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0DF" w:rsidP="004E00DF">
      <w:pPr>
        <w:pStyle w:val="Title"/>
      </w:pPr>
      <w:r>
        <w:fldChar w:fldCharType="begin"/>
      </w:r>
      <w:r>
        <w:instrText xml:space="preserve"> TITLE   \* MERGEFORMAT </w:instrText>
      </w:r>
      <w:r>
        <w:fldChar w:fldCharType="separate"/>
      </w:r>
      <w:r>
        <w:t>DEF53415 Diploma of Institutional and Operational Chaplaincy</w:t>
      </w:r>
      <w:r>
        <w:fldChar w:fldCharType="end"/>
      </w:r>
    </w:p>
    <w:p w:rsidR="004E00DF" w:rsidP="004E00DF">
      <w:pPr>
        <w:pStyle w:val="Version"/>
        <w:sectPr w:rsidSect="00BF22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F2238" w:rsidP="00BF2238">
      <w:pPr>
        <w:pStyle w:val="SuperHeading"/>
      </w:pPr>
      <w:r w:rsidRPr="00BF2238">
        <w:t>DEF53415 Diploma of Institutional and Operational Chaplaincy</w:t>
      </w:r>
    </w:p>
    <w:p w:rsidR="00000000" w:rsidRPr="00BF2238" w:rsidP="00BF2238">
      <w:pPr>
        <w:pStyle w:val="Heading1"/>
      </w:pPr>
      <w:bookmarkStart w:id="1" w:name="O_1240151"/>
      <w:bookmarkEnd w:id="1"/>
      <w:r w:rsidRPr="00BF2238">
        <w:t>Modification History</w:t>
      </w:r>
    </w:p>
    <w:tbl>
      <w:tblPr>
        <w:tblW w:w="9497" w:type="dxa"/>
        <w:tblLayout w:type="fixed"/>
        <w:tblCellMar>
          <w:left w:w="62" w:type="dxa"/>
          <w:right w:w="62" w:type="dxa"/>
        </w:tblCellMar>
        <w:tblLook w:val="0000"/>
      </w:tblPr>
      <w:tblGrid>
        <w:gridCol w:w="9497"/>
      </w:tblGrid>
      <w:tr w:rsidTr="00BF2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Release 3. Addition of three new units to the electives.</w:t>
            </w:r>
          </w:p>
        </w:tc>
      </w:tr>
      <w:tr w:rsidTr="00BF2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 xml:space="preserve">Release 2. Modifications have been made to the Qualification Description and the Elective Unit imported codes. </w:t>
            </w:r>
          </w:p>
        </w:tc>
      </w:tr>
      <w:tr w:rsidTr="00BF2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238" w:rsidP="00BF2238">
            <w:pPr>
              <w:pStyle w:val="BodyText"/>
            </w:pPr>
            <w:r w:rsidRPr="00BF2238">
              <w:t xml:space="preserve">Release 1. This qualification was released in </w:t>
            </w:r>
            <w:r w:rsidRPr="00BF2238">
              <w:t>DEF Defence Training Package release 1.0 and meets the Standards for Training Packages.</w:t>
            </w:r>
          </w:p>
        </w:tc>
      </w:tr>
    </w:tbl>
    <w:p w:rsidR="00000000" w:rsidRPr="00BF2238" w:rsidP="00BF2238">
      <w:pPr>
        <w:pStyle w:val="NoPaddingFontSize1"/>
      </w:pPr>
    </w:p>
    <w:p w:rsidR="00000000" w:rsidRPr="00BF2238" w:rsidP="00BF2238">
      <w:pPr>
        <w:pStyle w:val="AllowPageBreak"/>
      </w:pPr>
    </w:p>
    <w:p w:rsidR="00000000" w:rsidRPr="00BF2238" w:rsidP="00BF2238">
      <w:pPr>
        <w:pStyle w:val="Heading1"/>
      </w:pPr>
      <w:bookmarkStart w:id="2" w:name="O_1240150"/>
      <w:bookmarkEnd w:id="2"/>
      <w:r w:rsidRPr="00BF2238">
        <w:t>Qualification Description</w:t>
      </w:r>
    </w:p>
    <w:tbl>
      <w:tblPr>
        <w:tblW w:w="9497" w:type="dxa"/>
        <w:tblLayout w:type="fixed"/>
        <w:tblCellMar>
          <w:left w:w="62" w:type="dxa"/>
          <w:right w:w="62" w:type="dxa"/>
        </w:tblCellMar>
        <w:tblLook w:val="0000"/>
      </w:tblPr>
      <w:tblGrid>
        <w:gridCol w:w="9497"/>
      </w:tblGrid>
      <w:tr w:rsidTr="00BF2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238" w:rsidP="00BF2238">
            <w:pPr>
              <w:pStyle w:val="BodyText"/>
            </w:pPr>
            <w:r w:rsidRPr="00BF2238">
              <w:t xml:space="preserve">This qualification has been designed to provide a package of competencies reflecting the responsibilities of a chaplain. </w:t>
            </w:r>
            <w:r w:rsidRPr="00BF2238">
              <w:t>The role of the chaplain is principally to do with religious ministry; however, in the Australian Defence Force (ADF) that ministry extends well beyond the community model of a minister of religion. Chaplains remain active members of their denominational c</w:t>
            </w:r>
            <w:r w:rsidRPr="00BF2238">
              <w:t>hurch organisation and they cannot continue to practice without the endorsement of their church, yet they are also commissioned members of the ADF. Their role is governed by two disparate yet culturally sympathetic entities, a military chaplain must provid</w:t>
            </w:r>
            <w:r w:rsidRPr="00BF2238">
              <w:t>e spiritual ministry to all members of Defence, regardless of faith or denomination. This qualification was developed within Defence but could be used by other organisations.</w:t>
            </w:r>
          </w:p>
          <w:p w:rsidR="00000000" w:rsidRPr="00BF2238" w:rsidP="00BF2238">
            <w:pPr>
              <w:pStyle w:val="BodyText"/>
            </w:pPr>
            <w:r w:rsidRPr="00BF2238">
              <w:t>This Diploma is not designed as an entry level qualification but to benchmark add</w:t>
            </w:r>
            <w:r w:rsidRPr="00BF2238">
              <w:t>itional ADF chaplain skills in the broader aspects of their role beyond those of an ordained minister, including on deployments, exercises and to the wider ADF community.</w:t>
            </w:r>
          </w:p>
          <w:p w:rsidR="00000000" w:rsidRPr="00BF2238" w:rsidP="00BF2238">
            <w:pPr>
              <w:pStyle w:val="BodyText"/>
            </w:pPr>
            <w:r w:rsidRPr="00BF2238">
              <w:t>No licensing, legislative or certification requirements apply to this qualification a</w:t>
            </w:r>
            <w:r w:rsidRPr="00BF2238">
              <w:t>t the time of publication.</w:t>
            </w:r>
          </w:p>
        </w:tc>
      </w:tr>
    </w:tbl>
    <w:p w:rsidR="00000000" w:rsidRPr="00BF2238" w:rsidP="00BF2238">
      <w:pPr>
        <w:pStyle w:val="NoPaddingFontSize1"/>
      </w:pPr>
    </w:p>
    <w:p w:rsidR="00000000" w:rsidRPr="00BF2238" w:rsidP="00BF2238">
      <w:pPr>
        <w:pStyle w:val="AllowPageBreak"/>
      </w:pPr>
    </w:p>
    <w:p w:rsidR="00000000" w:rsidRPr="00BF2238" w:rsidP="00BF2238">
      <w:pPr>
        <w:pStyle w:val="Heading1"/>
      </w:pPr>
      <w:bookmarkStart w:id="3" w:name="O_1240149"/>
      <w:bookmarkEnd w:id="3"/>
      <w:r w:rsidRPr="00BF2238">
        <w:t>Entry Requirements</w:t>
      </w:r>
    </w:p>
    <w:tbl>
      <w:tblPr>
        <w:tblW w:w="9497" w:type="dxa"/>
        <w:tblLayout w:type="fixed"/>
        <w:tblCellMar>
          <w:left w:w="62" w:type="dxa"/>
          <w:right w:w="62" w:type="dxa"/>
        </w:tblCellMar>
        <w:tblLook w:val="0000"/>
      </w:tblPr>
      <w:tblGrid>
        <w:gridCol w:w="9497"/>
      </w:tblGrid>
      <w:tr w:rsidTr="00BF2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238" w:rsidP="00BF2238">
            <w:pPr>
              <w:pStyle w:val="BodyText"/>
            </w:pPr>
            <w:r w:rsidRPr="00BF2238">
              <w:t>Nil</w:t>
            </w:r>
          </w:p>
        </w:tc>
      </w:tr>
    </w:tbl>
    <w:p w:rsidR="004E00DF" w:rsidP="00BF2238">
      <w:pPr>
        <w:pStyle w:val="NoPaddingFontSize1"/>
      </w:pPr>
    </w:p>
    <w:p w:rsidR="004E00DF" w:rsidP="00BF2238">
      <w:pPr>
        <w:pStyle w:val="NoPaddingFontSize1"/>
      </w:pPr>
    </w:p>
    <w:p w:rsidR="00000000" w:rsidRPr="00BF2238" w:rsidP="00BF2238">
      <w:pPr>
        <w:pStyle w:val="Heading1"/>
      </w:pPr>
      <w:bookmarkStart w:id="4" w:name="O_1240148"/>
      <w:bookmarkEnd w:id="4"/>
      <w:r w:rsidRPr="00BF2238">
        <w:t>Packaging Rules</w:t>
      </w:r>
    </w:p>
    <w:tbl>
      <w:tblPr>
        <w:tblW w:w="9497" w:type="dxa"/>
        <w:tblLayout w:type="fixed"/>
        <w:tblCellMar>
          <w:left w:w="62" w:type="dxa"/>
          <w:right w:w="62" w:type="dxa"/>
        </w:tblCellMar>
        <w:tblLook w:val="0000"/>
      </w:tblPr>
      <w:tblGrid>
        <w:gridCol w:w="2101"/>
        <w:gridCol w:w="7396"/>
      </w:tblGrid>
      <w:tr w:rsidTr="00BF223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F2238" w:rsidP="00BF2238">
            <w:pPr>
              <w:pStyle w:val="BodyText"/>
            </w:pPr>
            <w:r w:rsidRPr="00BF2238">
              <w:rPr>
                <w:rStyle w:val="SpecialBold"/>
              </w:rPr>
              <w:t>10 units of competency</w:t>
            </w:r>
            <w:r w:rsidRPr="00BF2238">
              <w:t xml:space="preserve"> are required for this qualification:</w:t>
            </w:r>
          </w:p>
          <w:p w:rsidR="00000000" w:rsidRPr="00BF2238" w:rsidP="00BF2238">
            <w:pPr>
              <w:pStyle w:val="ListBullet"/>
            </w:pPr>
            <w:r w:rsidRPr="00BF2238">
              <w:rPr>
                <w:rStyle w:val="SpecialBold"/>
              </w:rPr>
              <w:t>4 core units</w:t>
            </w:r>
          </w:p>
          <w:p w:rsidR="00000000" w:rsidRPr="00BF2238" w:rsidP="00BF2238">
            <w:pPr>
              <w:pStyle w:val="ListBullet"/>
            </w:pPr>
            <w:r w:rsidRPr="00BF2238">
              <w:rPr>
                <w:rStyle w:val="SpecialBold"/>
              </w:rPr>
              <w:t>6 elective units.</w:t>
            </w:r>
          </w:p>
          <w:p w:rsidR="00000000" w:rsidRPr="00BF2238" w:rsidP="00BF2238">
            <w:pPr>
              <w:pStyle w:val="BodyText"/>
            </w:pPr>
            <w:r w:rsidRPr="00BF2238">
              <w:t xml:space="preserve">Choose a minimum of </w:t>
            </w:r>
            <w:r w:rsidRPr="00BF2238">
              <w:rPr>
                <w:rStyle w:val="SpecialBold"/>
              </w:rPr>
              <w:t>4 elective units</w:t>
            </w:r>
            <w:r w:rsidRPr="00BF2238">
              <w:t xml:space="preserve"> from the list below.</w:t>
            </w:r>
          </w:p>
          <w:p w:rsidR="00000000" w:rsidRPr="00BF2238" w:rsidP="00BF2238">
            <w:pPr>
              <w:pStyle w:val="BodyText"/>
            </w:pPr>
            <w:r w:rsidRPr="00BF2238">
              <w:t xml:space="preserve">Choose the remaining </w:t>
            </w:r>
            <w:r w:rsidRPr="00BF2238">
              <w:rPr>
                <w:rStyle w:val="SpecialBold"/>
              </w:rPr>
              <w:t>2 elective units</w:t>
            </w:r>
            <w:r w:rsidRPr="00BF2238">
              <w:t xml:space="preserve"> either from the list below or from elsewhere within this Training Package, or from another endorsed Training Package, or from an accredited course. </w:t>
            </w:r>
          </w:p>
          <w:p w:rsidR="00000000" w:rsidRPr="00BF2238" w:rsidP="00BF2238">
            <w:pPr>
              <w:pStyle w:val="BodyText"/>
            </w:pPr>
            <w:r w:rsidRPr="00BF2238">
              <w:t>All elective units selected from outside this q</w:t>
            </w:r>
            <w:r w:rsidRPr="00BF2238">
              <w:t>ualification must reflect the occupational and learning outcomes of this AQF qualification level. Seek further advice on selecting imported units of competency in the DEF Defence Training Package Companion Volume Implementation Guide.</w:t>
            </w:r>
          </w:p>
          <w:p w:rsidR="00000000" w:rsidP="00BF2238">
            <w:pPr>
              <w:pStyle w:val="BodyText"/>
              <w:rPr>
                <w:lang w:val="en-NZ"/>
              </w:rPr>
            </w:pPr>
            <w:r w:rsidRPr="00BF2238">
              <w:rPr>
                <w:rStyle w:val="SpecialBold"/>
              </w:rPr>
              <w:t>Elective units select</w:t>
            </w:r>
            <w:r w:rsidRPr="00BF2238">
              <w:rPr>
                <w:rStyle w:val="SpecialBold"/>
              </w:rPr>
              <w:t>ed must not duplicate content already covered by other units in this qualification.</w:t>
            </w:r>
          </w:p>
        </w:tc>
      </w:tr>
      <w:tr w:rsidTr="00BF223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rPr>
                <w:rStyle w:val="SpecialBold"/>
              </w:rPr>
              <w:t>Core units</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DEFCHP001</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Provide pastoral care</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DEFCHP002</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Provide ethical and pastoral advice</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DEFCHP003</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Plan the delivery of chaplaincy support</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DEFCHP004</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Conduct and facilitate religious observances and activities</w:t>
            </w:r>
          </w:p>
        </w:tc>
      </w:tr>
      <w:tr w:rsidTr="00BF223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rPr>
                <w:rStyle w:val="SpecialBold"/>
              </w:rPr>
              <w:t>Elective units</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BSBHRM413</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Support the learning and development of teams and individuals</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DEFCHP005</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Perform as an effective member of the Chaplains’ branch</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DEFCHP006</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Perform the duties of a chaplain in a deployed environment</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DEFCHP007</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Assist personnel with Moral Injury through Pastoral Narrative Disclosure (PND)</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DEFCHP008</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Prepare to implement Moral Injury Pastoral Narrative Disclosure (PND)</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DEFCHP009</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Conduct Moral I</w:t>
            </w:r>
            <w:r w:rsidRPr="00BF2238">
              <w:t>njury Pastoral Narrative Disclosure (PND)</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DEFGEN003</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Lead a team</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DEFGEN005</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Develop relationships with other organisations</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DEFGEN012</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Provide technical advice</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PSPPCM028</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Carry out basic procurement</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PUAPRO001</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Promote a learning environment in the workplace</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TAEDEL401</w:t>
            </w:r>
          </w:p>
        </w:tc>
        <w:tc>
          <w:tcPr>
            <w:tcW w:w="7396"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 xml:space="preserve">Plan, organise and deliver group-based learning </w:t>
            </w:r>
          </w:p>
        </w:tc>
      </w:tr>
      <w:tr w:rsidTr="00BF2238">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F2238">
            <w:pPr>
              <w:pStyle w:val="BodyText"/>
              <w:rPr>
                <w:lang w:val="en-NZ"/>
              </w:rPr>
            </w:pPr>
            <w:r w:rsidRPr="00BF2238">
              <w:t xml:space="preserve">TAEDEL404 </w:t>
            </w:r>
          </w:p>
        </w:tc>
        <w:tc>
          <w:tcPr>
            <w:tcW w:w="7396" w:type="dxa"/>
            <w:tcBorders>
              <w:top w:val="nil"/>
              <w:left w:val="nil"/>
              <w:bottom w:val="nil"/>
              <w:right w:val="nil"/>
            </w:tcBorders>
            <w:tcMar>
              <w:top w:w="0" w:type="dxa"/>
              <w:left w:w="62" w:type="dxa"/>
              <w:bottom w:w="0" w:type="dxa"/>
              <w:right w:w="62" w:type="dxa"/>
            </w:tcMar>
          </w:tcPr>
          <w:p w:rsidR="00000000" w:rsidRPr="00BF2238" w:rsidP="00BF2238">
            <w:pPr>
              <w:pStyle w:val="BodyText"/>
            </w:pPr>
            <w:r w:rsidRPr="00BF2238">
              <w:t xml:space="preserve">Mentor in the workplace </w:t>
            </w:r>
          </w:p>
        </w:tc>
      </w:tr>
    </w:tbl>
    <w:p w:rsidR="00000000" w:rsidRPr="00BF2238" w:rsidP="00BF2238">
      <w:pPr>
        <w:pStyle w:val="NoPaddingFontSize1"/>
      </w:pPr>
    </w:p>
    <w:p w:rsidR="00000000" w:rsidRPr="00BF2238" w:rsidP="00BF2238">
      <w:pPr>
        <w:pStyle w:val="AllowPageBreak"/>
      </w:pPr>
    </w:p>
    <w:p w:rsidR="00000000" w:rsidRPr="00BF2238" w:rsidP="00BF2238">
      <w:pPr>
        <w:pStyle w:val="Heading1"/>
      </w:pPr>
      <w:bookmarkStart w:id="5" w:name="O_1240147"/>
      <w:bookmarkEnd w:id="5"/>
      <w:r w:rsidRPr="00BF2238">
        <w:t>Qualification Mapping Information</w:t>
      </w:r>
    </w:p>
    <w:tbl>
      <w:tblPr>
        <w:tblW w:w="9497" w:type="dxa"/>
        <w:tblLayout w:type="fixed"/>
        <w:tblCellMar>
          <w:left w:w="62" w:type="dxa"/>
          <w:right w:w="62" w:type="dxa"/>
        </w:tblCellMar>
        <w:tblLook w:val="0000"/>
      </w:tblPr>
      <w:tblGrid>
        <w:gridCol w:w="9497"/>
      </w:tblGrid>
      <w:tr w:rsidTr="00BF2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238" w:rsidP="00BF2238">
            <w:pPr>
              <w:pStyle w:val="BodyText"/>
            </w:pPr>
            <w:r w:rsidRPr="00BF2238">
              <w:t>No equivalent qualification.</w:t>
            </w:r>
          </w:p>
        </w:tc>
      </w:tr>
    </w:tbl>
    <w:p w:rsidR="00000000" w:rsidRPr="00BF2238" w:rsidP="00BF2238">
      <w:pPr>
        <w:pStyle w:val="NoPaddingFontSize1"/>
      </w:pPr>
    </w:p>
    <w:p w:rsidR="00000000" w:rsidRPr="00BF2238" w:rsidP="00BF2238">
      <w:pPr>
        <w:pStyle w:val="AllowPageBreak"/>
      </w:pPr>
    </w:p>
    <w:p w:rsidR="00000000" w:rsidRPr="00BF2238" w:rsidP="00BF2238">
      <w:pPr>
        <w:pStyle w:val="Heading1"/>
      </w:pPr>
      <w:bookmarkStart w:id="6" w:name="O_1240152"/>
      <w:bookmarkEnd w:id="6"/>
      <w:r w:rsidRPr="00BF2238">
        <w:t>Links</w:t>
      </w:r>
    </w:p>
    <w:p w:rsidR="00000000" w:rsidRPr="00BF2238" w:rsidP="004E00DF">
      <w:pPr>
        <w:pStyle w:val="BodyText"/>
      </w:pPr>
      <w:r w:rsidRPr="00BF223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57195">
        <w:rPr>
          <w:rStyle w:val="Hyperlink"/>
        </w:rPr>
        <w:t>https://vetnet.gov.au/Pages/TrainingDocs.aspx?q=6bdbab1e-11ed-4bc9-9cba-9e1a55d4e4a9</w:t>
      </w:r>
      <w:r>
        <w:fldChar w:fldCharType="end"/>
      </w:r>
    </w:p>
    <w:p w:rsidR="00000000" w:rsidRPr="00BF2238" w:rsidP="00BF2238"/>
    <w:sectPr w:rsidSect="00BF22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38" w:rsidRPr="004E00DF" w:rsidP="004E0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DF" w:rsidP="00BF2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00DF" w:rsidP="00BF22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E00DF" w:rsidP="00BF2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2238" w:rsidRPr="004E00DF" w:rsidP="004E00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DF" w:rsidRPr="002D2AF8" w:rsidP="00BF2238">
    <w:pPr>
      <w:pStyle w:val="Header"/>
      <w:framePr w:wrap="around"/>
    </w:pPr>
    <w:r>
      <w:fldChar w:fldCharType="begin"/>
    </w:r>
    <w:r>
      <w:instrText xml:space="preserve"> TITLE   \* MERGEFORMAT </w:instrText>
    </w:r>
    <w:r>
      <w:fldChar w:fldCharType="separate"/>
    </w:r>
    <w:r>
      <w:t>DEF53415 Diploma of Institutional and Operational Chaplaincy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January 2025</w:t>
    </w:r>
    <w:r>
      <w:fldChar w:fldCharType="end"/>
    </w:r>
  </w:p>
  <w:p w:rsidR="004E00DF" w:rsidP="00BF2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6259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3EF5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238"/>
    <w:pPr>
      <w:spacing w:before="360" w:after="60"/>
      <w:outlineLvl w:val="0"/>
    </w:pPr>
    <w:rPr>
      <w:sz w:val="32"/>
    </w:rPr>
  </w:style>
  <w:style w:type="paragraph" w:styleId="Heading2">
    <w:name w:val="heading 2"/>
    <w:basedOn w:val="HeadingBase"/>
    <w:next w:val="BodyText"/>
    <w:link w:val="Heading2Char"/>
    <w:qFormat/>
    <w:rsid w:val="00BF2238"/>
    <w:pPr>
      <w:keepLines/>
      <w:spacing w:before="240" w:after="120"/>
      <w:outlineLvl w:val="1"/>
    </w:pPr>
    <w:rPr>
      <w:sz w:val="28"/>
      <w:szCs w:val="40"/>
    </w:rPr>
  </w:style>
  <w:style w:type="paragraph" w:styleId="Heading3">
    <w:name w:val="heading 3"/>
    <w:basedOn w:val="HeadingBase"/>
    <w:next w:val="BodyText"/>
    <w:link w:val="Heading3Char"/>
    <w:qFormat/>
    <w:rsid w:val="00BF2238"/>
    <w:pPr>
      <w:spacing w:before="180" w:after="120"/>
      <w:outlineLvl w:val="2"/>
    </w:pPr>
    <w:rPr>
      <w:spacing w:val="-10"/>
      <w:kern w:val="32"/>
    </w:rPr>
  </w:style>
  <w:style w:type="paragraph" w:styleId="Heading4">
    <w:name w:val="heading 4"/>
    <w:basedOn w:val="HeadingBase"/>
    <w:next w:val="BodyText"/>
    <w:link w:val="Heading4Char"/>
    <w:qFormat/>
    <w:rsid w:val="00BF2238"/>
    <w:pPr>
      <w:spacing w:before="160" w:after="120"/>
      <w:outlineLvl w:val="3"/>
    </w:pPr>
    <w:rPr>
      <w:sz w:val="22"/>
    </w:rPr>
  </w:style>
  <w:style w:type="paragraph" w:styleId="Heading5">
    <w:name w:val="heading 5"/>
    <w:basedOn w:val="HeadingBase"/>
    <w:next w:val="Normal"/>
    <w:link w:val="Heading5Char"/>
    <w:qFormat/>
    <w:rsid w:val="00BF2238"/>
    <w:pPr>
      <w:spacing w:before="80"/>
      <w:outlineLvl w:val="4"/>
    </w:pPr>
    <w:rPr>
      <w:color w:val="918585"/>
      <w:sz w:val="20"/>
    </w:rPr>
  </w:style>
  <w:style w:type="paragraph" w:styleId="Heading6">
    <w:name w:val="heading 6"/>
    <w:basedOn w:val="HeadingBase"/>
    <w:next w:val="Normal"/>
    <w:link w:val="Heading6Char"/>
    <w:qFormat/>
    <w:rsid w:val="00BF2238"/>
    <w:pPr>
      <w:spacing w:before="60"/>
      <w:outlineLvl w:val="5"/>
    </w:pPr>
    <w:rPr>
      <w:color w:val="918585"/>
      <w:sz w:val="20"/>
    </w:rPr>
  </w:style>
  <w:style w:type="paragraph" w:styleId="Heading7">
    <w:name w:val="heading 7"/>
    <w:basedOn w:val="Normal"/>
    <w:next w:val="Normal"/>
    <w:link w:val="Heading7Char"/>
    <w:qFormat/>
    <w:rsid w:val="00BF2238"/>
    <w:pPr>
      <w:ind w:left="720"/>
      <w:outlineLvl w:val="6"/>
    </w:pPr>
    <w:rPr>
      <w:i/>
    </w:rPr>
  </w:style>
  <w:style w:type="paragraph" w:styleId="Heading8">
    <w:name w:val="heading 8"/>
    <w:basedOn w:val="Normal"/>
    <w:next w:val="Normal"/>
    <w:link w:val="Heading8Char"/>
    <w:qFormat/>
    <w:rsid w:val="00BF2238"/>
    <w:pPr>
      <w:ind w:left="720"/>
      <w:outlineLvl w:val="7"/>
    </w:pPr>
    <w:rPr>
      <w:i/>
    </w:rPr>
  </w:style>
  <w:style w:type="paragraph" w:styleId="Heading9">
    <w:name w:val="heading 9"/>
    <w:basedOn w:val="Normal"/>
    <w:next w:val="Normal"/>
    <w:link w:val="Heading9Char"/>
    <w:qFormat/>
    <w:rsid w:val="00BF2238"/>
    <w:pPr>
      <w:ind w:left="720"/>
      <w:outlineLvl w:val="8"/>
    </w:pPr>
    <w:rPr>
      <w:i/>
    </w:rPr>
  </w:style>
  <w:style w:type="character" w:default="1" w:styleId="DefaultParagraphFont">
    <w:name w:val="Default Paragraph Font"/>
    <w:uiPriority w:val="1"/>
    <w:unhideWhenUsed/>
    <w:rsid w:val="00BF2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238"/>
  </w:style>
  <w:style w:type="character" w:customStyle="1" w:styleId="Heading1Char">
    <w:name w:val="Heading 1 Char"/>
    <w:basedOn w:val="DefaultParagraphFont"/>
    <w:link w:val="Heading1"/>
    <w:rsid w:val="00BF2238"/>
    <w:rPr>
      <w:rFonts w:ascii="Times New Roman" w:eastAsia="Times New Roman" w:hAnsi="Times New Roman" w:cs="Times New Roman"/>
      <w:b/>
      <w:sz w:val="32"/>
      <w:szCs w:val="20"/>
      <w:lang w:eastAsia="en-US"/>
    </w:rPr>
  </w:style>
  <w:style w:type="paragraph" w:styleId="BodyText">
    <w:name w:val="Body Text"/>
    <w:basedOn w:val="Normal"/>
    <w:link w:val="BodyTextChar"/>
    <w:rsid w:val="00BF22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2238"/>
    <w:rPr>
      <w:rFonts w:ascii="Times New Roman" w:eastAsia="Times New Roman" w:hAnsi="Times New Roman" w:cs="Times New Roman"/>
      <w:sz w:val="24"/>
      <w:lang w:eastAsia="en-US"/>
    </w:rPr>
  </w:style>
  <w:style w:type="paragraph" w:styleId="ListBullet">
    <w:name w:val="List Bullet"/>
    <w:basedOn w:val="List"/>
    <w:rsid w:val="00BF2238"/>
    <w:pPr>
      <w:numPr>
        <w:numId w:val="11"/>
      </w:numPr>
      <w:tabs>
        <w:tab w:val="clear" w:pos="340"/>
      </w:tabs>
      <w:spacing w:before="40" w:after="40"/>
    </w:pPr>
  </w:style>
  <w:style w:type="character" w:customStyle="1" w:styleId="SpecialBold">
    <w:name w:val="Special Bold"/>
    <w:basedOn w:val="DefaultParagraphFont"/>
    <w:rsid w:val="00BF2238"/>
    <w:rPr>
      <w:b/>
      <w:spacing w:val="0"/>
    </w:rPr>
  </w:style>
  <w:style w:type="paragraph" w:customStyle="1" w:styleId="SuperHeading">
    <w:name w:val="SuperHeading"/>
    <w:basedOn w:val="Normal"/>
    <w:rsid w:val="00BF2238"/>
    <w:pPr>
      <w:spacing w:before="240" w:after="120"/>
      <w:outlineLvl w:val="0"/>
    </w:pPr>
    <w:rPr>
      <w:rFonts w:ascii="Times New Roman" w:hAnsi="Times New Roman"/>
      <w:b/>
      <w:sz w:val="32"/>
    </w:rPr>
  </w:style>
  <w:style w:type="paragraph" w:customStyle="1" w:styleId="AllowPageBreak">
    <w:name w:val="AllowPageBreak"/>
    <w:rsid w:val="00BF22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2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238"/>
    <w:rPr>
      <w:rFonts w:ascii="Courier New" w:eastAsia="Times New Roman" w:hAnsi="Courier New" w:cs="Times New Roman"/>
      <w:i/>
      <w:szCs w:val="20"/>
      <w:lang w:eastAsia="en-US"/>
    </w:rPr>
  </w:style>
  <w:style w:type="paragraph" w:customStyle="1" w:styleId="HeadingBase">
    <w:name w:val="Heading Base"/>
    <w:rsid w:val="00BF2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238"/>
    <w:pPr>
      <w:tabs>
        <w:tab w:val="right" w:leader="dot" w:pos="9072"/>
      </w:tabs>
      <w:ind w:left="567"/>
    </w:pPr>
    <w:rPr>
      <w:szCs w:val="22"/>
    </w:rPr>
  </w:style>
  <w:style w:type="paragraph" w:customStyle="1" w:styleId="TOCBase">
    <w:name w:val="TOC Base"/>
    <w:rsid w:val="00BF2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238"/>
    <w:pPr>
      <w:tabs>
        <w:tab w:val="right" w:leader="dot" w:pos="9072"/>
      </w:tabs>
      <w:spacing w:before="40" w:after="40"/>
      <w:ind w:left="284"/>
    </w:pPr>
    <w:rPr>
      <w:rFonts w:ascii="Times New Roman" w:hAnsi="Times New Roman"/>
    </w:rPr>
  </w:style>
  <w:style w:type="paragraph" w:styleId="TOC1">
    <w:name w:val="toc 1"/>
    <w:basedOn w:val="TOCBase"/>
    <w:next w:val="Normal"/>
    <w:rsid w:val="00BF2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238"/>
    <w:rPr>
      <w:rFonts w:ascii="Times New Roman" w:eastAsia="Times New Roman" w:hAnsi="Times New Roman" w:cs="Times New Roman"/>
      <w:sz w:val="16"/>
      <w:lang w:eastAsia="en-US"/>
    </w:rPr>
  </w:style>
  <w:style w:type="paragraph" w:styleId="Title">
    <w:name w:val="Title"/>
    <w:basedOn w:val="HeadingBase"/>
    <w:link w:val="TitleChar"/>
    <w:qFormat/>
    <w:rsid w:val="00BF2238"/>
    <w:pPr>
      <w:spacing w:before="5040"/>
      <w:jc w:val="center"/>
    </w:pPr>
    <w:rPr>
      <w:sz w:val="48"/>
      <w:szCs w:val="72"/>
      <w:lang w:val="en-US"/>
    </w:rPr>
  </w:style>
  <w:style w:type="character" w:customStyle="1" w:styleId="TitleChar">
    <w:name w:val="Title Char"/>
    <w:basedOn w:val="DefaultParagraphFont"/>
    <w:link w:val="Title"/>
    <w:rsid w:val="00BF2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238"/>
    <w:pPr>
      <w:tabs>
        <w:tab w:val="left" w:pos="3600"/>
        <w:tab w:val="left" w:pos="3958"/>
      </w:tabs>
    </w:pPr>
  </w:style>
  <w:style w:type="paragraph" w:styleId="List">
    <w:name w:val="List"/>
    <w:basedOn w:val="BodyText"/>
    <w:next w:val="BodyText"/>
    <w:rsid w:val="00BF2238"/>
    <w:pPr>
      <w:tabs>
        <w:tab w:val="left" w:pos="340"/>
      </w:tabs>
      <w:spacing w:before="60" w:after="60"/>
      <w:ind w:left="340" w:hanging="340"/>
    </w:pPr>
  </w:style>
  <w:style w:type="paragraph" w:customStyle="1" w:styleId="Note">
    <w:name w:val="Note"/>
    <w:basedOn w:val="BodyText"/>
    <w:rsid w:val="00BF2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238"/>
    <w:pPr>
      <w:framePr w:wrap="auto" w:hAnchor="text" w:y="6049"/>
    </w:pPr>
    <w:rPr>
      <w:color w:val="000000"/>
      <w:sz w:val="40"/>
    </w:rPr>
  </w:style>
  <w:style w:type="paragraph" w:customStyle="1" w:styleId="TOCTitle">
    <w:name w:val="TOCTitle"/>
    <w:basedOn w:val="Heading1"/>
    <w:rsid w:val="00BF2238"/>
    <w:pPr>
      <w:spacing w:after="240"/>
      <w:jc w:val="center"/>
      <w:outlineLvl w:val="9"/>
    </w:pPr>
    <w:rPr>
      <w:caps/>
    </w:rPr>
  </w:style>
  <w:style w:type="paragraph" w:customStyle="1" w:styleId="Version">
    <w:name w:val="Version"/>
    <w:rsid w:val="00BF22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238"/>
    <w:pPr>
      <w:numPr>
        <w:numId w:val="12"/>
      </w:numPr>
      <w:tabs>
        <w:tab w:val="clear" w:pos="680"/>
      </w:tabs>
    </w:pPr>
  </w:style>
  <w:style w:type="paragraph" w:styleId="Index1">
    <w:name w:val="index 1"/>
    <w:basedOn w:val="Normal"/>
    <w:next w:val="Normal"/>
    <w:semiHidden/>
    <w:rsid w:val="00BF2238"/>
    <w:pPr>
      <w:keepNext w:val="0"/>
      <w:tabs>
        <w:tab w:val="right" w:pos="4176"/>
      </w:tabs>
      <w:ind w:left="198" w:hanging="198"/>
    </w:pPr>
    <w:rPr>
      <w:rFonts w:ascii="Garamond" w:hAnsi="Garamond"/>
    </w:rPr>
  </w:style>
  <w:style w:type="paragraph" w:styleId="IndexHeading">
    <w:name w:val="index heading"/>
    <w:basedOn w:val="Normal"/>
    <w:next w:val="Index1"/>
    <w:semiHidden/>
    <w:rsid w:val="00BF2238"/>
    <w:pPr>
      <w:spacing w:before="120" w:after="120"/>
    </w:pPr>
    <w:rPr>
      <w:rFonts w:ascii="Arial" w:hAnsi="Arial"/>
      <w:b/>
      <w:color w:val="918585"/>
      <w:sz w:val="24"/>
    </w:rPr>
  </w:style>
  <w:style w:type="paragraph" w:styleId="Header">
    <w:name w:val="header"/>
    <w:basedOn w:val="Normal"/>
    <w:link w:val="HeaderChar"/>
    <w:rsid w:val="00BF2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238"/>
    <w:rPr>
      <w:rFonts w:ascii="Times New Roman" w:eastAsia="Times New Roman" w:hAnsi="Times New Roman" w:cs="Times New Roman"/>
      <w:sz w:val="16"/>
      <w:szCs w:val="20"/>
      <w:lang w:val="en-GB" w:eastAsia="en-US"/>
    </w:rPr>
  </w:style>
  <w:style w:type="paragraph" w:customStyle="1" w:styleId="Chapter">
    <w:name w:val="Chapter"/>
    <w:basedOn w:val="Normal"/>
    <w:rsid w:val="00BF2238"/>
    <w:pPr>
      <w:spacing w:before="240"/>
    </w:pPr>
    <w:rPr>
      <w:rFonts w:ascii="Times New Roman" w:hAnsi="Times New Roman"/>
      <w:smallCaps/>
      <w:spacing w:val="80"/>
      <w:sz w:val="28"/>
    </w:rPr>
  </w:style>
  <w:style w:type="paragraph" w:customStyle="1" w:styleId="InChapter">
    <w:name w:val="InChapter"/>
    <w:basedOn w:val="Heading3"/>
    <w:rsid w:val="00BF2238"/>
    <w:pPr>
      <w:spacing w:after="240"/>
      <w:outlineLvl w:val="9"/>
    </w:pPr>
    <w:rPr>
      <w:noProof/>
    </w:rPr>
  </w:style>
  <w:style w:type="paragraph" w:styleId="Index2">
    <w:name w:val="index 2"/>
    <w:basedOn w:val="Normal"/>
    <w:next w:val="Normal"/>
    <w:semiHidden/>
    <w:rsid w:val="00BF2238"/>
    <w:pPr>
      <w:tabs>
        <w:tab w:val="right" w:pos="4176"/>
      </w:tabs>
      <w:ind w:left="568" w:hanging="284"/>
    </w:pPr>
    <w:rPr>
      <w:rFonts w:ascii="Garamond" w:hAnsi="Garamond"/>
    </w:rPr>
  </w:style>
  <w:style w:type="paragraph" w:customStyle="1" w:styleId="Byline">
    <w:name w:val="Byline"/>
    <w:rsid w:val="00BF2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238"/>
    <w:pPr>
      <w:tabs>
        <w:tab w:val="clear" w:pos="3600"/>
        <w:tab w:val="clear" w:pos="3958"/>
      </w:tabs>
      <w:jc w:val="right"/>
    </w:pPr>
  </w:style>
  <w:style w:type="character" w:styleId="Emphasis">
    <w:name w:val="Emphasis"/>
    <w:basedOn w:val="DefaultParagraphFont"/>
    <w:qFormat/>
    <w:rsid w:val="00BF2238"/>
    <w:rPr>
      <w:i/>
    </w:rPr>
  </w:style>
  <w:style w:type="paragraph" w:styleId="Caption">
    <w:name w:val="caption"/>
    <w:basedOn w:val="BodyText"/>
    <w:next w:val="Normal"/>
    <w:qFormat/>
    <w:rsid w:val="00BF2238"/>
    <w:pPr>
      <w:framePr w:w="2268" w:hSpace="181" w:vSpace="181" w:wrap="around" w:vAnchor="text" w:hAnchor="page" w:x="1135" w:y="285" w:anchorLock="1"/>
    </w:pPr>
    <w:rPr>
      <w:i/>
    </w:rPr>
  </w:style>
  <w:style w:type="paragraph" w:customStyle="1" w:styleId="MiniTOCTitle">
    <w:name w:val="MiniTOCTitle"/>
    <w:basedOn w:val="Heading4"/>
    <w:rsid w:val="00BF2238"/>
    <w:pPr>
      <w:spacing w:before="240"/>
      <w:outlineLvl w:val="9"/>
    </w:pPr>
    <w:rPr>
      <w:noProof/>
      <w:sz w:val="24"/>
    </w:rPr>
  </w:style>
  <w:style w:type="paragraph" w:customStyle="1" w:styleId="MiniTOCItem">
    <w:name w:val="MiniTOCItem"/>
    <w:basedOn w:val="ListBullet"/>
    <w:rsid w:val="00BF2238"/>
    <w:pPr>
      <w:numPr>
        <w:numId w:val="0"/>
      </w:numPr>
      <w:tabs>
        <w:tab w:val="right" w:leader="dot" w:pos="6521"/>
      </w:tabs>
      <w:spacing w:before="0" w:after="0"/>
    </w:pPr>
  </w:style>
  <w:style w:type="paragraph" w:customStyle="1" w:styleId="TOFTitle">
    <w:name w:val="TOFTitle"/>
    <w:basedOn w:val="TOCTitle"/>
    <w:rsid w:val="00BF2238"/>
  </w:style>
  <w:style w:type="paragraph" w:styleId="TableofFigures">
    <w:name w:val="table of figures"/>
    <w:basedOn w:val="Normal"/>
    <w:next w:val="Normal"/>
    <w:semiHidden/>
    <w:rsid w:val="00BF2238"/>
    <w:pPr>
      <w:tabs>
        <w:tab w:val="right" w:leader="dot" w:pos="9072"/>
      </w:tabs>
      <w:ind w:left="970" w:hanging="403"/>
    </w:pPr>
    <w:rPr>
      <w:rFonts w:ascii="Times New Roman" w:hAnsi="Times New Roman"/>
      <w:b/>
    </w:rPr>
  </w:style>
  <w:style w:type="paragraph" w:styleId="ListNumber">
    <w:name w:val="List Number"/>
    <w:basedOn w:val="List"/>
    <w:rsid w:val="00BF2238"/>
    <w:pPr>
      <w:numPr>
        <w:numId w:val="14"/>
      </w:numPr>
      <w:tabs>
        <w:tab w:val="clear" w:pos="340"/>
      </w:tabs>
    </w:pPr>
  </w:style>
  <w:style w:type="character" w:customStyle="1" w:styleId="WingdingSymbols">
    <w:name w:val="Wingding Symbols"/>
    <w:rsid w:val="00BF2238"/>
    <w:rPr>
      <w:rFonts w:ascii="Wingdings" w:hAnsi="Wingdings"/>
    </w:rPr>
  </w:style>
  <w:style w:type="paragraph" w:customStyle="1" w:styleId="TableHeading">
    <w:name w:val="Table Heading"/>
    <w:basedOn w:val="HeadingBase"/>
    <w:rsid w:val="00BF2238"/>
    <w:pPr>
      <w:keepLines/>
      <w:pBdr>
        <w:bottom w:val="single" w:sz="6" w:space="1" w:color="918585"/>
      </w:pBdr>
      <w:spacing w:before="240"/>
    </w:pPr>
  </w:style>
  <w:style w:type="character" w:customStyle="1" w:styleId="HotSpot">
    <w:name w:val="HotSpot"/>
    <w:rsid w:val="00BF2238"/>
    <w:rPr>
      <w:color w:val="0033CC"/>
      <w:u w:val="none"/>
    </w:rPr>
  </w:style>
  <w:style w:type="paragraph" w:customStyle="1" w:styleId="BodyTextRight">
    <w:name w:val="Body Text Right"/>
    <w:basedOn w:val="BodyText"/>
    <w:rsid w:val="00BF2238"/>
    <w:pPr>
      <w:spacing w:before="0" w:after="0"/>
      <w:jc w:val="right"/>
    </w:pPr>
  </w:style>
  <w:style w:type="paragraph" w:styleId="Index3">
    <w:name w:val="index 3"/>
    <w:basedOn w:val="ListNumber2"/>
    <w:next w:val="Normal"/>
    <w:semiHidden/>
    <w:rsid w:val="00BF2238"/>
    <w:pPr>
      <w:numPr>
        <w:numId w:val="0"/>
      </w:numPr>
      <w:tabs>
        <w:tab w:val="right" w:leader="dot" w:pos="4176"/>
      </w:tabs>
    </w:pPr>
  </w:style>
  <w:style w:type="paragraph" w:styleId="ListNumber2">
    <w:name w:val="List Number 2"/>
    <w:basedOn w:val="List2"/>
    <w:rsid w:val="00BF2238"/>
    <w:pPr>
      <w:numPr>
        <w:numId w:val="9"/>
      </w:numPr>
      <w:tabs>
        <w:tab w:val="clear" w:pos="1060"/>
      </w:tabs>
    </w:pPr>
  </w:style>
  <w:style w:type="paragraph" w:customStyle="1" w:styleId="MarginNote">
    <w:name w:val="Margin Note"/>
    <w:basedOn w:val="BodyText"/>
    <w:rsid w:val="00BF2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238"/>
    <w:rPr>
      <w:sz w:val="32"/>
    </w:rPr>
  </w:style>
  <w:style w:type="paragraph" w:customStyle="1" w:styleId="HeadingProcedure">
    <w:name w:val="Heading Procedure"/>
    <w:basedOn w:val="HeadingBase"/>
    <w:next w:val="Normal"/>
    <w:rsid w:val="00BF2238"/>
    <w:pPr>
      <w:tabs>
        <w:tab w:val="left" w:pos="0"/>
      </w:tabs>
      <w:spacing w:before="120" w:after="60"/>
    </w:pPr>
    <w:rPr>
      <w:i/>
      <w:color w:val="918585"/>
      <w:sz w:val="22"/>
    </w:rPr>
  </w:style>
  <w:style w:type="paragraph" w:customStyle="1" w:styleId="TableBodyText">
    <w:name w:val="Table Body Text"/>
    <w:basedOn w:val="BodyText"/>
    <w:rsid w:val="00BF2238"/>
    <w:pPr>
      <w:spacing w:before="60" w:after="60"/>
    </w:pPr>
  </w:style>
  <w:style w:type="paragraph" w:styleId="ListContinue">
    <w:name w:val="List Continue"/>
    <w:basedOn w:val="List"/>
    <w:rsid w:val="00BF2238"/>
    <w:pPr>
      <w:ind w:firstLine="0"/>
    </w:pPr>
  </w:style>
  <w:style w:type="paragraph" w:customStyle="1" w:styleId="ListNote">
    <w:name w:val="List Note"/>
    <w:basedOn w:val="List"/>
    <w:rsid w:val="00BF2238"/>
    <w:pPr>
      <w:pBdr>
        <w:top w:val="single" w:sz="6" w:space="2" w:color="918585"/>
        <w:bottom w:val="single" w:sz="6" w:space="2" w:color="918585"/>
      </w:pBdr>
      <w:tabs>
        <w:tab w:val="left" w:pos="1021"/>
      </w:tabs>
      <w:ind w:firstLine="0"/>
    </w:pPr>
  </w:style>
  <w:style w:type="paragraph" w:customStyle="1" w:styleId="Warning">
    <w:name w:val="Warning"/>
    <w:basedOn w:val="BodyText"/>
    <w:rsid w:val="00BF2238"/>
    <w:pPr>
      <w:shd w:val="clear" w:color="auto" w:fill="D9D9D9"/>
      <w:tabs>
        <w:tab w:val="left" w:pos="992"/>
      </w:tabs>
      <w:ind w:left="119" w:right="119"/>
    </w:pPr>
    <w:rPr>
      <w:sz w:val="20"/>
    </w:rPr>
  </w:style>
  <w:style w:type="paragraph" w:customStyle="1" w:styleId="MarginIcons">
    <w:name w:val="Margin Icons"/>
    <w:basedOn w:val="BodyText"/>
    <w:rsid w:val="00BF2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238"/>
    <w:rPr>
      <w:rFonts w:ascii="Courier New" w:hAnsi="Courier New"/>
    </w:rPr>
  </w:style>
  <w:style w:type="paragraph" w:customStyle="1" w:styleId="NoteBullet">
    <w:name w:val="Note Bullet"/>
    <w:basedOn w:val="Note"/>
    <w:rsid w:val="00BF2238"/>
    <w:pPr>
      <w:tabs>
        <w:tab w:val="clear" w:pos="680"/>
      </w:tabs>
      <w:spacing w:before="60" w:after="60"/>
    </w:pPr>
  </w:style>
  <w:style w:type="paragraph" w:customStyle="1" w:styleId="SubHeading2">
    <w:name w:val="SubHeading2"/>
    <w:basedOn w:val="HeadingBase"/>
    <w:rsid w:val="00BF2238"/>
    <w:pPr>
      <w:spacing w:before="240" w:after="60"/>
    </w:pPr>
    <w:rPr>
      <w:sz w:val="20"/>
    </w:rPr>
  </w:style>
  <w:style w:type="paragraph" w:customStyle="1" w:styleId="SubHeading1">
    <w:name w:val="SubHeading1"/>
    <w:basedOn w:val="HeadingBase"/>
    <w:rsid w:val="00BF2238"/>
    <w:pPr>
      <w:spacing w:before="240" w:after="60"/>
    </w:pPr>
    <w:rPr>
      <w:color w:val="918585"/>
      <w:sz w:val="22"/>
    </w:rPr>
  </w:style>
  <w:style w:type="paragraph" w:customStyle="1" w:styleId="SideHeading">
    <w:name w:val="Side Heading"/>
    <w:basedOn w:val="HeadingBase"/>
    <w:rsid w:val="00BF2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238"/>
    <w:pPr>
      <w:numPr>
        <w:numId w:val="10"/>
      </w:numPr>
    </w:pPr>
  </w:style>
  <w:style w:type="paragraph" w:styleId="PlainText">
    <w:name w:val="Plain Text"/>
    <w:basedOn w:val="Normal"/>
    <w:link w:val="PlainTextChar"/>
    <w:rsid w:val="00BF2238"/>
    <w:rPr>
      <w:sz w:val="20"/>
    </w:rPr>
  </w:style>
  <w:style w:type="character" w:customStyle="1" w:styleId="PlainTextChar">
    <w:name w:val="Plain Text Char"/>
    <w:basedOn w:val="DefaultParagraphFont"/>
    <w:link w:val="PlainText"/>
    <w:rsid w:val="00BF2238"/>
    <w:rPr>
      <w:rFonts w:ascii="Courier New" w:eastAsia="Times New Roman" w:hAnsi="Courier New" w:cs="Times New Roman"/>
      <w:sz w:val="20"/>
      <w:szCs w:val="20"/>
      <w:lang w:eastAsia="en-US"/>
    </w:rPr>
  </w:style>
  <w:style w:type="character" w:customStyle="1" w:styleId="MenuOption">
    <w:name w:val="Menu Option"/>
    <w:basedOn w:val="DefaultParagraphFont"/>
    <w:rsid w:val="00BF2238"/>
    <w:rPr>
      <w:b/>
      <w:smallCaps/>
    </w:rPr>
  </w:style>
  <w:style w:type="paragraph" w:customStyle="1" w:styleId="TableListNumber">
    <w:name w:val="Table List Number"/>
    <w:basedOn w:val="ListNumber"/>
    <w:rsid w:val="00BF2238"/>
    <w:pPr>
      <w:numPr>
        <w:numId w:val="0"/>
      </w:numPr>
    </w:pPr>
  </w:style>
  <w:style w:type="paragraph" w:styleId="TOC4">
    <w:name w:val="toc 4"/>
    <w:basedOn w:val="TOCBase"/>
    <w:next w:val="Normal"/>
    <w:semiHidden/>
    <w:rsid w:val="00BF2238"/>
    <w:pPr>
      <w:tabs>
        <w:tab w:val="right" w:leader="dot" w:pos="9071"/>
      </w:tabs>
      <w:ind w:left="1701"/>
    </w:pPr>
  </w:style>
  <w:style w:type="paragraph" w:customStyle="1" w:styleId="ListAlpha">
    <w:name w:val="List Alpha"/>
    <w:basedOn w:val="List"/>
    <w:rsid w:val="00BF2238"/>
    <w:pPr>
      <w:numPr>
        <w:numId w:val="8"/>
      </w:numPr>
    </w:pPr>
  </w:style>
  <w:style w:type="paragraph" w:customStyle="1" w:styleId="ListAlpha2">
    <w:name w:val="List Alpha 2"/>
    <w:basedOn w:val="List2"/>
    <w:rsid w:val="00BF2238"/>
    <w:pPr>
      <w:numPr>
        <w:numId w:val="7"/>
      </w:numPr>
    </w:pPr>
  </w:style>
  <w:style w:type="paragraph" w:styleId="List2">
    <w:name w:val="List 2"/>
    <w:basedOn w:val="BodyText"/>
    <w:rsid w:val="00BF2238"/>
    <w:pPr>
      <w:tabs>
        <w:tab w:val="left" w:pos="680"/>
      </w:tabs>
      <w:spacing w:before="60" w:after="60"/>
      <w:ind w:left="680" w:hanging="340"/>
    </w:pPr>
  </w:style>
  <w:style w:type="paragraph" w:styleId="List3">
    <w:name w:val="List 3"/>
    <w:basedOn w:val="BodyText"/>
    <w:rsid w:val="00BF2238"/>
    <w:pPr>
      <w:tabs>
        <w:tab w:val="left" w:pos="1021"/>
      </w:tabs>
      <w:spacing w:before="60" w:after="60"/>
      <w:ind w:left="1020" w:hanging="340"/>
    </w:pPr>
  </w:style>
  <w:style w:type="paragraph" w:styleId="List4">
    <w:name w:val="List 4"/>
    <w:basedOn w:val="BodyText"/>
    <w:rsid w:val="00BF2238"/>
    <w:pPr>
      <w:tabs>
        <w:tab w:val="left" w:pos="1361"/>
      </w:tabs>
      <w:spacing w:before="60" w:after="60"/>
      <w:ind w:left="1361" w:hanging="340"/>
    </w:pPr>
  </w:style>
  <w:style w:type="paragraph" w:styleId="List5">
    <w:name w:val="List 5"/>
    <w:basedOn w:val="BodyText"/>
    <w:rsid w:val="00BF2238"/>
    <w:pPr>
      <w:tabs>
        <w:tab w:val="left" w:pos="1701"/>
      </w:tabs>
      <w:spacing w:before="60" w:after="60"/>
      <w:ind w:left="1701" w:hanging="340"/>
    </w:pPr>
  </w:style>
  <w:style w:type="paragraph" w:styleId="ListBullet3">
    <w:name w:val="List Bullet 3"/>
    <w:basedOn w:val="List3"/>
    <w:rsid w:val="00BF2238"/>
    <w:pPr>
      <w:numPr>
        <w:numId w:val="13"/>
      </w:numPr>
      <w:tabs>
        <w:tab w:val="clear" w:pos="1021"/>
      </w:tabs>
      <w:ind w:left="1037" w:hanging="357"/>
    </w:pPr>
  </w:style>
  <w:style w:type="paragraph" w:styleId="ListBullet4">
    <w:name w:val="List Bullet 4"/>
    <w:basedOn w:val="List4"/>
    <w:rsid w:val="00BF2238"/>
    <w:pPr>
      <w:numPr>
        <w:numId w:val="2"/>
      </w:numPr>
      <w:tabs>
        <w:tab w:val="clear" w:pos="1361"/>
      </w:tabs>
    </w:pPr>
  </w:style>
  <w:style w:type="paragraph" w:styleId="ListBullet5">
    <w:name w:val="List Bullet 5"/>
    <w:basedOn w:val="List5"/>
    <w:rsid w:val="00BF2238"/>
    <w:pPr>
      <w:numPr>
        <w:numId w:val="3"/>
      </w:numPr>
    </w:pPr>
  </w:style>
  <w:style w:type="paragraph" w:styleId="ListContinue2">
    <w:name w:val="List Continue 2"/>
    <w:basedOn w:val="List2"/>
    <w:rsid w:val="00BF2238"/>
    <w:pPr>
      <w:ind w:firstLine="0"/>
    </w:pPr>
  </w:style>
  <w:style w:type="paragraph" w:styleId="ListContinue3">
    <w:name w:val="List Continue 3"/>
    <w:basedOn w:val="List3"/>
    <w:rsid w:val="00BF2238"/>
    <w:pPr>
      <w:ind w:left="1021" w:firstLine="0"/>
    </w:pPr>
  </w:style>
  <w:style w:type="paragraph" w:styleId="ListContinue4">
    <w:name w:val="List Continue 4"/>
    <w:basedOn w:val="List4"/>
    <w:rsid w:val="00BF2238"/>
    <w:pPr>
      <w:ind w:firstLine="0"/>
    </w:pPr>
  </w:style>
  <w:style w:type="paragraph" w:styleId="ListContinue5">
    <w:name w:val="List Continue 5"/>
    <w:basedOn w:val="List5"/>
    <w:rsid w:val="00BF2238"/>
    <w:pPr>
      <w:ind w:firstLine="0"/>
    </w:pPr>
  </w:style>
  <w:style w:type="paragraph" w:styleId="ListNumber3">
    <w:name w:val="List Number 3"/>
    <w:basedOn w:val="List3"/>
    <w:rsid w:val="00BF2238"/>
    <w:pPr>
      <w:numPr>
        <w:numId w:val="4"/>
      </w:numPr>
    </w:pPr>
  </w:style>
  <w:style w:type="paragraph" w:styleId="ListNumber4">
    <w:name w:val="List Number 4"/>
    <w:basedOn w:val="List4"/>
    <w:rsid w:val="00BF2238"/>
    <w:pPr>
      <w:numPr>
        <w:numId w:val="5"/>
      </w:numPr>
    </w:pPr>
  </w:style>
  <w:style w:type="paragraph" w:styleId="ListNumber5">
    <w:name w:val="List Number 5"/>
    <w:basedOn w:val="List5"/>
    <w:rsid w:val="00BF2238"/>
    <w:pPr>
      <w:numPr>
        <w:numId w:val="6"/>
      </w:numPr>
    </w:pPr>
  </w:style>
  <w:style w:type="paragraph" w:styleId="BlockText">
    <w:name w:val="Block Text"/>
    <w:basedOn w:val="Normal"/>
    <w:rsid w:val="00BF2238"/>
    <w:pPr>
      <w:spacing w:after="120"/>
      <w:ind w:left="1440" w:right="1440"/>
    </w:pPr>
  </w:style>
  <w:style w:type="character" w:customStyle="1" w:styleId="Subscript">
    <w:name w:val="Subscript"/>
    <w:basedOn w:val="DefaultParagraphFont"/>
    <w:rsid w:val="00BF2238"/>
    <w:rPr>
      <w:sz w:val="16"/>
      <w:vertAlign w:val="subscript"/>
    </w:rPr>
  </w:style>
  <w:style w:type="character" w:customStyle="1" w:styleId="Superscript">
    <w:name w:val="Superscript"/>
    <w:basedOn w:val="DefaultParagraphFont"/>
    <w:rsid w:val="00BF2238"/>
    <w:rPr>
      <w:sz w:val="16"/>
      <w:vertAlign w:val="superscript"/>
    </w:rPr>
  </w:style>
  <w:style w:type="character" w:customStyle="1" w:styleId="Symbols">
    <w:name w:val="Symbols"/>
    <w:basedOn w:val="DefaultParagraphFont"/>
    <w:rsid w:val="00BF2238"/>
    <w:rPr>
      <w:rFonts w:ascii="Symbol" w:hAnsi="Symbol"/>
    </w:rPr>
  </w:style>
  <w:style w:type="character" w:customStyle="1" w:styleId="MenuOptions">
    <w:name w:val="Menu Options"/>
    <w:basedOn w:val="DefaultParagraphFont"/>
    <w:rsid w:val="00BF2238"/>
    <w:rPr>
      <w:rFonts w:ascii="Arial Narrow" w:hAnsi="Arial Narrow"/>
      <w:smallCaps/>
    </w:rPr>
  </w:style>
  <w:style w:type="character" w:customStyle="1" w:styleId="Buttons">
    <w:name w:val="Buttons"/>
    <w:basedOn w:val="DefaultParagraphFont"/>
    <w:rsid w:val="00BF2238"/>
    <w:rPr>
      <w:b/>
    </w:rPr>
  </w:style>
  <w:style w:type="character" w:customStyle="1" w:styleId="Underlined">
    <w:name w:val="Underlined"/>
    <w:basedOn w:val="DefaultParagraphFont"/>
    <w:rsid w:val="00BF2238"/>
    <w:rPr>
      <w:u w:val="single"/>
    </w:rPr>
  </w:style>
  <w:style w:type="paragraph" w:customStyle="1" w:styleId="TableBodyTextRight">
    <w:name w:val="Table Body Text Right"/>
    <w:basedOn w:val="TableBodyText"/>
    <w:rsid w:val="00BF2238"/>
    <w:pPr>
      <w:widowControl w:val="0"/>
      <w:autoSpaceDE w:val="0"/>
      <w:autoSpaceDN w:val="0"/>
      <w:adjustRightInd w:val="0"/>
      <w:jc w:val="right"/>
    </w:pPr>
    <w:rPr>
      <w:rFonts w:cs="Arial"/>
      <w:szCs w:val="18"/>
    </w:rPr>
  </w:style>
  <w:style w:type="paragraph" w:customStyle="1" w:styleId="CopyrightText">
    <w:name w:val="Copyright Text"/>
    <w:basedOn w:val="BodyText"/>
    <w:rsid w:val="00BF2238"/>
    <w:rPr>
      <w:sz w:val="18"/>
    </w:rPr>
  </w:style>
  <w:style w:type="paragraph" w:customStyle="1" w:styleId="BodySmallRight">
    <w:name w:val="Body Small Right"/>
    <w:basedOn w:val="BodyTextRight"/>
    <w:rsid w:val="00BF2238"/>
    <w:rPr>
      <w:sz w:val="18"/>
      <w:szCs w:val="18"/>
    </w:rPr>
  </w:style>
  <w:style w:type="paragraph" w:customStyle="1" w:styleId="MarginEdition">
    <w:name w:val="Margin Edition"/>
    <w:basedOn w:val="MarginNote"/>
    <w:rsid w:val="00BF2238"/>
    <w:pPr>
      <w:spacing w:before="0" w:after="0"/>
    </w:pPr>
    <w:rPr>
      <w:rFonts w:ascii="Times New Roman" w:hAnsi="Times New Roman"/>
      <w:color w:val="999999"/>
    </w:rPr>
  </w:style>
  <w:style w:type="paragraph" w:customStyle="1" w:styleId="Spacer">
    <w:name w:val="Spacer"/>
    <w:basedOn w:val="Normal"/>
    <w:rsid w:val="00BF2238"/>
    <w:rPr>
      <w:sz w:val="2"/>
      <w:szCs w:val="2"/>
    </w:rPr>
  </w:style>
  <w:style w:type="character" w:customStyle="1" w:styleId="Small">
    <w:name w:val="Small"/>
    <w:basedOn w:val="DefaultParagraphFont"/>
    <w:rsid w:val="00BF2238"/>
    <w:rPr>
      <w:sz w:val="16"/>
    </w:rPr>
  </w:style>
  <w:style w:type="paragraph" w:customStyle="1" w:styleId="WideTable">
    <w:name w:val="Wide Table"/>
    <w:basedOn w:val="Normal"/>
    <w:rsid w:val="00BF2238"/>
    <w:pPr>
      <w:ind w:left="-1418"/>
    </w:pPr>
    <w:rPr>
      <w:sz w:val="2"/>
      <w:szCs w:val="2"/>
    </w:rPr>
  </w:style>
  <w:style w:type="character" w:styleId="PageNumber">
    <w:name w:val="page number"/>
    <w:basedOn w:val="DefaultParagraphFont"/>
    <w:rsid w:val="00BF2238"/>
  </w:style>
  <w:style w:type="paragraph" w:styleId="Quote">
    <w:name w:val="Quote"/>
    <w:basedOn w:val="Heading1"/>
    <w:link w:val="QuoteChar"/>
    <w:qFormat/>
    <w:rsid w:val="00BF2238"/>
    <w:rPr>
      <w:b w:val="0"/>
      <w:sz w:val="72"/>
      <w:szCs w:val="72"/>
      <w:lang w:val="en-NZ"/>
    </w:rPr>
  </w:style>
  <w:style w:type="character" w:customStyle="1" w:styleId="QuoteChar">
    <w:name w:val="Quote Char"/>
    <w:basedOn w:val="DefaultParagraphFont"/>
    <w:link w:val="Quote"/>
    <w:rsid w:val="00BF2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238"/>
    <w:pPr>
      <w:pageBreakBefore/>
    </w:pPr>
  </w:style>
  <w:style w:type="paragraph" w:customStyle="1" w:styleId="Border">
    <w:name w:val="Border"/>
    <w:basedOn w:val="Normal"/>
    <w:qFormat/>
    <w:rsid w:val="00BF2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238"/>
    <w:rPr>
      <w:b/>
      <w:bCs/>
      <w:i/>
      <w:iCs/>
      <w:color w:val="auto"/>
    </w:rPr>
  </w:style>
  <w:style w:type="paragraph" w:styleId="IntenseQuote">
    <w:name w:val="Intense Quote"/>
    <w:basedOn w:val="Normal"/>
    <w:next w:val="Normal"/>
    <w:link w:val="IntenseQuoteChar"/>
    <w:uiPriority w:val="30"/>
    <w:qFormat/>
    <w:rsid w:val="00BF2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238"/>
    <w:rPr>
      <w:smallCaps/>
      <w:color w:val="auto"/>
      <w:u w:val="single"/>
    </w:rPr>
  </w:style>
  <w:style w:type="character" w:styleId="IntenseReference">
    <w:name w:val="Intense Reference"/>
    <w:basedOn w:val="DefaultParagraphFont"/>
    <w:uiPriority w:val="32"/>
    <w:qFormat/>
    <w:rsid w:val="00BF2238"/>
    <w:rPr>
      <w:b/>
      <w:bCs/>
      <w:smallCaps/>
      <w:color w:val="auto"/>
      <w:spacing w:val="5"/>
      <w:u w:val="single"/>
    </w:rPr>
  </w:style>
  <w:style w:type="paragraph" w:customStyle="1" w:styleId="2ColumnHeading">
    <w:name w:val="2Column Heading"/>
    <w:basedOn w:val="BodyText"/>
    <w:qFormat/>
    <w:rsid w:val="00BF2238"/>
    <w:pPr>
      <w:spacing w:after="60"/>
      <w:ind w:left="-2268"/>
    </w:pPr>
    <w:rPr>
      <w:b/>
    </w:rPr>
  </w:style>
  <w:style w:type="paragraph" w:customStyle="1" w:styleId="Heading1TOC">
    <w:name w:val="Heading1 TOC"/>
    <w:basedOn w:val="Normal"/>
    <w:qFormat/>
    <w:rsid w:val="00BF2238"/>
    <w:pPr>
      <w:spacing w:before="240" w:after="120"/>
    </w:pPr>
    <w:rPr>
      <w:rFonts w:ascii="Times New Roman" w:hAnsi="Times New Roman"/>
      <w:b/>
      <w:sz w:val="32"/>
    </w:rPr>
  </w:style>
  <w:style w:type="paragraph" w:customStyle="1" w:styleId="Heading2TOC">
    <w:name w:val="Heading2 TOC"/>
    <w:basedOn w:val="Normal"/>
    <w:qFormat/>
    <w:rsid w:val="00BF2238"/>
    <w:pPr>
      <w:spacing w:before="240" w:after="60"/>
    </w:pPr>
    <w:rPr>
      <w:rFonts w:ascii="Times New Roman" w:hAnsi="Times New Roman"/>
      <w:b/>
      <w:sz w:val="28"/>
    </w:rPr>
  </w:style>
  <w:style w:type="character" w:customStyle="1" w:styleId="Underline">
    <w:name w:val="Underline"/>
    <w:basedOn w:val="DefaultParagraphFont"/>
    <w:qFormat/>
    <w:rsid w:val="00BF2238"/>
    <w:rPr>
      <w:u w:val="single"/>
    </w:rPr>
  </w:style>
  <w:style w:type="character" w:customStyle="1" w:styleId="BoldandItalics">
    <w:name w:val="Bold and Italics"/>
    <w:qFormat/>
    <w:rsid w:val="00BF2238"/>
    <w:rPr>
      <w:b/>
      <w:i/>
      <w:u w:val="none"/>
    </w:rPr>
  </w:style>
  <w:style w:type="paragraph" w:styleId="BalloonText">
    <w:name w:val="Balloon Text"/>
    <w:basedOn w:val="Normal"/>
    <w:link w:val="BalloonTextChar"/>
    <w:rsid w:val="00BF2238"/>
    <w:rPr>
      <w:rFonts w:ascii="Tahoma" w:hAnsi="Tahoma" w:cs="Tahoma"/>
      <w:sz w:val="16"/>
      <w:szCs w:val="16"/>
    </w:rPr>
  </w:style>
  <w:style w:type="character" w:customStyle="1" w:styleId="BalloonTextChar">
    <w:name w:val="Balloon Text Char"/>
    <w:basedOn w:val="DefaultParagraphFont"/>
    <w:link w:val="BalloonText"/>
    <w:rsid w:val="00BF2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2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2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238"/>
    <w:rPr>
      <w:b/>
      <w:color w:val="660033"/>
      <w:spacing w:val="0"/>
    </w:rPr>
  </w:style>
  <w:style w:type="paragraph" w:customStyle="1" w:styleId="Nameditemlist">
    <w:name w:val="Named item list"/>
    <w:basedOn w:val="BodyText"/>
    <w:qFormat/>
    <w:rsid w:val="00BF2238"/>
    <w:pPr>
      <w:tabs>
        <w:tab w:val="left" w:pos="2835"/>
      </w:tabs>
      <w:ind w:left="2835" w:hanging="2835"/>
    </w:pPr>
  </w:style>
  <w:style w:type="paragraph" w:customStyle="1" w:styleId="BodyTextnopadding">
    <w:name w:val="Body Text no padding"/>
    <w:basedOn w:val="BodyText"/>
    <w:qFormat/>
    <w:rsid w:val="00BF2238"/>
    <w:pPr>
      <w:spacing w:before="0" w:after="0"/>
    </w:pPr>
  </w:style>
  <w:style w:type="paragraph" w:customStyle="1" w:styleId="BodyTextBold">
    <w:name w:val="Body Text Bold"/>
    <w:basedOn w:val="BodyText"/>
    <w:qFormat/>
    <w:rsid w:val="00BF2238"/>
    <w:rPr>
      <w:b/>
    </w:rPr>
  </w:style>
  <w:style w:type="character" w:styleId="Hyperlink">
    <w:name w:val="Hyperlink"/>
    <w:basedOn w:val="DefaultParagraphFont"/>
    <w:uiPriority w:val="99"/>
    <w:unhideWhenUsed/>
    <w:rsid w:val="004E00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3282</Characters>
  <Application>Microsoft Office Word</Application>
  <DocSecurity>0</DocSecurity>
  <Lines>99</Lines>
  <Paragraphs>74</Paragraphs>
  <ScaleCrop>false</ScaleCrop>
  <Company>Author-it Software Corporation Ltd.</Company>
  <LinksUpToDate>false</LinksUpToDate>
  <CharactersWithSpaces>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DEF53415 Diploma of Institutional and Operational Chaplaincy</dc:title>
  <dc:subject>Approved</dc:subject>
  <dc:creator>Public Skills Australia</dc:creator>
  <cp:keywords>Release: 3</cp:keywords>
  <dc:description>Review Date: 12 April 2008</dc:description>
  <cp:lastModifiedBy>HSD_TPCMSd.prod</cp:lastModifiedBy>
  <cp:revision>3</cp:revision>
  <dcterms:created xsi:type="dcterms:W3CDTF">2025-01-09T05:57:00Z</dcterms:created>
  <dcterms:modified xsi:type="dcterms:W3CDTF">2025-01-09T05:57:00Z</dcterms:modified>
</cp:coreProperties>
</file>