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D43" w:rsidP="00DF3D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DEF50617 Diploma of Preventive Health</w:t>
      </w:r>
      <w:r>
        <w:fldChar w:fldCharType="end"/>
      </w:r>
    </w:p>
    <w:p w:rsidR="00DF3D43" w:rsidP="00DF3D43">
      <w:pPr>
        <w:pStyle w:val="Version"/>
        <w:sectPr w:rsidSect="008574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57439" w:rsidP="00857439">
      <w:pPr>
        <w:pStyle w:val="SuperHeading"/>
      </w:pPr>
      <w:r w:rsidRPr="00857439">
        <w:t>DEF50617 Diploma of Preventive Health</w:t>
      </w:r>
    </w:p>
    <w:p w:rsidR="00000000" w:rsidRPr="00857439" w:rsidP="00857439">
      <w:pPr>
        <w:pStyle w:val="Heading1"/>
      </w:pPr>
      <w:bookmarkStart w:id="1" w:name="O_959636"/>
      <w:bookmarkEnd w:id="1"/>
      <w:r w:rsidRPr="008574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439" w:rsidP="00857439">
            <w:pPr>
              <w:pStyle w:val="BodyText"/>
            </w:pPr>
            <w:r w:rsidRPr="00857439">
              <w:rPr>
                <w:rStyle w:val="SpecialBold"/>
              </w:rPr>
              <w:t>Release 1.</w:t>
            </w:r>
            <w:r w:rsidRPr="00857439">
              <w:t xml:space="preserve"> This is the first release of this qualification in the DEF Defence Training Package.</w:t>
            </w:r>
          </w:p>
        </w:tc>
      </w:tr>
    </w:tbl>
    <w:p w:rsidR="00000000" w:rsidRPr="00857439" w:rsidP="00857439">
      <w:pPr>
        <w:pStyle w:val="NoPaddingFontSize1"/>
      </w:pPr>
    </w:p>
    <w:p w:rsidR="00000000" w:rsidRPr="00857439" w:rsidP="00857439">
      <w:pPr>
        <w:pStyle w:val="AllowPageBreak"/>
      </w:pPr>
    </w:p>
    <w:p w:rsidR="00000000" w:rsidRPr="00857439" w:rsidP="00857439">
      <w:pPr>
        <w:pStyle w:val="Heading1"/>
      </w:pPr>
      <w:bookmarkStart w:id="2" w:name="O_959637"/>
      <w:bookmarkEnd w:id="2"/>
      <w:r w:rsidRPr="0085743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439" w:rsidP="00857439">
            <w:pPr>
              <w:pStyle w:val="BodyText"/>
            </w:pPr>
            <w:r w:rsidRPr="00857439">
              <w:t>This qualification allows for the attainment of competencies in preventive health in a managem</w:t>
            </w:r>
            <w:r w:rsidRPr="00857439">
              <w:t>ent role.</w:t>
            </w:r>
          </w:p>
          <w:p w:rsidR="00000000" w:rsidRPr="00857439" w:rsidP="00857439">
            <w:pPr>
              <w:pStyle w:val="BodyText"/>
            </w:pPr>
            <w:r w:rsidRPr="00857439">
              <w:t>No licensing, legislative or certification requirements apply to this qualification at the time of publication.</w:t>
            </w:r>
          </w:p>
        </w:tc>
      </w:tr>
    </w:tbl>
    <w:p w:rsidR="00000000" w:rsidRPr="00857439" w:rsidP="00857439">
      <w:pPr>
        <w:pStyle w:val="NoPaddingFontSize1"/>
      </w:pPr>
    </w:p>
    <w:p w:rsidR="00000000" w:rsidRPr="00857439" w:rsidP="00857439">
      <w:pPr>
        <w:pStyle w:val="AllowPageBreak"/>
      </w:pPr>
    </w:p>
    <w:p w:rsidR="00000000" w:rsidRPr="00857439" w:rsidP="00857439">
      <w:pPr>
        <w:pStyle w:val="Heading1"/>
      </w:pPr>
      <w:bookmarkStart w:id="3" w:name="O_959639"/>
      <w:bookmarkEnd w:id="3"/>
      <w:r w:rsidRPr="00857439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439" w:rsidP="00857439">
            <w:pPr>
              <w:pStyle w:val="BodyText"/>
            </w:pPr>
            <w:r w:rsidRPr="00857439">
              <w:t>14 units of competency are required for this qualification comprising:</w:t>
            </w:r>
          </w:p>
          <w:p w:rsidR="00000000" w:rsidRPr="00857439" w:rsidP="00857439">
            <w:pPr>
              <w:pStyle w:val="ListBullet"/>
            </w:pPr>
            <w:r w:rsidRPr="00857439">
              <w:t xml:space="preserve">4 core units listed below, </w:t>
            </w:r>
            <w:r w:rsidRPr="00857439">
              <w:t>plus</w:t>
            </w:r>
          </w:p>
          <w:p w:rsidR="00000000" w:rsidRPr="00857439" w:rsidP="00857439">
            <w:pPr>
              <w:pStyle w:val="ListBullet"/>
            </w:pPr>
            <w:r w:rsidRPr="00857439">
              <w:t>10 elective units.</w:t>
            </w:r>
          </w:p>
          <w:p w:rsidR="00000000" w:rsidRPr="00857439" w:rsidP="00857439">
            <w:pPr>
              <w:pStyle w:val="BodyText"/>
            </w:pPr>
            <w:r w:rsidRPr="00857439">
              <w:t>Choose a minimum of 8 elective units from the list below, of which 3 units must be taken from Group A, 3 units must be taken from Group B and 2 units must be taken from Group C.</w:t>
            </w:r>
          </w:p>
          <w:p w:rsidR="00000000" w:rsidRPr="00857439" w:rsidP="00857439">
            <w:pPr>
              <w:pStyle w:val="BodyText"/>
            </w:pPr>
            <w:r w:rsidRPr="00857439">
              <w:t>Choose the remaining 2 elective units from the elective unit lists below or from elsewhere within this training package, or from another endorsed training package, or from an accredited course.</w:t>
            </w:r>
          </w:p>
          <w:p w:rsidR="00000000" w:rsidRPr="00857439" w:rsidP="00857439">
            <w:pPr>
              <w:pStyle w:val="BodyText"/>
            </w:pPr>
            <w:r w:rsidRPr="00857439">
              <w:t>All elective units chosen from outside this qualification must</w:t>
            </w:r>
            <w:r w:rsidRPr="00857439">
              <w:t xml:space="preserve"> support the learning outcomes of this AQF qualification level.</w:t>
            </w:r>
          </w:p>
          <w:p w:rsidR="00000000" w:rsidRPr="00857439" w:rsidP="00857439">
            <w:pPr>
              <w:pStyle w:val="BodyText"/>
            </w:pPr>
            <w:r w:rsidRPr="00857439">
              <w:t xml:space="preserve">Where a prerequisite unit is attached to an elective unit it is identified by this symbol </w:t>
            </w:r>
            <w:r w:rsidRPr="00857439">
              <w:t>∟</w:t>
            </w:r>
            <w:r w:rsidRPr="00857439">
              <w:t>.</w:t>
            </w:r>
          </w:p>
          <w:p w:rsidR="00000000" w:rsidRPr="00857439" w:rsidP="00857439">
            <w:pPr>
              <w:pStyle w:val="BodyText"/>
            </w:pPr>
            <w:r w:rsidRPr="00857439">
              <w:t xml:space="preserve">The prerequisite units attached to any of the elective units must be undertaken and are additional </w:t>
            </w:r>
            <w:r w:rsidRPr="00857439">
              <w:t>to the number of elective units required for the qualification.</w:t>
            </w:r>
          </w:p>
          <w:p w:rsidR="00000000" w:rsidRPr="00857439" w:rsidP="00857439">
            <w:pPr>
              <w:pStyle w:val="BodyText"/>
            </w:pPr>
            <w:r w:rsidRPr="00857439">
              <w:rPr>
                <w:rStyle w:val="SpecialBold"/>
              </w:rPr>
              <w:t>Elective units selected must not duplicate content already covered by other units in this qualification.</w:t>
            </w:r>
          </w:p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Where imported units are selected, care must be taken to ensure that all prerequisite u</w:t>
            </w:r>
            <w:r w:rsidRPr="00857439">
              <w:t>nits specified are complied with.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rPr>
                <w:rStyle w:val="SpecialBold"/>
              </w:rPr>
              <w:t xml:space="preserve">Core units 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DEFPHL011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Perform environmental health planning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DEFPHL012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Manage environmental health operations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DEFPHL013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Manage a deployed capability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DEFPHL014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Investigate and control outbreak of disease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rPr>
                <w:rStyle w:val="SpecialBold"/>
              </w:rPr>
              <w:t>Group A: Specialisation elective units (Food Safety)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FDFAU4001A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Assess compliance with food safety programs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FDFAU4002A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Communicate and negotiate to conduct food safety audits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FDFAU4004A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Identify, evaluate and control food safety hazards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FDFFS3001A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439" w:rsidP="00857439">
            <w:pPr>
              <w:pStyle w:val="BodyText"/>
            </w:pPr>
            <w:r w:rsidRPr="00857439">
              <w:t>Monitor the implementation of quality and food safety programs</w:t>
            </w:r>
          </w:p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∟</w:t>
            </w:r>
            <w:r w:rsidRPr="00857439">
              <w:t xml:space="preserve"> FDFFS2001A Implement the food safety program and procedures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FDFTEC4003A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439" w:rsidP="00857439">
            <w:pPr>
              <w:pStyle w:val="BodyText"/>
            </w:pPr>
            <w:r w:rsidRPr="00857439">
              <w:t>Control food contamination and spoilage</w:t>
            </w:r>
          </w:p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∟</w:t>
            </w:r>
            <w:r w:rsidRPr="00857439">
              <w:t xml:space="preserve"> FDFFS3001A Monitor the implementation of quality and food safety programs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rPr>
                <w:rStyle w:val="SpecialBold"/>
              </w:rPr>
              <w:t>G</w:t>
            </w:r>
            <w:r w:rsidRPr="00857439">
              <w:rPr>
                <w:rStyle w:val="SpecialBold"/>
              </w:rPr>
              <w:t>roup B: Specialisation elective units (Work Health and Safety)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BSBWHS503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Contribute to the systematic management of WHS risk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BSBWHS504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Manage WHS risks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BSBWHS505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Investigate WHS incidents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BSBWHS508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Manage WHS hazards associated with plant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rPr>
                <w:rStyle w:val="SpecialBold"/>
              </w:rPr>
              <w:t>Group C: General elective units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BSBAUD501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Initiate a quality audit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BSBAUD503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Lead a quality audit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BSBAUD504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Report on a quality audit</w:t>
            </w:r>
          </w:p>
        </w:tc>
      </w:tr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439">
            <w:pPr>
              <w:pStyle w:val="BodyText"/>
              <w:rPr>
                <w:lang w:val="en-NZ"/>
              </w:rPr>
            </w:pPr>
            <w:r w:rsidRPr="00857439">
              <w:t>CPPPMT3029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439" w:rsidP="00857439">
            <w:pPr>
              <w:pStyle w:val="BodyText"/>
            </w:pPr>
            <w:r w:rsidRPr="00857439">
              <w:t>Plan and schedule pest management operations</w:t>
            </w:r>
          </w:p>
        </w:tc>
      </w:tr>
    </w:tbl>
    <w:p w:rsidR="00000000" w:rsidRPr="00857439" w:rsidP="00857439">
      <w:pPr>
        <w:pStyle w:val="NoPaddingFontSize1"/>
      </w:pPr>
    </w:p>
    <w:p w:rsidR="00000000" w:rsidRPr="00857439" w:rsidP="00857439">
      <w:pPr>
        <w:pStyle w:val="AllowPageBreak"/>
      </w:pPr>
    </w:p>
    <w:p w:rsidR="00000000" w:rsidRPr="00857439" w:rsidP="00857439">
      <w:pPr>
        <w:pStyle w:val="Heading1"/>
      </w:pPr>
      <w:bookmarkStart w:id="4" w:name="O_959640"/>
      <w:bookmarkEnd w:id="4"/>
      <w:r w:rsidRPr="00857439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74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439" w:rsidP="00857439">
            <w:pPr>
              <w:pStyle w:val="BodyText"/>
            </w:pPr>
            <w:r w:rsidRPr="00857439">
              <w:t>This qualification replaces but is not equivalent to DEF51612 Diploma of Preventive Health.</w:t>
            </w:r>
          </w:p>
        </w:tc>
      </w:tr>
    </w:tbl>
    <w:p w:rsidR="00000000" w:rsidRPr="00857439" w:rsidP="00857439">
      <w:pPr>
        <w:pStyle w:val="NoPaddingFontSize1"/>
      </w:pPr>
    </w:p>
    <w:p w:rsidR="00000000" w:rsidRPr="00857439" w:rsidP="00857439">
      <w:pPr>
        <w:pStyle w:val="AllowPageBreak"/>
      </w:pPr>
    </w:p>
    <w:p w:rsidR="00000000" w:rsidRPr="00857439" w:rsidP="00857439">
      <w:pPr>
        <w:pStyle w:val="Heading1"/>
      </w:pPr>
      <w:bookmarkStart w:id="5" w:name="O_959642"/>
      <w:bookmarkEnd w:id="5"/>
      <w:r w:rsidRPr="00857439">
        <w:t>Links</w:t>
      </w:r>
    </w:p>
    <w:p w:rsidR="00000000" w:rsidRPr="00857439" w:rsidP="00857439">
      <w:pPr>
        <w:pStyle w:val="BodyText"/>
      </w:pPr>
      <w:r w:rsidRPr="00857439">
        <w:t>Companion Volume implementation guides are found in VETNet - https://vetnet.education.gov.au/Pages/TrainingDocs.aspx?q=6bdbab1e-11ed-4bc9-9</w:t>
      </w:r>
      <w:r w:rsidRPr="00857439">
        <w:t>cba-9e1a55d4e4a9</w:t>
      </w:r>
    </w:p>
    <w:p w:rsidR="00000000" w:rsidRPr="00857439" w:rsidP="00857439"/>
    <w:sectPr w:rsidSect="008574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4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439" w:rsidRPr="00DF3D43" w:rsidP="00DF3D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4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D43" w:rsidP="008574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3D43" w:rsidP="008574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F3D43" w:rsidP="008574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4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D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439" w:rsidRPr="00DF3D43" w:rsidP="00DF3D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4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D43" w:rsidRPr="002D2AF8" w:rsidP="008574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DEF50617 Diploma of Preventive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August 2017</w:t>
    </w:r>
    <w:r>
      <w:fldChar w:fldCharType="end"/>
    </w:r>
  </w:p>
  <w:p w:rsidR="00DF3D43" w:rsidP="008574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B030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32F7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4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4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4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4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4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4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4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4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4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4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4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439"/>
  </w:style>
  <w:style w:type="character" w:customStyle="1" w:styleId="Heading1Char">
    <w:name w:val="Heading 1 Char"/>
    <w:basedOn w:val="DefaultParagraphFont"/>
    <w:link w:val="Heading1"/>
    <w:rsid w:val="008574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4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4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4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439"/>
    <w:rPr>
      <w:b/>
      <w:spacing w:val="0"/>
    </w:rPr>
  </w:style>
  <w:style w:type="paragraph" w:customStyle="1" w:styleId="SuperHeading">
    <w:name w:val="SuperHeading"/>
    <w:basedOn w:val="Normal"/>
    <w:rsid w:val="008574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4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74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4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4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4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4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4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4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4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4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4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4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4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4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4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4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4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4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4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4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4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4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743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74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4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4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4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4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4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4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4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4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439"/>
    <w:rPr>
      <w:i/>
    </w:rPr>
  </w:style>
  <w:style w:type="paragraph" w:styleId="Caption">
    <w:name w:val="caption"/>
    <w:basedOn w:val="BodyText"/>
    <w:next w:val="Normal"/>
    <w:qFormat/>
    <w:rsid w:val="008574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4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4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439"/>
  </w:style>
  <w:style w:type="paragraph" w:styleId="TableofFigures">
    <w:name w:val="table of figures"/>
    <w:basedOn w:val="Normal"/>
    <w:next w:val="Normal"/>
    <w:semiHidden/>
    <w:rsid w:val="008574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439"/>
    <w:pPr>
      <w:numPr>
        <w:numId w:val="10"/>
      </w:numPr>
    </w:pPr>
  </w:style>
  <w:style w:type="character" w:customStyle="1" w:styleId="WingdingSymbols">
    <w:name w:val="Wingding Symbols"/>
    <w:rsid w:val="00857439"/>
    <w:rPr>
      <w:rFonts w:ascii="Wingdings" w:hAnsi="Wingdings"/>
    </w:rPr>
  </w:style>
  <w:style w:type="paragraph" w:customStyle="1" w:styleId="TableHeading">
    <w:name w:val="Table Heading"/>
    <w:basedOn w:val="HeadingBase"/>
    <w:rsid w:val="008574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439"/>
    <w:rPr>
      <w:color w:val="0033CC"/>
      <w:u w:val="none"/>
    </w:rPr>
  </w:style>
  <w:style w:type="paragraph" w:customStyle="1" w:styleId="BodyTextRight">
    <w:name w:val="Body Text Right"/>
    <w:basedOn w:val="BodyText"/>
    <w:rsid w:val="008574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4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4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4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4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4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439"/>
    <w:rPr>
      <w:sz w:val="32"/>
    </w:rPr>
  </w:style>
  <w:style w:type="paragraph" w:customStyle="1" w:styleId="HeadingProcedure">
    <w:name w:val="Heading Procedure"/>
    <w:basedOn w:val="HeadingBase"/>
    <w:next w:val="Normal"/>
    <w:rsid w:val="008574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439"/>
    <w:pPr>
      <w:spacing w:before="60" w:after="60"/>
    </w:pPr>
  </w:style>
  <w:style w:type="paragraph" w:styleId="ListContinue">
    <w:name w:val="List Continue"/>
    <w:basedOn w:val="List"/>
    <w:rsid w:val="00857439"/>
    <w:pPr>
      <w:ind w:firstLine="0"/>
    </w:pPr>
  </w:style>
  <w:style w:type="paragraph" w:customStyle="1" w:styleId="ListNote">
    <w:name w:val="List Note"/>
    <w:basedOn w:val="List"/>
    <w:rsid w:val="008574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4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4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439"/>
    <w:rPr>
      <w:rFonts w:ascii="Courier New" w:hAnsi="Courier New"/>
    </w:rPr>
  </w:style>
  <w:style w:type="paragraph" w:customStyle="1" w:styleId="NoteBullet">
    <w:name w:val="Note Bullet"/>
    <w:basedOn w:val="Note"/>
    <w:rsid w:val="008574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4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4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4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4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74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4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439"/>
    <w:rPr>
      <w:b/>
      <w:smallCaps/>
    </w:rPr>
  </w:style>
  <w:style w:type="paragraph" w:customStyle="1" w:styleId="TableListNumber">
    <w:name w:val="Table List Number"/>
    <w:basedOn w:val="ListNumber"/>
    <w:rsid w:val="008574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4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439"/>
    <w:pPr>
      <w:numPr>
        <w:numId w:val="8"/>
      </w:numPr>
    </w:pPr>
  </w:style>
  <w:style w:type="paragraph" w:customStyle="1" w:styleId="ListAlpha2">
    <w:name w:val="List Alpha 2"/>
    <w:basedOn w:val="List2"/>
    <w:rsid w:val="00857439"/>
    <w:pPr>
      <w:numPr>
        <w:numId w:val="7"/>
      </w:numPr>
    </w:pPr>
  </w:style>
  <w:style w:type="paragraph" w:styleId="List2">
    <w:name w:val="List 2"/>
    <w:basedOn w:val="BodyText"/>
    <w:rsid w:val="008574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4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4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4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4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4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7439"/>
    <w:pPr>
      <w:numPr>
        <w:numId w:val="3"/>
      </w:numPr>
    </w:pPr>
  </w:style>
  <w:style w:type="paragraph" w:styleId="ListContinue2">
    <w:name w:val="List Continue 2"/>
    <w:basedOn w:val="List2"/>
    <w:rsid w:val="00857439"/>
    <w:pPr>
      <w:ind w:firstLine="0"/>
    </w:pPr>
  </w:style>
  <w:style w:type="paragraph" w:styleId="ListContinue3">
    <w:name w:val="List Continue 3"/>
    <w:basedOn w:val="List3"/>
    <w:rsid w:val="00857439"/>
    <w:pPr>
      <w:ind w:left="1021" w:firstLine="0"/>
    </w:pPr>
  </w:style>
  <w:style w:type="paragraph" w:styleId="ListContinue4">
    <w:name w:val="List Continue 4"/>
    <w:basedOn w:val="List4"/>
    <w:rsid w:val="00857439"/>
    <w:pPr>
      <w:ind w:firstLine="0"/>
    </w:pPr>
  </w:style>
  <w:style w:type="paragraph" w:styleId="ListContinue5">
    <w:name w:val="List Continue 5"/>
    <w:basedOn w:val="List5"/>
    <w:rsid w:val="00857439"/>
    <w:pPr>
      <w:ind w:firstLine="0"/>
    </w:pPr>
  </w:style>
  <w:style w:type="paragraph" w:styleId="ListNumber3">
    <w:name w:val="List Number 3"/>
    <w:basedOn w:val="List3"/>
    <w:rsid w:val="00857439"/>
    <w:pPr>
      <w:numPr>
        <w:numId w:val="4"/>
      </w:numPr>
    </w:pPr>
  </w:style>
  <w:style w:type="paragraph" w:styleId="ListNumber4">
    <w:name w:val="List Number 4"/>
    <w:basedOn w:val="List4"/>
    <w:rsid w:val="00857439"/>
    <w:pPr>
      <w:numPr>
        <w:numId w:val="5"/>
      </w:numPr>
    </w:pPr>
  </w:style>
  <w:style w:type="paragraph" w:styleId="ListNumber5">
    <w:name w:val="List Number 5"/>
    <w:basedOn w:val="List5"/>
    <w:rsid w:val="00857439"/>
    <w:pPr>
      <w:numPr>
        <w:numId w:val="6"/>
      </w:numPr>
    </w:pPr>
  </w:style>
  <w:style w:type="paragraph" w:styleId="BlockText">
    <w:name w:val="Block Text"/>
    <w:basedOn w:val="Normal"/>
    <w:rsid w:val="008574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4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439"/>
    <w:rPr>
      <w:sz w:val="16"/>
      <w:vertAlign w:val="superscript"/>
    </w:rPr>
  </w:style>
  <w:style w:type="character" w:customStyle="1" w:styleId="Symbols">
    <w:name w:val="Symbols"/>
    <w:basedOn w:val="DefaultParagraphFont"/>
    <w:rsid w:val="00857439"/>
    <w:rPr>
      <w:rFonts w:ascii="Symbol" w:hAnsi="Symbol"/>
    </w:rPr>
  </w:style>
  <w:style w:type="character" w:customStyle="1" w:styleId="MenuOptions">
    <w:name w:val="Menu Options"/>
    <w:basedOn w:val="DefaultParagraphFont"/>
    <w:rsid w:val="008574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439"/>
    <w:rPr>
      <w:b/>
    </w:rPr>
  </w:style>
  <w:style w:type="character" w:customStyle="1" w:styleId="Underlined">
    <w:name w:val="Underlined"/>
    <w:basedOn w:val="DefaultParagraphFont"/>
    <w:rsid w:val="00857439"/>
    <w:rPr>
      <w:u w:val="single"/>
    </w:rPr>
  </w:style>
  <w:style w:type="paragraph" w:customStyle="1" w:styleId="TableBodyTextRight">
    <w:name w:val="Table Body Text Right"/>
    <w:basedOn w:val="TableBodyText"/>
    <w:rsid w:val="008574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439"/>
    <w:rPr>
      <w:sz w:val="18"/>
    </w:rPr>
  </w:style>
  <w:style w:type="paragraph" w:customStyle="1" w:styleId="BodySmallRight">
    <w:name w:val="Body Small Right"/>
    <w:basedOn w:val="BodyTextRight"/>
    <w:rsid w:val="00857439"/>
    <w:rPr>
      <w:sz w:val="18"/>
      <w:szCs w:val="18"/>
    </w:rPr>
  </w:style>
  <w:style w:type="paragraph" w:customStyle="1" w:styleId="MarginEdition">
    <w:name w:val="Margin Edition"/>
    <w:basedOn w:val="MarginNote"/>
    <w:rsid w:val="008574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439"/>
    <w:rPr>
      <w:sz w:val="2"/>
      <w:szCs w:val="2"/>
    </w:rPr>
  </w:style>
  <w:style w:type="character" w:customStyle="1" w:styleId="Small">
    <w:name w:val="Small"/>
    <w:basedOn w:val="DefaultParagraphFont"/>
    <w:rsid w:val="00857439"/>
    <w:rPr>
      <w:sz w:val="16"/>
    </w:rPr>
  </w:style>
  <w:style w:type="paragraph" w:customStyle="1" w:styleId="WideTable">
    <w:name w:val="Wide Table"/>
    <w:basedOn w:val="Normal"/>
    <w:rsid w:val="008574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439"/>
  </w:style>
  <w:style w:type="paragraph" w:styleId="Quote">
    <w:name w:val="Quote"/>
    <w:basedOn w:val="Heading1"/>
    <w:link w:val="QuoteChar"/>
    <w:qFormat/>
    <w:rsid w:val="008574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4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439"/>
    <w:pPr>
      <w:pageBreakBefore/>
    </w:pPr>
  </w:style>
  <w:style w:type="paragraph" w:customStyle="1" w:styleId="Border">
    <w:name w:val="Border"/>
    <w:basedOn w:val="Normal"/>
    <w:qFormat/>
    <w:rsid w:val="008574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4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4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4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4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4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4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4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4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439"/>
    <w:rPr>
      <w:u w:val="single"/>
    </w:rPr>
  </w:style>
  <w:style w:type="character" w:customStyle="1" w:styleId="BoldandItalics">
    <w:name w:val="Bold and Italics"/>
    <w:qFormat/>
    <w:rsid w:val="00857439"/>
    <w:rPr>
      <w:b/>
      <w:i/>
      <w:u w:val="none"/>
    </w:rPr>
  </w:style>
  <w:style w:type="paragraph" w:styleId="BalloonText">
    <w:name w:val="Balloon Text"/>
    <w:basedOn w:val="Normal"/>
    <w:link w:val="BalloonTextChar"/>
    <w:rsid w:val="008574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4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4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4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4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4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43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424</Words>
  <Characters>2560</Characters>
  <Application>Microsoft Office Word</Application>
  <DocSecurity>0</DocSecurity>
  <Lines>83</Lines>
  <Paragraphs>63</Paragraphs>
  <ScaleCrop>false</ScaleCrop>
  <Company>Author-it Software Corporation Ltd.</Company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DEF50617 Diploma of Preventive Health</dc:title>
  <dc:subject>Approved</dc:subject>
  <dc:creator>Australian Industry Standards</dc:creator>
  <cp:keywords>Release 1</cp:keywords>
  <dc:description>Review Date: 12 April 2008</dc:description>
  <cp:lastModifiedBy>TPCMS</cp:lastModifiedBy>
  <cp:revision>3</cp:revision>
  <dcterms:created xsi:type="dcterms:W3CDTF">2017-08-17T10:10:21Z</dcterms:created>
  <dcterms:modified xsi:type="dcterms:W3CDTF">2017-08-15T23:01:00Z</dcterms:modified>
</cp:coreProperties>
</file>