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14A" w:rsidP="00424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DEF50217 Diploma of Enterprise Architecture Practice</w:t>
      </w:r>
      <w:r>
        <w:fldChar w:fldCharType="end"/>
      </w:r>
    </w:p>
    <w:p w:rsidR="0042414A" w:rsidP="0042414A">
      <w:pPr>
        <w:pStyle w:val="Version"/>
        <w:sectPr w:rsidSect="00DD5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D52BD" w:rsidP="00DD52BD">
      <w:pPr>
        <w:pStyle w:val="SuperHeading"/>
      </w:pPr>
      <w:r w:rsidRPr="00DD52BD">
        <w:t>DEF50217 Diploma of Enterprise Architecture Practice</w:t>
      </w:r>
    </w:p>
    <w:p w:rsidR="00000000" w:rsidRPr="00DD52BD" w:rsidP="00DD52BD">
      <w:pPr>
        <w:pStyle w:val="Heading1"/>
      </w:pPr>
      <w:bookmarkStart w:id="1" w:name="O_1246768"/>
      <w:bookmarkEnd w:id="1"/>
      <w:r w:rsidRPr="00DD52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Release 2. Updated superseded elective units.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BD" w:rsidP="00DD52BD">
            <w:pPr>
              <w:pStyle w:val="BodyText"/>
            </w:pPr>
            <w:r w:rsidRPr="00DD52BD">
              <w:t>Release 1. This is the first release of this qualification in the DEF Defence Training Package.</w:t>
            </w:r>
          </w:p>
        </w:tc>
      </w:tr>
    </w:tbl>
    <w:p w:rsidR="00000000" w:rsidRPr="00DD52BD" w:rsidP="00DD52BD">
      <w:pPr>
        <w:pStyle w:val="NoPaddingFontSize1"/>
      </w:pPr>
    </w:p>
    <w:p w:rsidR="00000000" w:rsidRPr="00DD52BD" w:rsidP="00DD52BD">
      <w:pPr>
        <w:pStyle w:val="AllowPageBreak"/>
      </w:pPr>
    </w:p>
    <w:p w:rsidR="00000000" w:rsidRPr="00DD52BD" w:rsidP="00DD52BD">
      <w:pPr>
        <w:pStyle w:val="Heading1"/>
      </w:pPr>
      <w:bookmarkStart w:id="2" w:name="O_1246767"/>
      <w:bookmarkEnd w:id="2"/>
      <w:r w:rsidRPr="00DD52B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BD" w:rsidP="00DD52BD">
            <w:pPr>
              <w:pStyle w:val="BodyText"/>
            </w:pPr>
            <w:r w:rsidRPr="00DD52BD">
              <w:t>This qualification allows f</w:t>
            </w:r>
            <w:r w:rsidRPr="00DD52BD">
              <w:t>or the attainment of competencies in enterprise architecture practice.</w:t>
            </w:r>
          </w:p>
          <w:p w:rsidR="00000000" w:rsidRPr="00DD52BD" w:rsidP="00DD52BD">
            <w:pPr>
              <w:pStyle w:val="BodyText"/>
            </w:pPr>
            <w:r w:rsidRPr="00DD52BD">
              <w:t>No licensing, legislative or certification requirements apply to this qualification at the time of publication.</w:t>
            </w:r>
          </w:p>
        </w:tc>
      </w:tr>
    </w:tbl>
    <w:p w:rsidR="00000000" w:rsidRPr="00DD52BD" w:rsidP="00DD52BD">
      <w:pPr>
        <w:pStyle w:val="NoPaddingFontSize1"/>
      </w:pPr>
    </w:p>
    <w:p w:rsidR="00000000" w:rsidRPr="00DD52BD" w:rsidP="00DD52BD">
      <w:pPr>
        <w:pStyle w:val="AllowPageBreak"/>
      </w:pPr>
    </w:p>
    <w:p w:rsidR="00000000" w:rsidRPr="00DD52BD" w:rsidP="00DD52BD">
      <w:pPr>
        <w:pStyle w:val="Heading1"/>
      </w:pPr>
      <w:bookmarkStart w:id="3" w:name="O_1267174"/>
      <w:bookmarkEnd w:id="3"/>
      <w:r w:rsidRPr="00DD52B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BD" w:rsidP="00DD52BD">
            <w:pPr>
              <w:pStyle w:val="BodyText"/>
            </w:pPr>
            <w:r w:rsidRPr="00DD52BD">
              <w:t>Nil</w:t>
            </w:r>
          </w:p>
        </w:tc>
      </w:tr>
    </w:tbl>
    <w:p w:rsidR="00000000" w:rsidRPr="00DD52BD" w:rsidP="00DD52BD">
      <w:pPr>
        <w:pStyle w:val="NoPaddingFontSize1"/>
      </w:pPr>
    </w:p>
    <w:p w:rsidR="00000000" w:rsidRPr="00DD52BD" w:rsidP="00DD52BD">
      <w:pPr>
        <w:pStyle w:val="AllowPageBreak"/>
      </w:pPr>
    </w:p>
    <w:p w:rsidR="00000000" w:rsidRPr="00DD52BD" w:rsidP="00DD52BD">
      <w:pPr>
        <w:pStyle w:val="Heading1"/>
      </w:pPr>
      <w:bookmarkStart w:id="4" w:name="O_1246766"/>
      <w:bookmarkEnd w:id="4"/>
      <w:r w:rsidRPr="00DD52BD">
        <w:t>Packagin</w:t>
      </w:r>
      <w:r w:rsidRPr="00DD52BD">
        <w:t>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BD" w:rsidP="00DD52BD">
            <w:pPr>
              <w:pStyle w:val="BodyText"/>
            </w:pPr>
            <w:r w:rsidRPr="00DD52BD">
              <w:rPr>
                <w:rStyle w:val="SpecialBold"/>
              </w:rPr>
              <w:t>11 units of competency</w:t>
            </w:r>
            <w:r w:rsidRPr="00DD52BD">
              <w:t xml:space="preserve"> are required for this qualification comprising:</w:t>
            </w:r>
          </w:p>
          <w:p w:rsidR="00000000" w:rsidRPr="00DD52BD" w:rsidP="00DD52BD">
            <w:pPr>
              <w:pStyle w:val="ListBullet"/>
            </w:pPr>
            <w:r w:rsidRPr="00DD52BD">
              <w:rPr>
                <w:rStyle w:val="SpecialBold"/>
              </w:rPr>
              <w:t>3 core units</w:t>
            </w:r>
            <w:r w:rsidRPr="00DD52BD">
              <w:t xml:space="preserve"> listed below, plus</w:t>
            </w:r>
          </w:p>
          <w:p w:rsidR="00000000" w:rsidRPr="00DD52BD" w:rsidP="00DD52BD">
            <w:pPr>
              <w:pStyle w:val="ListBullet"/>
            </w:pPr>
            <w:r w:rsidRPr="00DD52BD">
              <w:rPr>
                <w:rStyle w:val="SpecialBold"/>
              </w:rPr>
              <w:t>8 elective units</w:t>
            </w:r>
            <w:r w:rsidRPr="00DD52BD">
              <w:t>.</w:t>
            </w:r>
          </w:p>
          <w:p w:rsidR="00000000" w:rsidRPr="00DD52BD" w:rsidP="00DD52BD">
            <w:pPr>
              <w:pStyle w:val="BodyText"/>
            </w:pPr>
            <w:r w:rsidRPr="00DD52BD">
              <w:t xml:space="preserve">Choose a minimum of </w:t>
            </w:r>
            <w:r w:rsidRPr="00DD52BD">
              <w:rPr>
                <w:rStyle w:val="SpecialBold"/>
              </w:rPr>
              <w:t>4 elective units</w:t>
            </w:r>
            <w:r w:rsidRPr="00DD52BD">
              <w:t xml:space="preserve"> from the list below.</w:t>
            </w:r>
          </w:p>
          <w:p w:rsidR="00000000" w:rsidRPr="00DD52BD" w:rsidP="00DD52BD">
            <w:pPr>
              <w:pStyle w:val="BodyText"/>
            </w:pPr>
            <w:r w:rsidRPr="00DD52BD">
              <w:t xml:space="preserve">Choose the remaining </w:t>
            </w:r>
            <w:r w:rsidRPr="00DD52BD">
              <w:rPr>
                <w:rStyle w:val="SpecialBold"/>
              </w:rPr>
              <w:t>4 elective units</w:t>
            </w:r>
            <w:r w:rsidRPr="00DD52BD">
              <w:t xml:space="preserve"> from the elective unit list below or from elsewhere within this training package, or from another endorsed training package, or from an accredited course.</w:t>
            </w:r>
          </w:p>
          <w:p w:rsidR="00000000" w:rsidRPr="00DD52BD" w:rsidP="00DD52BD">
            <w:pPr>
              <w:pStyle w:val="BodyText"/>
            </w:pPr>
            <w:r w:rsidRPr="00DD52BD">
              <w:t>All elective units chosen from outside this qualification must support the learning outcomes of this</w:t>
            </w:r>
            <w:r w:rsidRPr="00DD52BD">
              <w:t xml:space="preserve"> AQF qualification level.</w:t>
            </w:r>
          </w:p>
          <w:p w:rsidR="00000000" w:rsidRPr="00DD52BD" w:rsidP="00DD52BD">
            <w:pPr>
              <w:pStyle w:val="BodyText"/>
            </w:pPr>
            <w:r w:rsidRPr="00DD52BD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Where imported units are selected, care must be taken to ensure that all prerequisite units specified are complied with.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rPr>
                <w:rStyle w:val="SpecialBold"/>
              </w:rPr>
              <w:t>Core</w:t>
            </w:r>
            <w:r w:rsidRPr="00DD52BD">
              <w:rPr>
                <w:rStyle w:val="SpecialBold"/>
              </w:rPr>
              <w:t xml:space="preserve"> units 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DEFEAP001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Use an enterprise architecture framework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DEFEAP002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Demonstrate compliance with an enterprise architecture framework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DEFEAP003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Use enterprise architecture tools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rPr>
                <w:rStyle w:val="SpecialBold"/>
              </w:rPr>
              <w:t>General Elective units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BSBAUD515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Evaluate and review compliance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BSBPMG430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Undertake project work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ICTICT429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Determine and confirm client business requirements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ICTICT430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Apply software development methodologies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ICTICT519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Develop detailed component specifications from project specifications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ICTPRG548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Develop high-level object-oriented class specifications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ICTSAD501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Model data objects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ICTSAD502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Model data processes</w:t>
            </w:r>
          </w:p>
        </w:tc>
      </w:tr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BD">
            <w:pPr>
              <w:pStyle w:val="BodyText"/>
              <w:rPr>
                <w:lang w:val="en-NZ"/>
              </w:rPr>
            </w:pPr>
            <w:r w:rsidRPr="00DD52BD">
              <w:t>PSPGEN101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BD" w:rsidP="00DD52BD">
            <w:pPr>
              <w:pStyle w:val="BodyText"/>
            </w:pPr>
            <w:r w:rsidRPr="00DD52BD">
              <w:t>Use complex workplace communication strategies</w:t>
            </w:r>
          </w:p>
        </w:tc>
      </w:tr>
    </w:tbl>
    <w:p w:rsidR="00000000" w:rsidRPr="00DD52BD" w:rsidP="00DD52BD">
      <w:pPr>
        <w:pStyle w:val="NoPaddingFontSize1"/>
      </w:pPr>
    </w:p>
    <w:p w:rsidR="00000000" w:rsidRPr="00DD52BD" w:rsidP="00DD52BD">
      <w:pPr>
        <w:pStyle w:val="AllowPageBreak"/>
      </w:pPr>
    </w:p>
    <w:p w:rsidR="00000000" w:rsidRPr="00DD52BD" w:rsidP="00DD52BD">
      <w:pPr>
        <w:pStyle w:val="Heading1"/>
      </w:pPr>
      <w:bookmarkStart w:id="5" w:name="O_1246765"/>
      <w:bookmarkEnd w:id="5"/>
      <w:r w:rsidRPr="00DD52B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BD" w:rsidP="00DD52BD">
            <w:pPr>
              <w:pStyle w:val="BodyText"/>
            </w:pPr>
            <w:r w:rsidRPr="00DD52BD">
              <w:t>This qualification replac</w:t>
            </w:r>
            <w:r w:rsidRPr="00DD52BD">
              <w:t>es and is equivalent to DEF52512 Diploma of Enterprise Architecture Practice.</w:t>
            </w:r>
          </w:p>
        </w:tc>
      </w:tr>
    </w:tbl>
    <w:p w:rsidR="00000000" w:rsidRPr="00DD52BD" w:rsidP="00DD52BD">
      <w:pPr>
        <w:pStyle w:val="NoPaddingFontSize1"/>
      </w:pPr>
    </w:p>
    <w:p w:rsidR="00000000" w:rsidRPr="00DD52BD" w:rsidP="00DD52BD">
      <w:pPr>
        <w:pStyle w:val="AllowPageBreak"/>
      </w:pPr>
    </w:p>
    <w:p w:rsidR="00000000" w:rsidRPr="00DD52BD" w:rsidP="00DD52BD">
      <w:pPr>
        <w:pStyle w:val="Heading1"/>
      </w:pPr>
      <w:bookmarkStart w:id="6" w:name="O_1246769"/>
      <w:bookmarkEnd w:id="6"/>
      <w:r w:rsidRPr="00DD52BD">
        <w:t>Links</w:t>
      </w:r>
    </w:p>
    <w:p w:rsidR="00000000" w:rsidRPr="00DD52BD" w:rsidP="0042414A">
      <w:pPr>
        <w:pStyle w:val="BodyText"/>
      </w:pPr>
      <w:r w:rsidRPr="00DD52B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8144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D52BD" w:rsidP="00DD52BD"/>
    <w:sectPr w:rsidSect="00DD5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BD" w:rsidRPr="0042414A" w:rsidP="00424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4A" w:rsidP="00DD5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14A" w:rsidP="00DD5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414A" w:rsidP="00DD5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2BD" w:rsidRPr="0042414A" w:rsidP="00424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4A" w:rsidRPr="002D2AF8" w:rsidP="00DD5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DEF50217 Diploma of Enterprise Architecture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42414A" w:rsidP="00DD5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06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07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2BD"/>
  </w:style>
  <w:style w:type="character" w:customStyle="1" w:styleId="Heading1Char">
    <w:name w:val="Heading 1 Char"/>
    <w:basedOn w:val="DefaultParagraphFont"/>
    <w:link w:val="Heading1"/>
    <w:rsid w:val="00DD5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2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2BD"/>
    <w:rPr>
      <w:b/>
      <w:spacing w:val="0"/>
    </w:rPr>
  </w:style>
  <w:style w:type="paragraph" w:customStyle="1" w:styleId="SuperHeading">
    <w:name w:val="SuperHeading"/>
    <w:basedOn w:val="Normal"/>
    <w:rsid w:val="00DD5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5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2BD"/>
    <w:rPr>
      <w:i/>
    </w:rPr>
  </w:style>
  <w:style w:type="paragraph" w:styleId="Caption">
    <w:name w:val="caption"/>
    <w:basedOn w:val="BodyText"/>
    <w:next w:val="Normal"/>
    <w:qFormat/>
    <w:rsid w:val="00DD5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2BD"/>
  </w:style>
  <w:style w:type="paragraph" w:styleId="TableofFigures">
    <w:name w:val="table of figures"/>
    <w:basedOn w:val="Normal"/>
    <w:next w:val="Normal"/>
    <w:semiHidden/>
    <w:rsid w:val="00DD5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2BD"/>
    <w:rPr>
      <w:rFonts w:ascii="Wingdings" w:hAnsi="Wingdings"/>
    </w:rPr>
  </w:style>
  <w:style w:type="paragraph" w:customStyle="1" w:styleId="TableHeading">
    <w:name w:val="Table Heading"/>
    <w:basedOn w:val="HeadingBase"/>
    <w:rsid w:val="00DD5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2BD"/>
    <w:rPr>
      <w:color w:val="0033CC"/>
      <w:u w:val="none"/>
    </w:rPr>
  </w:style>
  <w:style w:type="paragraph" w:customStyle="1" w:styleId="BodyTextRight">
    <w:name w:val="Body Text Right"/>
    <w:basedOn w:val="BodyText"/>
    <w:rsid w:val="00DD5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2BD"/>
    <w:rPr>
      <w:sz w:val="32"/>
    </w:rPr>
  </w:style>
  <w:style w:type="paragraph" w:customStyle="1" w:styleId="HeadingProcedure">
    <w:name w:val="Heading Procedure"/>
    <w:basedOn w:val="HeadingBase"/>
    <w:next w:val="Normal"/>
    <w:rsid w:val="00DD5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2BD"/>
    <w:pPr>
      <w:spacing w:before="60" w:after="60"/>
    </w:pPr>
  </w:style>
  <w:style w:type="paragraph" w:styleId="ListContinue">
    <w:name w:val="List Continue"/>
    <w:basedOn w:val="List"/>
    <w:rsid w:val="00DD52BD"/>
    <w:pPr>
      <w:ind w:firstLine="0"/>
    </w:pPr>
  </w:style>
  <w:style w:type="paragraph" w:customStyle="1" w:styleId="ListNote">
    <w:name w:val="List Note"/>
    <w:basedOn w:val="List"/>
    <w:rsid w:val="00DD5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2BD"/>
    <w:rPr>
      <w:rFonts w:ascii="Courier New" w:hAnsi="Courier New"/>
    </w:rPr>
  </w:style>
  <w:style w:type="paragraph" w:customStyle="1" w:styleId="NoteBullet">
    <w:name w:val="Note Bullet"/>
    <w:basedOn w:val="Note"/>
    <w:rsid w:val="00DD5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2BD"/>
    <w:rPr>
      <w:b/>
      <w:smallCaps/>
    </w:rPr>
  </w:style>
  <w:style w:type="paragraph" w:customStyle="1" w:styleId="TableListNumber">
    <w:name w:val="Table List Number"/>
    <w:basedOn w:val="ListNumber"/>
    <w:rsid w:val="00DD5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2BD"/>
    <w:pPr>
      <w:numPr>
        <w:numId w:val="8"/>
      </w:numPr>
    </w:pPr>
  </w:style>
  <w:style w:type="paragraph" w:customStyle="1" w:styleId="ListAlpha2">
    <w:name w:val="List Alpha 2"/>
    <w:basedOn w:val="List2"/>
    <w:rsid w:val="00DD52BD"/>
    <w:pPr>
      <w:numPr>
        <w:numId w:val="7"/>
      </w:numPr>
    </w:pPr>
  </w:style>
  <w:style w:type="paragraph" w:styleId="List2">
    <w:name w:val="List 2"/>
    <w:basedOn w:val="BodyText"/>
    <w:rsid w:val="00DD5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2BD"/>
    <w:pPr>
      <w:numPr>
        <w:numId w:val="3"/>
      </w:numPr>
    </w:pPr>
  </w:style>
  <w:style w:type="paragraph" w:styleId="ListContinue2">
    <w:name w:val="List Continue 2"/>
    <w:basedOn w:val="List2"/>
    <w:rsid w:val="00DD52BD"/>
    <w:pPr>
      <w:ind w:firstLine="0"/>
    </w:pPr>
  </w:style>
  <w:style w:type="paragraph" w:styleId="ListContinue3">
    <w:name w:val="List Continue 3"/>
    <w:basedOn w:val="List3"/>
    <w:rsid w:val="00DD52BD"/>
    <w:pPr>
      <w:ind w:left="1021" w:firstLine="0"/>
    </w:pPr>
  </w:style>
  <w:style w:type="paragraph" w:styleId="ListContinue4">
    <w:name w:val="List Continue 4"/>
    <w:basedOn w:val="List4"/>
    <w:rsid w:val="00DD52BD"/>
    <w:pPr>
      <w:ind w:firstLine="0"/>
    </w:pPr>
  </w:style>
  <w:style w:type="paragraph" w:styleId="ListContinue5">
    <w:name w:val="List Continue 5"/>
    <w:basedOn w:val="List5"/>
    <w:rsid w:val="00DD52BD"/>
    <w:pPr>
      <w:ind w:firstLine="0"/>
    </w:pPr>
  </w:style>
  <w:style w:type="paragraph" w:styleId="ListNumber3">
    <w:name w:val="List Number 3"/>
    <w:basedOn w:val="List3"/>
    <w:rsid w:val="00DD52BD"/>
    <w:pPr>
      <w:numPr>
        <w:numId w:val="4"/>
      </w:numPr>
    </w:pPr>
  </w:style>
  <w:style w:type="paragraph" w:styleId="ListNumber4">
    <w:name w:val="List Number 4"/>
    <w:basedOn w:val="List4"/>
    <w:rsid w:val="00DD52BD"/>
    <w:pPr>
      <w:numPr>
        <w:numId w:val="5"/>
      </w:numPr>
    </w:pPr>
  </w:style>
  <w:style w:type="paragraph" w:styleId="ListNumber5">
    <w:name w:val="List Number 5"/>
    <w:basedOn w:val="List5"/>
    <w:rsid w:val="00DD52BD"/>
    <w:pPr>
      <w:numPr>
        <w:numId w:val="6"/>
      </w:numPr>
    </w:pPr>
  </w:style>
  <w:style w:type="paragraph" w:styleId="BlockText">
    <w:name w:val="Block Text"/>
    <w:basedOn w:val="Normal"/>
    <w:rsid w:val="00DD5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2BD"/>
    <w:rPr>
      <w:sz w:val="16"/>
      <w:vertAlign w:val="superscript"/>
    </w:rPr>
  </w:style>
  <w:style w:type="character" w:customStyle="1" w:styleId="Symbols">
    <w:name w:val="Symbols"/>
    <w:basedOn w:val="DefaultParagraphFont"/>
    <w:rsid w:val="00DD52BD"/>
    <w:rPr>
      <w:rFonts w:ascii="Symbol" w:hAnsi="Symbol"/>
    </w:rPr>
  </w:style>
  <w:style w:type="character" w:customStyle="1" w:styleId="MenuOptions">
    <w:name w:val="Menu Options"/>
    <w:basedOn w:val="DefaultParagraphFont"/>
    <w:rsid w:val="00DD5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2BD"/>
    <w:rPr>
      <w:b/>
    </w:rPr>
  </w:style>
  <w:style w:type="character" w:customStyle="1" w:styleId="Underlined">
    <w:name w:val="Underlined"/>
    <w:basedOn w:val="DefaultParagraphFont"/>
    <w:rsid w:val="00DD52BD"/>
    <w:rPr>
      <w:u w:val="single"/>
    </w:rPr>
  </w:style>
  <w:style w:type="paragraph" w:customStyle="1" w:styleId="TableBodyTextRight">
    <w:name w:val="Table Body Text Right"/>
    <w:basedOn w:val="TableBodyText"/>
    <w:rsid w:val="00DD5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2BD"/>
    <w:rPr>
      <w:sz w:val="18"/>
    </w:rPr>
  </w:style>
  <w:style w:type="paragraph" w:customStyle="1" w:styleId="BodySmallRight">
    <w:name w:val="Body Small Right"/>
    <w:basedOn w:val="BodyTextRight"/>
    <w:rsid w:val="00DD52BD"/>
    <w:rPr>
      <w:sz w:val="18"/>
      <w:szCs w:val="18"/>
    </w:rPr>
  </w:style>
  <w:style w:type="paragraph" w:customStyle="1" w:styleId="MarginEdition">
    <w:name w:val="Margin Edition"/>
    <w:basedOn w:val="MarginNote"/>
    <w:rsid w:val="00DD5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2BD"/>
    <w:rPr>
      <w:sz w:val="2"/>
      <w:szCs w:val="2"/>
    </w:rPr>
  </w:style>
  <w:style w:type="character" w:customStyle="1" w:styleId="Small">
    <w:name w:val="Small"/>
    <w:basedOn w:val="DefaultParagraphFont"/>
    <w:rsid w:val="00DD52BD"/>
    <w:rPr>
      <w:sz w:val="16"/>
    </w:rPr>
  </w:style>
  <w:style w:type="paragraph" w:customStyle="1" w:styleId="WideTable">
    <w:name w:val="Wide Table"/>
    <w:basedOn w:val="Normal"/>
    <w:rsid w:val="00DD5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2BD"/>
  </w:style>
  <w:style w:type="paragraph" w:styleId="Quote">
    <w:name w:val="Quote"/>
    <w:basedOn w:val="Heading1"/>
    <w:link w:val="QuoteChar"/>
    <w:qFormat/>
    <w:rsid w:val="00DD5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2BD"/>
    <w:pPr>
      <w:pageBreakBefore/>
    </w:pPr>
  </w:style>
  <w:style w:type="paragraph" w:customStyle="1" w:styleId="Border">
    <w:name w:val="Border"/>
    <w:basedOn w:val="Normal"/>
    <w:qFormat/>
    <w:rsid w:val="00DD5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2BD"/>
    <w:rPr>
      <w:u w:val="single"/>
    </w:rPr>
  </w:style>
  <w:style w:type="character" w:customStyle="1" w:styleId="BoldandItalics">
    <w:name w:val="Bold and Italics"/>
    <w:qFormat/>
    <w:rsid w:val="00DD52BD"/>
    <w:rPr>
      <w:b/>
      <w:i/>
      <w:u w:val="none"/>
    </w:rPr>
  </w:style>
  <w:style w:type="paragraph" w:styleId="BalloonText">
    <w:name w:val="Balloon Text"/>
    <w:basedOn w:val="Normal"/>
    <w:link w:val="BalloonTextChar"/>
    <w:rsid w:val="00DD5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2BD"/>
    <w:pPr>
      <w:spacing w:before="0" w:after="0"/>
    </w:pPr>
  </w:style>
  <w:style w:type="paragraph" w:customStyle="1" w:styleId="BodyTextBold">
    <w:name w:val="Body Text Bold"/>
    <w:basedOn w:val="BodyText"/>
    <w:qFormat/>
    <w:rsid w:val="00DD52BD"/>
    <w:rPr>
      <w:b/>
    </w:rPr>
  </w:style>
  <w:style w:type="character" w:styleId="Hyperlink">
    <w:name w:val="Hyperlink"/>
    <w:basedOn w:val="DefaultParagraphFont"/>
    <w:uiPriority w:val="99"/>
    <w:unhideWhenUsed/>
    <w:rsid w:val="00424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2112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DEF50217 Diploma of Enterprise Architecture Practice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2022-10-21T16:55:42Z</dcterms:created>
  <dcterms:modified xsi:type="dcterms:W3CDTF">2022-10-20T21:50:00Z</dcterms:modified>
</cp:coreProperties>
</file>