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CCF" w:rsidP="003B1CCF">
      <w:pPr>
        <w:pStyle w:val="Title"/>
      </w:pPr>
      <w:r>
        <w:fldChar w:fldCharType="begin"/>
      </w:r>
      <w:r>
        <w:instrText xml:space="preserve"> TITLE   \* MERGEFORMAT </w:instrText>
      </w:r>
      <w:r>
        <w:fldChar w:fldCharType="separate"/>
      </w:r>
      <w:r>
        <w:t>DEF45115 Certificate IV</w:t>
      </w:r>
      <w:r>
        <w:t xml:space="preserve"> in Range Control</w:t>
      </w:r>
      <w:r>
        <w:fldChar w:fldCharType="end"/>
      </w:r>
    </w:p>
    <w:p w:rsidR="003B1CCF" w:rsidP="003B1CCF">
      <w:pPr>
        <w:pStyle w:val="Version"/>
        <w:sectPr w:rsidSect="00490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466" w:rsidP="00490466">
      <w:pPr>
        <w:pStyle w:val="SuperHeading"/>
      </w:pPr>
      <w:r w:rsidRPr="00490466">
        <w:t>DEF45115 Certificate IV in Range Control</w:t>
      </w:r>
    </w:p>
    <w:p w:rsidR="00000000" w:rsidRPr="00490466" w:rsidP="00490466">
      <w:pPr>
        <w:pStyle w:val="Heading1"/>
      </w:pPr>
      <w:bookmarkStart w:id="1" w:name="O_667321"/>
      <w:bookmarkEnd w:id="1"/>
      <w:r w:rsidRPr="00490466">
        <w:t>Modification History</w:t>
      </w:r>
    </w:p>
    <w:tbl>
      <w:tblPr>
        <w:tblW w:w="0" w:type="auto"/>
        <w:tblLayout w:type="fixed"/>
        <w:tblCellMar>
          <w:left w:w="62" w:type="dxa"/>
          <w:right w:w="62" w:type="dxa"/>
        </w:tblCellMar>
        <w:tblLook w:val="0000"/>
      </w:tblPr>
      <w:tblGrid>
        <w:gridCol w:w="1134"/>
        <w:gridCol w:w="7937"/>
      </w:tblGrid>
      <w:tr w:rsidTr="003B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466" w:rsidP="00490466">
            <w:pPr>
              <w:pStyle w:val="TableHeading"/>
            </w:pPr>
            <w:r w:rsidRPr="0049046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466">
            <w:pPr>
              <w:pStyle w:val="TableHeading"/>
              <w:rPr>
                <w:lang w:val="en-NZ"/>
              </w:rPr>
            </w:pPr>
            <w:r w:rsidRPr="00490466">
              <w:rPr>
                <w:rStyle w:val="SpecialBold"/>
              </w:rPr>
              <w:t>Comments</w:t>
            </w:r>
          </w:p>
        </w:tc>
      </w:tr>
      <w:tr w:rsidTr="003B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466">
            <w:pPr>
              <w:pStyle w:val="BodyText"/>
              <w:rPr>
                <w:lang w:val="en-NZ"/>
              </w:rPr>
            </w:pPr>
            <w:r w:rsidRPr="004904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3B1CCF" w:rsidP="00490466">
            <w:pPr>
              <w:pStyle w:val="BodyText"/>
            </w:pPr>
            <w:r w:rsidRPr="00490466">
              <w:t xml:space="preserve">This qualification was released in DEF Defence Training Package release 1.0 and meets the Standards for Training Packages. </w:t>
            </w:r>
          </w:p>
          <w:p w:rsidR="003B1CCF" w:rsidP="00490466">
            <w:pPr>
              <w:pStyle w:val="BodyText"/>
            </w:pPr>
          </w:p>
          <w:p w:rsidR="003B1CCF" w:rsidP="00490466">
            <w:pPr>
              <w:pStyle w:val="BodyText"/>
            </w:pPr>
            <w:r w:rsidRPr="00490466">
              <w:t>Supersedes and is not equivalent to DEF40612 Certificate IV in Range Control.</w:t>
            </w:r>
          </w:p>
          <w:p w:rsidR="003B1CCF" w:rsidP="00490466">
            <w:pPr>
              <w:pStyle w:val="BodyText"/>
            </w:pPr>
          </w:p>
          <w:p w:rsidR="00000000" w:rsidRPr="00490466" w:rsidP="00490466">
            <w:pPr>
              <w:pStyle w:val="ListBullet"/>
            </w:pPr>
            <w:r w:rsidRPr="00490466">
              <w:t>DEF uni</w:t>
            </w:r>
            <w:r w:rsidRPr="00490466">
              <w:t>t codes updated</w:t>
            </w:r>
          </w:p>
          <w:p w:rsidR="00000000" w:rsidRPr="00490466" w:rsidP="00490466">
            <w:pPr>
              <w:pStyle w:val="ListBullet"/>
            </w:pPr>
            <w:r w:rsidRPr="00490466">
              <w:t>Imported units updated</w:t>
            </w:r>
          </w:p>
          <w:p w:rsidR="00000000" w:rsidRPr="00490466" w:rsidP="00490466">
            <w:pPr>
              <w:pStyle w:val="ListBullet"/>
            </w:pPr>
            <w:r w:rsidRPr="00490466">
              <w:t>PUACOM002B removed from core</w:t>
            </w:r>
          </w:p>
          <w:p w:rsidR="00000000" w:rsidRPr="00490466" w:rsidP="00490466">
            <w:pPr>
              <w:pStyle w:val="ListBullet"/>
            </w:pPr>
            <w:r w:rsidRPr="00490466">
              <w:t>PUACOM007B removed from core</w:t>
            </w:r>
          </w:p>
          <w:p w:rsidR="00000000" w:rsidRPr="00490466" w:rsidP="00490466">
            <w:pPr>
              <w:pStyle w:val="ListBullet"/>
            </w:pPr>
            <w:r w:rsidRPr="00490466">
              <w:t>DEFGEN005 added as an elective</w:t>
            </w:r>
          </w:p>
        </w:tc>
      </w:tr>
    </w:tbl>
    <w:p w:rsidR="00000000" w:rsidRPr="00490466" w:rsidP="00490466">
      <w:pPr>
        <w:pStyle w:val="BodyText"/>
      </w:pPr>
    </w:p>
    <w:p w:rsidR="00000000" w:rsidRPr="00490466" w:rsidP="00490466">
      <w:pPr>
        <w:pStyle w:val="AllowPageBreak"/>
      </w:pPr>
    </w:p>
    <w:p w:rsidR="00000000" w:rsidRPr="00490466" w:rsidP="00490466">
      <w:pPr>
        <w:pStyle w:val="Heading1"/>
      </w:pPr>
      <w:bookmarkStart w:id="2" w:name="O_667322"/>
      <w:bookmarkEnd w:id="2"/>
      <w:r w:rsidRPr="00490466">
        <w:t>Qualification Description</w:t>
      </w:r>
    </w:p>
    <w:p w:rsidR="00000000" w:rsidRPr="00490466" w:rsidP="00490466">
      <w:pPr>
        <w:pStyle w:val="BodyText"/>
      </w:pPr>
      <w:r w:rsidRPr="00490466">
        <w:t>This qualification allows for the attainment of competencies as a range control officer. The term range refers to any area of land, sea or air that may be designated for military manoeuvres or simulated wartime operations. Range control officers are respon</w:t>
      </w:r>
      <w:r w:rsidRPr="00490466">
        <w:t>sible for the safe and effective coordination of training activities on assigned training areas. Range control officers are generally located at or near their training area. The unit qualifies individuals to apply a broad range of specialised knowledge and</w:t>
      </w:r>
      <w:r w:rsidRPr="00490466">
        <w:t xml:space="preserve"> skills in varied contexts to undertake skilled work in range control. </w:t>
      </w:r>
    </w:p>
    <w:p w:rsidR="00000000" w:rsidRPr="00490466" w:rsidP="00490466">
      <w:pPr>
        <w:pStyle w:val="BodyText"/>
      </w:pPr>
    </w:p>
    <w:p w:rsidR="003B1CCF" w:rsidP="00490466">
      <w:pPr>
        <w:pStyle w:val="BodyText"/>
      </w:pPr>
      <w:r w:rsidRPr="00490466">
        <w:t>No licensing, legislative or certification requirements apply to this qualification at the time of publication.</w:t>
      </w:r>
    </w:p>
    <w:p w:rsidR="003B1CCF" w:rsidP="00490466">
      <w:pPr>
        <w:pStyle w:val="BodyText"/>
      </w:pPr>
    </w:p>
    <w:p w:rsidR="00000000" w:rsidRPr="00490466" w:rsidP="00490466">
      <w:pPr>
        <w:pStyle w:val="Heading1"/>
      </w:pPr>
      <w:bookmarkStart w:id="3" w:name="O_667324"/>
      <w:bookmarkEnd w:id="3"/>
      <w:r w:rsidRPr="00490466">
        <w:t>Packaging Rules</w:t>
      </w:r>
    </w:p>
    <w:p w:rsidR="00000000" w:rsidRPr="00490466" w:rsidP="00490466">
      <w:pPr>
        <w:pStyle w:val="BodyText"/>
      </w:pPr>
      <w:r w:rsidRPr="00490466">
        <w:t>12 units of competency are required f</w:t>
      </w:r>
      <w:r w:rsidRPr="00490466">
        <w:t>or this qualification:</w:t>
      </w:r>
    </w:p>
    <w:p w:rsidR="00000000" w:rsidRPr="00490466" w:rsidP="00490466">
      <w:pPr>
        <w:pStyle w:val="ListBullet"/>
      </w:pPr>
      <w:r w:rsidRPr="00490466">
        <w:t>6 core units</w:t>
      </w:r>
    </w:p>
    <w:p w:rsidR="00000000" w:rsidRPr="00490466" w:rsidP="00490466">
      <w:pPr>
        <w:pStyle w:val="ListBullet"/>
      </w:pPr>
      <w:r w:rsidRPr="00490466">
        <w:t>6 elective units</w:t>
      </w:r>
    </w:p>
    <w:p w:rsidR="00000000" w:rsidRPr="00490466" w:rsidP="00490466">
      <w:pPr>
        <w:pStyle w:val="BodyText"/>
      </w:pPr>
    </w:p>
    <w:p w:rsidR="00000000" w:rsidRPr="00490466" w:rsidP="00490466">
      <w:pPr>
        <w:pStyle w:val="BodyText"/>
      </w:pPr>
      <w:r w:rsidRPr="00490466">
        <w:t>Choose a minimum of 4 elective units from the list below.</w:t>
      </w:r>
    </w:p>
    <w:p w:rsidR="00000000" w:rsidRPr="00490466" w:rsidP="00490466">
      <w:pPr>
        <w:pStyle w:val="BodyText"/>
      </w:pPr>
    </w:p>
    <w:p w:rsidR="00000000" w:rsidRPr="00490466" w:rsidP="00490466">
      <w:pPr>
        <w:pStyle w:val="BodyText"/>
      </w:pPr>
      <w:r w:rsidRPr="00490466">
        <w:t xml:space="preserve">Choose the remaining 2 elective units from either the list below or from elsewhere within this training package, or from another endorsed training package, or from an accredited course. </w:t>
      </w:r>
    </w:p>
    <w:p w:rsidR="00000000" w:rsidRPr="00490466" w:rsidP="00490466">
      <w:pPr>
        <w:pStyle w:val="BodyText"/>
      </w:pPr>
    </w:p>
    <w:p w:rsidR="00000000" w:rsidRPr="00490466" w:rsidP="00490466">
      <w:pPr>
        <w:pStyle w:val="BodyText"/>
      </w:pPr>
      <w:r w:rsidRPr="00490466">
        <w:t>All elective units selected from outside this qualification must ref</w:t>
      </w:r>
      <w:r w:rsidRPr="00490466">
        <w:t>lect the occupational and learning outcomes of this AQF qualification level. Seek further advice on selecting imported units of competency in the DEF Implementation Guide.</w:t>
      </w:r>
    </w:p>
    <w:p w:rsidR="00000000" w:rsidRPr="00490466" w:rsidP="00490466">
      <w:pPr>
        <w:pStyle w:val="BodyText"/>
      </w:pPr>
    </w:p>
    <w:p w:rsidR="00000000" w:rsidRPr="00490466" w:rsidP="00490466">
      <w:pPr>
        <w:pStyle w:val="BodyText"/>
      </w:pPr>
      <w:r w:rsidRPr="00490466">
        <w:rPr>
          <w:rStyle w:val="SpecialBold"/>
        </w:rPr>
        <w:t>Elective units selected must not duplicate content already covered by other units i</w:t>
      </w:r>
      <w:r w:rsidRPr="00490466">
        <w:rPr>
          <w:rStyle w:val="SpecialBold"/>
        </w:rPr>
        <w:t>n this qualification.</w:t>
      </w:r>
    </w:p>
    <w:tbl>
      <w:tblPr>
        <w:tblW w:w="0" w:type="auto"/>
        <w:tblLayout w:type="fixed"/>
        <w:tblCellMar>
          <w:left w:w="62" w:type="dxa"/>
          <w:right w:w="62" w:type="dxa"/>
        </w:tblCellMar>
        <w:tblLook w:val="0000"/>
      </w:tblPr>
      <w:tblGrid>
        <w:gridCol w:w="2160"/>
        <w:gridCol w:w="6973"/>
      </w:tblGrid>
      <w:tr w:rsidTr="0049046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rPr>
                <w:rStyle w:val="SpecialBold"/>
              </w:rPr>
              <w:t>Core units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Provide technical advice on ranges and training areas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DEFGEN011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Interpret policy, legislation and regulations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Approve training area and range activities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Monitor and control training ar</w:t>
            </w:r>
            <w:r w:rsidRPr="00490466">
              <w:t>ea and range activities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Conduct training area inspections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DEFGEN005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Develop relationships with other organisations</w:t>
            </w:r>
          </w:p>
        </w:tc>
      </w:tr>
      <w:tr w:rsidTr="0049046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rPr>
                <w:rStyle w:val="SpecialBold"/>
              </w:rPr>
              <w:t>Group A: Elective units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DEFGEN010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Supervise equity and diversity in the workplace</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DEFGEN008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Treat risk within Defence at an operational level</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DEFGEN007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Conduct risk assessment in a Defence environment</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Develop and maintain range standing orders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DEFRNG009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Supervise contractors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BSBSUS301A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Implement and monitor environmentally sustainab</w:t>
            </w:r>
            <w:r w:rsidRPr="00490466">
              <w:t>le work practices</w:t>
            </w:r>
          </w:p>
        </w:tc>
      </w:tr>
      <w:tr w:rsidTr="004904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466">
            <w:pPr>
              <w:pStyle w:val="BodyText"/>
              <w:rPr>
                <w:lang w:val="en-NZ"/>
              </w:rPr>
            </w:pPr>
            <w:r w:rsidRPr="00490466">
              <w:t>PSPPROC406B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466" w:rsidP="00490466">
            <w:pPr>
              <w:pStyle w:val="BodyText"/>
            </w:pPr>
            <w:r w:rsidRPr="00490466">
              <w:t>Procure goods and services</w:t>
            </w:r>
          </w:p>
        </w:tc>
      </w:tr>
    </w:tbl>
    <w:p w:rsidR="003B1CCF" w:rsidP="00490466">
      <w:pPr>
        <w:pStyle w:val="BodyText"/>
      </w:pPr>
    </w:p>
    <w:p w:rsidR="003B1CCF" w:rsidP="00490466">
      <w:pPr>
        <w:pStyle w:val="BodyText"/>
      </w:pPr>
    </w:p>
    <w:p w:rsidR="00000000" w:rsidRPr="00490466" w:rsidP="00490466">
      <w:pPr>
        <w:pStyle w:val="Heading1"/>
      </w:pPr>
      <w:bookmarkStart w:id="4" w:name="O_667325"/>
      <w:bookmarkEnd w:id="4"/>
      <w:r w:rsidRPr="00490466">
        <w:t>Qualification Mapping Information</w:t>
      </w:r>
    </w:p>
    <w:p w:rsidR="00000000" w:rsidRPr="00490466" w:rsidP="00490466">
      <w:pPr>
        <w:pStyle w:val="BodyText"/>
      </w:pPr>
      <w:r w:rsidRPr="00490466">
        <w:t>No equivalent qualification.</w:t>
      </w:r>
    </w:p>
    <w:p w:rsidR="00000000" w:rsidRPr="00490466" w:rsidP="00490466">
      <w:pPr>
        <w:pStyle w:val="AllowPageBreak"/>
      </w:pPr>
    </w:p>
    <w:p w:rsidR="00000000" w:rsidRPr="00490466" w:rsidP="00490466">
      <w:pPr>
        <w:pStyle w:val="Heading1"/>
      </w:pPr>
      <w:bookmarkStart w:id="5" w:name="O_667327"/>
      <w:bookmarkEnd w:id="5"/>
      <w:r w:rsidRPr="00490466">
        <w:t>Links</w:t>
      </w:r>
    </w:p>
    <w:p w:rsidR="00000000" w:rsidRPr="00490466" w:rsidP="00490466">
      <w:pPr>
        <w:pStyle w:val="BodyText"/>
      </w:pPr>
      <w:r w:rsidRPr="00490466">
        <w:t>GSA website - http://www.govskills.com.au</w:t>
      </w:r>
    </w:p>
    <w:p w:rsidR="00000000" w:rsidRPr="00490466" w:rsidP="00490466">
      <w:pPr>
        <w:pStyle w:val="BodyText"/>
      </w:pPr>
      <w:r w:rsidRPr="00490466">
        <w:t>DEF Implementation Guide - http://www.govskills.com.au/guides/defence/implementation-guide</w:t>
      </w:r>
    </w:p>
    <w:p w:rsidR="00000000" w:rsidRPr="00490466" w:rsidP="00490466">
      <w:pPr>
        <w:pStyle w:val="BodyText"/>
      </w:pPr>
      <w:r w:rsidRPr="00490466">
        <w:t>Foundations Skills Guide - http://www.govskills.com.au/guides/defence/foundation-skills-guide</w:t>
      </w:r>
    </w:p>
    <w:p w:rsidR="00000000" w:rsidRPr="00490466" w:rsidP="00490466"/>
    <w:sectPr w:rsidSect="00490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rsidRPr="003B1CCF" w:rsidP="003B1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F" w:rsidP="00490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1CCF" w:rsidP="0049046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3B1CCF" w:rsidP="00490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rsidRPr="003B1CCF" w:rsidP="003B1C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F" w:rsidRPr="002D2AF8" w:rsidP="00490466">
    <w:pPr>
      <w:pStyle w:val="Header"/>
      <w:framePr w:wrap="around"/>
    </w:pPr>
    <w:r>
      <w:fldChar w:fldCharType="begin"/>
    </w:r>
    <w:r>
      <w:instrText xml:space="preserve"> TITLE   \* MERGEFORMAT </w:instrText>
    </w:r>
    <w:r>
      <w:fldChar w:fldCharType="separate"/>
    </w:r>
    <w:r>
      <w:t>DEF45115 Certificate IV in Range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3B1CCF" w:rsidP="00490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6E4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6E1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466"/>
    <w:pPr>
      <w:spacing w:before="360" w:after="60"/>
      <w:outlineLvl w:val="0"/>
    </w:pPr>
    <w:rPr>
      <w:sz w:val="32"/>
    </w:rPr>
  </w:style>
  <w:style w:type="paragraph" w:styleId="Heading2">
    <w:name w:val="heading 2"/>
    <w:basedOn w:val="HeadingBase"/>
    <w:next w:val="BodyText"/>
    <w:link w:val="Heading2Char"/>
    <w:qFormat/>
    <w:rsid w:val="00490466"/>
    <w:pPr>
      <w:keepLines/>
      <w:spacing w:before="240" w:after="120"/>
      <w:outlineLvl w:val="1"/>
    </w:pPr>
    <w:rPr>
      <w:sz w:val="28"/>
      <w:szCs w:val="40"/>
    </w:rPr>
  </w:style>
  <w:style w:type="paragraph" w:styleId="Heading3">
    <w:name w:val="heading 3"/>
    <w:basedOn w:val="HeadingBase"/>
    <w:next w:val="BodyText"/>
    <w:link w:val="Heading3Char"/>
    <w:qFormat/>
    <w:rsid w:val="00490466"/>
    <w:pPr>
      <w:spacing w:before="180" w:after="120"/>
      <w:outlineLvl w:val="2"/>
    </w:pPr>
    <w:rPr>
      <w:spacing w:val="-10"/>
      <w:kern w:val="32"/>
    </w:rPr>
  </w:style>
  <w:style w:type="paragraph" w:styleId="Heading4">
    <w:name w:val="heading 4"/>
    <w:basedOn w:val="HeadingBase"/>
    <w:next w:val="BodyText"/>
    <w:link w:val="Heading4Char"/>
    <w:qFormat/>
    <w:rsid w:val="00490466"/>
    <w:pPr>
      <w:spacing w:before="160" w:after="120"/>
      <w:outlineLvl w:val="3"/>
    </w:pPr>
    <w:rPr>
      <w:sz w:val="22"/>
    </w:rPr>
  </w:style>
  <w:style w:type="paragraph" w:styleId="Heading5">
    <w:name w:val="heading 5"/>
    <w:basedOn w:val="HeadingBase"/>
    <w:next w:val="Normal"/>
    <w:link w:val="Heading5Char"/>
    <w:qFormat/>
    <w:rsid w:val="00490466"/>
    <w:pPr>
      <w:spacing w:before="80"/>
      <w:outlineLvl w:val="4"/>
    </w:pPr>
    <w:rPr>
      <w:color w:val="918585"/>
      <w:sz w:val="20"/>
    </w:rPr>
  </w:style>
  <w:style w:type="paragraph" w:styleId="Heading6">
    <w:name w:val="heading 6"/>
    <w:basedOn w:val="HeadingBase"/>
    <w:next w:val="Normal"/>
    <w:link w:val="Heading6Char"/>
    <w:qFormat/>
    <w:rsid w:val="00490466"/>
    <w:pPr>
      <w:spacing w:before="60"/>
      <w:outlineLvl w:val="5"/>
    </w:pPr>
    <w:rPr>
      <w:color w:val="918585"/>
      <w:sz w:val="20"/>
    </w:rPr>
  </w:style>
  <w:style w:type="paragraph" w:styleId="Heading7">
    <w:name w:val="heading 7"/>
    <w:basedOn w:val="Normal"/>
    <w:next w:val="Normal"/>
    <w:link w:val="Heading7Char"/>
    <w:qFormat/>
    <w:rsid w:val="00490466"/>
    <w:pPr>
      <w:ind w:left="720"/>
      <w:outlineLvl w:val="6"/>
    </w:pPr>
    <w:rPr>
      <w:i/>
    </w:rPr>
  </w:style>
  <w:style w:type="paragraph" w:styleId="Heading8">
    <w:name w:val="heading 8"/>
    <w:basedOn w:val="Normal"/>
    <w:next w:val="Normal"/>
    <w:link w:val="Heading8Char"/>
    <w:qFormat/>
    <w:rsid w:val="00490466"/>
    <w:pPr>
      <w:ind w:left="720"/>
      <w:outlineLvl w:val="7"/>
    </w:pPr>
    <w:rPr>
      <w:i/>
    </w:rPr>
  </w:style>
  <w:style w:type="paragraph" w:styleId="Heading9">
    <w:name w:val="heading 9"/>
    <w:basedOn w:val="Normal"/>
    <w:next w:val="Normal"/>
    <w:link w:val="Heading9Char"/>
    <w:qFormat/>
    <w:rsid w:val="00490466"/>
    <w:pPr>
      <w:ind w:left="720"/>
      <w:outlineLvl w:val="8"/>
    </w:pPr>
    <w:rPr>
      <w:i/>
    </w:rPr>
  </w:style>
  <w:style w:type="character" w:default="1" w:styleId="DefaultParagraphFont">
    <w:name w:val="Default Paragraph Font"/>
    <w:uiPriority w:val="1"/>
    <w:unhideWhenUsed/>
    <w:rsid w:val="00490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466"/>
  </w:style>
  <w:style w:type="character" w:customStyle="1" w:styleId="Heading1Char">
    <w:name w:val="Heading 1 Char"/>
    <w:basedOn w:val="DefaultParagraphFont"/>
    <w:link w:val="Heading1"/>
    <w:rsid w:val="00490466"/>
    <w:rPr>
      <w:rFonts w:ascii="Times New Roman" w:eastAsia="Times New Roman" w:hAnsi="Times New Roman" w:cs="Times New Roman"/>
      <w:b/>
      <w:sz w:val="32"/>
      <w:szCs w:val="20"/>
      <w:lang w:eastAsia="en-US"/>
    </w:rPr>
  </w:style>
  <w:style w:type="paragraph" w:styleId="BodyText">
    <w:name w:val="Body Text"/>
    <w:basedOn w:val="Normal"/>
    <w:link w:val="BodyTextChar"/>
    <w:rsid w:val="004904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466"/>
    <w:rPr>
      <w:rFonts w:ascii="Times New Roman" w:eastAsia="Times New Roman" w:hAnsi="Times New Roman" w:cs="Times New Roman"/>
      <w:sz w:val="24"/>
      <w:lang w:eastAsia="en-US"/>
    </w:rPr>
  </w:style>
  <w:style w:type="paragraph" w:styleId="ListBullet">
    <w:name w:val="List Bullet"/>
    <w:basedOn w:val="List"/>
    <w:rsid w:val="00490466"/>
    <w:pPr>
      <w:numPr>
        <w:numId w:val="12"/>
      </w:numPr>
      <w:tabs>
        <w:tab w:val="clear" w:pos="340"/>
      </w:tabs>
      <w:spacing w:before="40" w:after="40"/>
    </w:pPr>
  </w:style>
  <w:style w:type="character" w:customStyle="1" w:styleId="SpecialBold">
    <w:name w:val="Special Bold"/>
    <w:basedOn w:val="DefaultParagraphFont"/>
    <w:rsid w:val="00490466"/>
    <w:rPr>
      <w:b/>
      <w:spacing w:val="0"/>
    </w:rPr>
  </w:style>
  <w:style w:type="paragraph" w:customStyle="1" w:styleId="SuperHeading">
    <w:name w:val="SuperHeading"/>
    <w:basedOn w:val="Normal"/>
    <w:rsid w:val="00490466"/>
    <w:pPr>
      <w:spacing w:before="240" w:after="120"/>
      <w:outlineLvl w:val="0"/>
    </w:pPr>
    <w:rPr>
      <w:rFonts w:ascii="Times New Roman" w:hAnsi="Times New Roman"/>
      <w:b/>
      <w:sz w:val="32"/>
    </w:rPr>
  </w:style>
  <w:style w:type="paragraph" w:customStyle="1" w:styleId="TableHeading">
    <w:name w:val="Table Heading"/>
    <w:basedOn w:val="HeadingBase"/>
    <w:rsid w:val="00490466"/>
    <w:pPr>
      <w:keepLines/>
      <w:pBdr>
        <w:bottom w:val="single" w:sz="6" w:space="1" w:color="918585"/>
      </w:pBdr>
      <w:spacing w:before="240"/>
    </w:pPr>
  </w:style>
  <w:style w:type="paragraph" w:customStyle="1" w:styleId="AllowPageBreak">
    <w:name w:val="AllowPageBreak"/>
    <w:rsid w:val="004904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466"/>
    <w:rPr>
      <w:rFonts w:ascii="Courier New" w:eastAsia="Times New Roman" w:hAnsi="Courier New" w:cs="Times New Roman"/>
      <w:i/>
      <w:szCs w:val="20"/>
      <w:lang w:eastAsia="en-US"/>
    </w:rPr>
  </w:style>
  <w:style w:type="paragraph" w:customStyle="1" w:styleId="HeadingBase">
    <w:name w:val="Heading Base"/>
    <w:rsid w:val="00490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466"/>
    <w:pPr>
      <w:tabs>
        <w:tab w:val="right" w:leader="dot" w:pos="9072"/>
      </w:tabs>
      <w:ind w:left="567"/>
    </w:pPr>
    <w:rPr>
      <w:szCs w:val="22"/>
    </w:rPr>
  </w:style>
  <w:style w:type="paragraph" w:customStyle="1" w:styleId="TOCBase">
    <w:name w:val="TOC Base"/>
    <w:rsid w:val="00490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466"/>
    <w:pPr>
      <w:tabs>
        <w:tab w:val="right" w:leader="dot" w:pos="9072"/>
      </w:tabs>
      <w:spacing w:before="40" w:after="40"/>
      <w:ind w:left="284"/>
    </w:pPr>
    <w:rPr>
      <w:rFonts w:ascii="Times New Roman" w:hAnsi="Times New Roman"/>
    </w:rPr>
  </w:style>
  <w:style w:type="paragraph" w:styleId="TOC1">
    <w:name w:val="toc 1"/>
    <w:basedOn w:val="TOCBase"/>
    <w:next w:val="Normal"/>
    <w:rsid w:val="00490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466"/>
    <w:rPr>
      <w:rFonts w:ascii="Times New Roman" w:eastAsia="Times New Roman" w:hAnsi="Times New Roman" w:cs="Times New Roman"/>
      <w:sz w:val="16"/>
      <w:lang w:eastAsia="en-US"/>
    </w:rPr>
  </w:style>
  <w:style w:type="paragraph" w:styleId="Title">
    <w:name w:val="Title"/>
    <w:basedOn w:val="HeadingBase"/>
    <w:link w:val="TitleChar"/>
    <w:qFormat/>
    <w:rsid w:val="00490466"/>
    <w:pPr>
      <w:spacing w:before="5040"/>
      <w:jc w:val="center"/>
    </w:pPr>
    <w:rPr>
      <w:sz w:val="48"/>
      <w:szCs w:val="72"/>
      <w:lang w:val="en-US"/>
    </w:rPr>
  </w:style>
  <w:style w:type="character" w:customStyle="1" w:styleId="TitleChar">
    <w:name w:val="Title Char"/>
    <w:basedOn w:val="DefaultParagraphFont"/>
    <w:link w:val="Title"/>
    <w:rsid w:val="00490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466"/>
    <w:pPr>
      <w:tabs>
        <w:tab w:val="left" w:pos="3600"/>
        <w:tab w:val="left" w:pos="3958"/>
      </w:tabs>
    </w:pPr>
  </w:style>
  <w:style w:type="paragraph" w:styleId="List">
    <w:name w:val="List"/>
    <w:basedOn w:val="BodyText"/>
    <w:next w:val="BodyText"/>
    <w:rsid w:val="00490466"/>
    <w:pPr>
      <w:tabs>
        <w:tab w:val="left" w:pos="340"/>
      </w:tabs>
      <w:spacing w:before="60" w:after="60"/>
      <w:ind w:left="340" w:hanging="340"/>
    </w:pPr>
  </w:style>
  <w:style w:type="paragraph" w:customStyle="1" w:styleId="Note">
    <w:name w:val="Note"/>
    <w:basedOn w:val="BodyText"/>
    <w:rsid w:val="00490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466"/>
    <w:pPr>
      <w:framePr w:wrap="auto" w:hAnchor="text" w:y="6049"/>
    </w:pPr>
    <w:rPr>
      <w:color w:val="000000"/>
      <w:sz w:val="40"/>
    </w:rPr>
  </w:style>
  <w:style w:type="paragraph" w:customStyle="1" w:styleId="TOCTitle">
    <w:name w:val="TOCTitle"/>
    <w:basedOn w:val="Heading1"/>
    <w:rsid w:val="00490466"/>
    <w:pPr>
      <w:spacing w:after="240"/>
      <w:jc w:val="center"/>
      <w:outlineLvl w:val="9"/>
    </w:pPr>
    <w:rPr>
      <w:caps/>
    </w:rPr>
  </w:style>
  <w:style w:type="paragraph" w:customStyle="1" w:styleId="Version">
    <w:name w:val="Version"/>
    <w:rsid w:val="004904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466"/>
    <w:pPr>
      <w:numPr>
        <w:numId w:val="13"/>
      </w:numPr>
      <w:tabs>
        <w:tab w:val="clear" w:pos="680"/>
      </w:tabs>
    </w:pPr>
  </w:style>
  <w:style w:type="paragraph" w:styleId="Index1">
    <w:name w:val="index 1"/>
    <w:basedOn w:val="Normal"/>
    <w:next w:val="Normal"/>
    <w:semiHidden/>
    <w:rsid w:val="00490466"/>
    <w:pPr>
      <w:keepNext w:val="0"/>
      <w:tabs>
        <w:tab w:val="right" w:pos="4176"/>
      </w:tabs>
      <w:ind w:left="198" w:hanging="198"/>
    </w:pPr>
    <w:rPr>
      <w:rFonts w:ascii="Garamond" w:hAnsi="Garamond"/>
    </w:rPr>
  </w:style>
  <w:style w:type="paragraph" w:styleId="IndexHeading">
    <w:name w:val="index heading"/>
    <w:basedOn w:val="Normal"/>
    <w:next w:val="Index1"/>
    <w:semiHidden/>
    <w:rsid w:val="00490466"/>
    <w:pPr>
      <w:spacing w:before="120" w:after="120"/>
    </w:pPr>
    <w:rPr>
      <w:rFonts w:ascii="Arial" w:hAnsi="Arial"/>
      <w:b/>
      <w:color w:val="918585"/>
      <w:sz w:val="24"/>
    </w:rPr>
  </w:style>
  <w:style w:type="paragraph" w:styleId="Header">
    <w:name w:val="header"/>
    <w:basedOn w:val="Normal"/>
    <w:link w:val="HeaderChar"/>
    <w:rsid w:val="00490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466"/>
    <w:rPr>
      <w:rFonts w:ascii="Times New Roman" w:eastAsia="Times New Roman" w:hAnsi="Times New Roman" w:cs="Times New Roman"/>
      <w:sz w:val="16"/>
      <w:szCs w:val="20"/>
      <w:lang w:val="en-GB" w:eastAsia="en-US"/>
    </w:rPr>
  </w:style>
  <w:style w:type="paragraph" w:customStyle="1" w:styleId="Chapter">
    <w:name w:val="Chapter"/>
    <w:basedOn w:val="Normal"/>
    <w:rsid w:val="00490466"/>
    <w:pPr>
      <w:spacing w:before="240"/>
    </w:pPr>
    <w:rPr>
      <w:rFonts w:ascii="Times New Roman" w:hAnsi="Times New Roman"/>
      <w:smallCaps/>
      <w:spacing w:val="80"/>
      <w:sz w:val="28"/>
    </w:rPr>
  </w:style>
  <w:style w:type="paragraph" w:customStyle="1" w:styleId="InChapter">
    <w:name w:val="InChapter"/>
    <w:basedOn w:val="Heading3"/>
    <w:rsid w:val="00490466"/>
    <w:pPr>
      <w:spacing w:after="240"/>
      <w:outlineLvl w:val="9"/>
    </w:pPr>
    <w:rPr>
      <w:noProof/>
    </w:rPr>
  </w:style>
  <w:style w:type="paragraph" w:styleId="Index2">
    <w:name w:val="index 2"/>
    <w:basedOn w:val="Normal"/>
    <w:next w:val="Normal"/>
    <w:semiHidden/>
    <w:rsid w:val="00490466"/>
    <w:pPr>
      <w:tabs>
        <w:tab w:val="right" w:pos="4176"/>
      </w:tabs>
      <w:ind w:left="568" w:hanging="284"/>
    </w:pPr>
    <w:rPr>
      <w:rFonts w:ascii="Garamond" w:hAnsi="Garamond"/>
    </w:rPr>
  </w:style>
  <w:style w:type="paragraph" w:customStyle="1" w:styleId="Byline">
    <w:name w:val="Byline"/>
    <w:rsid w:val="00490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466"/>
    <w:pPr>
      <w:tabs>
        <w:tab w:val="clear" w:pos="3600"/>
        <w:tab w:val="clear" w:pos="3958"/>
      </w:tabs>
      <w:jc w:val="right"/>
    </w:pPr>
  </w:style>
  <w:style w:type="character" w:styleId="Emphasis">
    <w:name w:val="Emphasis"/>
    <w:basedOn w:val="DefaultParagraphFont"/>
    <w:qFormat/>
    <w:rsid w:val="00490466"/>
    <w:rPr>
      <w:i/>
    </w:rPr>
  </w:style>
  <w:style w:type="paragraph" w:styleId="Caption">
    <w:name w:val="caption"/>
    <w:basedOn w:val="BodyText"/>
    <w:next w:val="Normal"/>
    <w:qFormat/>
    <w:rsid w:val="00490466"/>
    <w:pPr>
      <w:framePr w:w="2268" w:hSpace="181" w:vSpace="181" w:wrap="around" w:vAnchor="text" w:hAnchor="page" w:x="1135" w:y="285" w:anchorLock="1"/>
    </w:pPr>
    <w:rPr>
      <w:i/>
    </w:rPr>
  </w:style>
  <w:style w:type="paragraph" w:customStyle="1" w:styleId="MiniTOCTitle">
    <w:name w:val="MiniTOCTitle"/>
    <w:basedOn w:val="Heading4"/>
    <w:rsid w:val="00490466"/>
    <w:pPr>
      <w:spacing w:before="240"/>
      <w:outlineLvl w:val="9"/>
    </w:pPr>
    <w:rPr>
      <w:noProof/>
      <w:sz w:val="24"/>
    </w:rPr>
  </w:style>
  <w:style w:type="paragraph" w:customStyle="1" w:styleId="MiniTOCItem">
    <w:name w:val="MiniTOCItem"/>
    <w:basedOn w:val="ListBullet"/>
    <w:rsid w:val="00490466"/>
    <w:pPr>
      <w:numPr>
        <w:numId w:val="0"/>
      </w:numPr>
      <w:tabs>
        <w:tab w:val="right" w:leader="dot" w:pos="6521"/>
      </w:tabs>
      <w:spacing w:before="0" w:after="0"/>
    </w:pPr>
  </w:style>
  <w:style w:type="paragraph" w:customStyle="1" w:styleId="TOFTitle">
    <w:name w:val="TOFTitle"/>
    <w:basedOn w:val="TOCTitle"/>
    <w:rsid w:val="00490466"/>
  </w:style>
  <w:style w:type="paragraph" w:styleId="TableofFigures">
    <w:name w:val="table of figures"/>
    <w:basedOn w:val="Normal"/>
    <w:next w:val="Normal"/>
    <w:semiHidden/>
    <w:rsid w:val="00490466"/>
    <w:pPr>
      <w:tabs>
        <w:tab w:val="right" w:leader="dot" w:pos="9072"/>
      </w:tabs>
      <w:ind w:left="970" w:hanging="403"/>
    </w:pPr>
    <w:rPr>
      <w:rFonts w:ascii="Times New Roman" w:hAnsi="Times New Roman"/>
      <w:b/>
    </w:rPr>
  </w:style>
  <w:style w:type="paragraph" w:styleId="ListNumber">
    <w:name w:val="List Number"/>
    <w:basedOn w:val="List"/>
    <w:rsid w:val="00490466"/>
    <w:pPr>
      <w:numPr>
        <w:numId w:val="10"/>
      </w:numPr>
    </w:pPr>
  </w:style>
  <w:style w:type="character" w:customStyle="1" w:styleId="WingdingSymbols">
    <w:name w:val="Wingding Symbols"/>
    <w:rsid w:val="00490466"/>
    <w:rPr>
      <w:rFonts w:ascii="Wingdings" w:hAnsi="Wingdings"/>
    </w:rPr>
  </w:style>
  <w:style w:type="character" w:customStyle="1" w:styleId="HotSpot">
    <w:name w:val="HotSpot"/>
    <w:rsid w:val="00490466"/>
    <w:rPr>
      <w:color w:val="0033CC"/>
      <w:u w:val="none"/>
    </w:rPr>
  </w:style>
  <w:style w:type="paragraph" w:customStyle="1" w:styleId="BodyTextRight">
    <w:name w:val="Body Text Right"/>
    <w:basedOn w:val="BodyText"/>
    <w:rsid w:val="00490466"/>
    <w:pPr>
      <w:spacing w:before="0" w:after="0"/>
      <w:jc w:val="right"/>
    </w:pPr>
  </w:style>
  <w:style w:type="paragraph" w:styleId="Index3">
    <w:name w:val="index 3"/>
    <w:basedOn w:val="ListNumber2"/>
    <w:next w:val="Normal"/>
    <w:semiHidden/>
    <w:rsid w:val="00490466"/>
    <w:pPr>
      <w:numPr>
        <w:numId w:val="0"/>
      </w:numPr>
      <w:tabs>
        <w:tab w:val="right" w:leader="dot" w:pos="4176"/>
      </w:tabs>
    </w:pPr>
  </w:style>
  <w:style w:type="paragraph" w:styleId="ListNumber2">
    <w:name w:val="List Number 2"/>
    <w:basedOn w:val="List2"/>
    <w:rsid w:val="00490466"/>
    <w:pPr>
      <w:numPr>
        <w:numId w:val="9"/>
      </w:numPr>
      <w:tabs>
        <w:tab w:val="clear" w:pos="1060"/>
      </w:tabs>
    </w:pPr>
  </w:style>
  <w:style w:type="paragraph" w:customStyle="1" w:styleId="MarginNote">
    <w:name w:val="Margin Note"/>
    <w:basedOn w:val="BodyText"/>
    <w:rsid w:val="00490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466"/>
    <w:rPr>
      <w:sz w:val="32"/>
    </w:rPr>
  </w:style>
  <w:style w:type="paragraph" w:customStyle="1" w:styleId="HeadingProcedure">
    <w:name w:val="Heading Procedure"/>
    <w:basedOn w:val="HeadingBase"/>
    <w:next w:val="Normal"/>
    <w:rsid w:val="00490466"/>
    <w:pPr>
      <w:tabs>
        <w:tab w:val="left" w:pos="0"/>
      </w:tabs>
      <w:spacing w:before="120" w:after="60"/>
    </w:pPr>
    <w:rPr>
      <w:i/>
      <w:color w:val="918585"/>
      <w:sz w:val="22"/>
    </w:rPr>
  </w:style>
  <w:style w:type="paragraph" w:customStyle="1" w:styleId="TableBodyText">
    <w:name w:val="Table Body Text"/>
    <w:basedOn w:val="BodyText"/>
    <w:rsid w:val="00490466"/>
    <w:pPr>
      <w:spacing w:before="60" w:after="60"/>
    </w:pPr>
  </w:style>
  <w:style w:type="paragraph" w:styleId="ListContinue">
    <w:name w:val="List Continue"/>
    <w:basedOn w:val="List"/>
    <w:rsid w:val="00490466"/>
    <w:pPr>
      <w:ind w:firstLine="0"/>
    </w:pPr>
  </w:style>
  <w:style w:type="paragraph" w:customStyle="1" w:styleId="ListNote">
    <w:name w:val="List Note"/>
    <w:basedOn w:val="List"/>
    <w:rsid w:val="00490466"/>
    <w:pPr>
      <w:pBdr>
        <w:top w:val="single" w:sz="6" w:space="2" w:color="918585"/>
        <w:bottom w:val="single" w:sz="6" w:space="2" w:color="918585"/>
      </w:pBdr>
      <w:tabs>
        <w:tab w:val="left" w:pos="1021"/>
      </w:tabs>
      <w:ind w:firstLine="0"/>
    </w:pPr>
  </w:style>
  <w:style w:type="paragraph" w:customStyle="1" w:styleId="Warning">
    <w:name w:val="Warning"/>
    <w:basedOn w:val="BodyText"/>
    <w:rsid w:val="00490466"/>
    <w:pPr>
      <w:shd w:val="clear" w:color="auto" w:fill="D9D9D9"/>
      <w:tabs>
        <w:tab w:val="left" w:pos="992"/>
      </w:tabs>
      <w:ind w:left="119" w:right="119"/>
    </w:pPr>
    <w:rPr>
      <w:sz w:val="20"/>
    </w:rPr>
  </w:style>
  <w:style w:type="paragraph" w:customStyle="1" w:styleId="MarginIcons">
    <w:name w:val="Margin Icons"/>
    <w:basedOn w:val="BodyText"/>
    <w:rsid w:val="00490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466"/>
    <w:rPr>
      <w:rFonts w:ascii="Courier New" w:hAnsi="Courier New"/>
    </w:rPr>
  </w:style>
  <w:style w:type="paragraph" w:customStyle="1" w:styleId="NoteBullet">
    <w:name w:val="Note Bullet"/>
    <w:basedOn w:val="Note"/>
    <w:rsid w:val="00490466"/>
    <w:pPr>
      <w:tabs>
        <w:tab w:val="clear" w:pos="680"/>
      </w:tabs>
      <w:spacing w:before="60" w:after="60"/>
    </w:pPr>
  </w:style>
  <w:style w:type="paragraph" w:customStyle="1" w:styleId="SubHeading2">
    <w:name w:val="SubHeading2"/>
    <w:basedOn w:val="HeadingBase"/>
    <w:rsid w:val="00490466"/>
    <w:pPr>
      <w:spacing w:before="240" w:after="60"/>
    </w:pPr>
    <w:rPr>
      <w:sz w:val="20"/>
    </w:rPr>
  </w:style>
  <w:style w:type="paragraph" w:customStyle="1" w:styleId="SubHeading1">
    <w:name w:val="SubHeading1"/>
    <w:basedOn w:val="HeadingBase"/>
    <w:rsid w:val="00490466"/>
    <w:pPr>
      <w:spacing w:before="240" w:after="60"/>
    </w:pPr>
    <w:rPr>
      <w:color w:val="918585"/>
      <w:sz w:val="22"/>
    </w:rPr>
  </w:style>
  <w:style w:type="paragraph" w:customStyle="1" w:styleId="SideHeading">
    <w:name w:val="Side Heading"/>
    <w:basedOn w:val="HeadingBase"/>
    <w:rsid w:val="00490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466"/>
    <w:pPr>
      <w:tabs>
        <w:tab w:val="num" w:pos="360"/>
      </w:tabs>
    </w:pPr>
  </w:style>
  <w:style w:type="paragraph" w:styleId="PlainText">
    <w:name w:val="Plain Text"/>
    <w:basedOn w:val="Normal"/>
    <w:link w:val="PlainTextChar"/>
    <w:rsid w:val="00490466"/>
    <w:rPr>
      <w:sz w:val="20"/>
    </w:rPr>
  </w:style>
  <w:style w:type="character" w:customStyle="1" w:styleId="PlainTextChar">
    <w:name w:val="Plain Text Char"/>
    <w:basedOn w:val="DefaultParagraphFont"/>
    <w:link w:val="PlainText"/>
    <w:rsid w:val="00490466"/>
    <w:rPr>
      <w:rFonts w:ascii="Courier New" w:eastAsia="Times New Roman" w:hAnsi="Courier New" w:cs="Times New Roman"/>
      <w:sz w:val="20"/>
      <w:szCs w:val="20"/>
      <w:lang w:eastAsia="en-US"/>
    </w:rPr>
  </w:style>
  <w:style w:type="character" w:customStyle="1" w:styleId="MenuOption">
    <w:name w:val="Menu Option"/>
    <w:basedOn w:val="DefaultParagraphFont"/>
    <w:rsid w:val="00490466"/>
    <w:rPr>
      <w:b/>
      <w:smallCaps/>
    </w:rPr>
  </w:style>
  <w:style w:type="paragraph" w:customStyle="1" w:styleId="TableListNumber">
    <w:name w:val="Table List Number"/>
    <w:basedOn w:val="ListNumber"/>
    <w:rsid w:val="00490466"/>
    <w:pPr>
      <w:numPr>
        <w:numId w:val="0"/>
      </w:numPr>
    </w:pPr>
  </w:style>
  <w:style w:type="paragraph" w:styleId="TOC4">
    <w:name w:val="toc 4"/>
    <w:basedOn w:val="TOCBase"/>
    <w:next w:val="Normal"/>
    <w:semiHidden/>
    <w:rsid w:val="00490466"/>
    <w:pPr>
      <w:tabs>
        <w:tab w:val="right" w:leader="dot" w:pos="9071"/>
      </w:tabs>
      <w:ind w:left="1701"/>
    </w:pPr>
  </w:style>
  <w:style w:type="paragraph" w:customStyle="1" w:styleId="ListAlpha">
    <w:name w:val="List Alpha"/>
    <w:basedOn w:val="List"/>
    <w:rsid w:val="00490466"/>
    <w:pPr>
      <w:numPr>
        <w:numId w:val="8"/>
      </w:numPr>
    </w:pPr>
  </w:style>
  <w:style w:type="paragraph" w:customStyle="1" w:styleId="ListAlpha2">
    <w:name w:val="List Alpha 2"/>
    <w:basedOn w:val="List2"/>
    <w:rsid w:val="00490466"/>
    <w:pPr>
      <w:numPr>
        <w:numId w:val="7"/>
      </w:numPr>
    </w:pPr>
  </w:style>
  <w:style w:type="paragraph" w:styleId="List2">
    <w:name w:val="List 2"/>
    <w:basedOn w:val="BodyText"/>
    <w:rsid w:val="00490466"/>
    <w:pPr>
      <w:tabs>
        <w:tab w:val="left" w:pos="680"/>
      </w:tabs>
      <w:spacing w:before="60" w:after="60"/>
      <w:ind w:left="680" w:hanging="340"/>
    </w:pPr>
  </w:style>
  <w:style w:type="paragraph" w:styleId="List3">
    <w:name w:val="List 3"/>
    <w:basedOn w:val="BodyText"/>
    <w:rsid w:val="00490466"/>
    <w:pPr>
      <w:tabs>
        <w:tab w:val="left" w:pos="1021"/>
      </w:tabs>
      <w:spacing w:before="60" w:after="60"/>
      <w:ind w:left="1020" w:hanging="340"/>
    </w:pPr>
  </w:style>
  <w:style w:type="paragraph" w:styleId="List4">
    <w:name w:val="List 4"/>
    <w:basedOn w:val="BodyText"/>
    <w:rsid w:val="00490466"/>
    <w:pPr>
      <w:tabs>
        <w:tab w:val="left" w:pos="1361"/>
      </w:tabs>
      <w:spacing w:before="60" w:after="60"/>
      <w:ind w:left="1361" w:hanging="340"/>
    </w:pPr>
  </w:style>
  <w:style w:type="paragraph" w:styleId="List5">
    <w:name w:val="List 5"/>
    <w:basedOn w:val="BodyText"/>
    <w:rsid w:val="00490466"/>
    <w:pPr>
      <w:tabs>
        <w:tab w:val="left" w:pos="1701"/>
      </w:tabs>
      <w:spacing w:before="60" w:after="60"/>
      <w:ind w:left="1701" w:hanging="340"/>
    </w:pPr>
  </w:style>
  <w:style w:type="paragraph" w:styleId="ListBullet3">
    <w:name w:val="List Bullet 3"/>
    <w:basedOn w:val="List3"/>
    <w:rsid w:val="00490466"/>
    <w:pPr>
      <w:numPr>
        <w:numId w:val="14"/>
      </w:numPr>
      <w:tabs>
        <w:tab w:val="clear" w:pos="1021"/>
      </w:tabs>
      <w:ind w:left="1037" w:hanging="357"/>
    </w:pPr>
  </w:style>
  <w:style w:type="paragraph" w:styleId="ListBullet4">
    <w:name w:val="List Bullet 4"/>
    <w:basedOn w:val="List4"/>
    <w:rsid w:val="00490466"/>
    <w:pPr>
      <w:numPr>
        <w:numId w:val="2"/>
      </w:numPr>
      <w:tabs>
        <w:tab w:val="clear" w:pos="1361"/>
      </w:tabs>
    </w:pPr>
  </w:style>
  <w:style w:type="paragraph" w:styleId="ListBullet5">
    <w:name w:val="List Bullet 5"/>
    <w:basedOn w:val="List5"/>
    <w:rsid w:val="00490466"/>
    <w:pPr>
      <w:numPr>
        <w:numId w:val="3"/>
      </w:numPr>
    </w:pPr>
  </w:style>
  <w:style w:type="paragraph" w:styleId="ListContinue2">
    <w:name w:val="List Continue 2"/>
    <w:basedOn w:val="List2"/>
    <w:rsid w:val="00490466"/>
    <w:pPr>
      <w:ind w:firstLine="0"/>
    </w:pPr>
  </w:style>
  <w:style w:type="paragraph" w:styleId="ListContinue3">
    <w:name w:val="List Continue 3"/>
    <w:basedOn w:val="List3"/>
    <w:rsid w:val="00490466"/>
    <w:pPr>
      <w:ind w:left="1021" w:firstLine="0"/>
    </w:pPr>
  </w:style>
  <w:style w:type="paragraph" w:styleId="ListContinue4">
    <w:name w:val="List Continue 4"/>
    <w:basedOn w:val="List4"/>
    <w:rsid w:val="00490466"/>
    <w:pPr>
      <w:ind w:firstLine="0"/>
    </w:pPr>
  </w:style>
  <w:style w:type="paragraph" w:styleId="ListContinue5">
    <w:name w:val="List Continue 5"/>
    <w:basedOn w:val="List5"/>
    <w:rsid w:val="00490466"/>
    <w:pPr>
      <w:ind w:firstLine="0"/>
    </w:pPr>
  </w:style>
  <w:style w:type="paragraph" w:styleId="ListNumber3">
    <w:name w:val="List Number 3"/>
    <w:basedOn w:val="List3"/>
    <w:rsid w:val="00490466"/>
    <w:pPr>
      <w:numPr>
        <w:numId w:val="4"/>
      </w:numPr>
    </w:pPr>
  </w:style>
  <w:style w:type="paragraph" w:styleId="ListNumber4">
    <w:name w:val="List Number 4"/>
    <w:basedOn w:val="List4"/>
    <w:rsid w:val="00490466"/>
    <w:pPr>
      <w:numPr>
        <w:numId w:val="5"/>
      </w:numPr>
    </w:pPr>
  </w:style>
  <w:style w:type="paragraph" w:styleId="ListNumber5">
    <w:name w:val="List Number 5"/>
    <w:basedOn w:val="List5"/>
    <w:rsid w:val="00490466"/>
    <w:pPr>
      <w:numPr>
        <w:numId w:val="6"/>
      </w:numPr>
    </w:pPr>
  </w:style>
  <w:style w:type="paragraph" w:styleId="BlockText">
    <w:name w:val="Block Text"/>
    <w:basedOn w:val="Normal"/>
    <w:rsid w:val="00490466"/>
    <w:pPr>
      <w:spacing w:after="120"/>
      <w:ind w:left="1440" w:right="1440"/>
    </w:pPr>
  </w:style>
  <w:style w:type="character" w:customStyle="1" w:styleId="Subscript">
    <w:name w:val="Subscript"/>
    <w:basedOn w:val="DefaultParagraphFont"/>
    <w:rsid w:val="00490466"/>
    <w:rPr>
      <w:sz w:val="16"/>
      <w:vertAlign w:val="subscript"/>
    </w:rPr>
  </w:style>
  <w:style w:type="character" w:customStyle="1" w:styleId="Superscript">
    <w:name w:val="Superscript"/>
    <w:basedOn w:val="DefaultParagraphFont"/>
    <w:rsid w:val="00490466"/>
    <w:rPr>
      <w:sz w:val="16"/>
      <w:vertAlign w:val="superscript"/>
    </w:rPr>
  </w:style>
  <w:style w:type="character" w:customStyle="1" w:styleId="Symbols">
    <w:name w:val="Symbols"/>
    <w:basedOn w:val="DefaultParagraphFont"/>
    <w:rsid w:val="00490466"/>
    <w:rPr>
      <w:rFonts w:ascii="Symbol" w:hAnsi="Symbol"/>
    </w:rPr>
  </w:style>
  <w:style w:type="character" w:customStyle="1" w:styleId="MenuOptions">
    <w:name w:val="Menu Options"/>
    <w:basedOn w:val="DefaultParagraphFont"/>
    <w:rsid w:val="00490466"/>
    <w:rPr>
      <w:rFonts w:ascii="Arial Narrow" w:hAnsi="Arial Narrow"/>
      <w:smallCaps/>
    </w:rPr>
  </w:style>
  <w:style w:type="character" w:customStyle="1" w:styleId="Buttons">
    <w:name w:val="Buttons"/>
    <w:basedOn w:val="DefaultParagraphFont"/>
    <w:rsid w:val="00490466"/>
    <w:rPr>
      <w:b/>
    </w:rPr>
  </w:style>
  <w:style w:type="character" w:customStyle="1" w:styleId="Underlined">
    <w:name w:val="Underlined"/>
    <w:basedOn w:val="DefaultParagraphFont"/>
    <w:rsid w:val="00490466"/>
    <w:rPr>
      <w:u w:val="single"/>
    </w:rPr>
  </w:style>
  <w:style w:type="paragraph" w:customStyle="1" w:styleId="TableBodyTextRight">
    <w:name w:val="Table Body Text Right"/>
    <w:basedOn w:val="TableBodyText"/>
    <w:rsid w:val="00490466"/>
    <w:pPr>
      <w:widowControl w:val="0"/>
      <w:autoSpaceDE w:val="0"/>
      <w:autoSpaceDN w:val="0"/>
      <w:adjustRightInd w:val="0"/>
      <w:jc w:val="right"/>
    </w:pPr>
    <w:rPr>
      <w:rFonts w:cs="Arial"/>
      <w:szCs w:val="18"/>
    </w:rPr>
  </w:style>
  <w:style w:type="paragraph" w:customStyle="1" w:styleId="CopyrightText">
    <w:name w:val="Copyright Text"/>
    <w:basedOn w:val="BodyText"/>
    <w:rsid w:val="00490466"/>
    <w:rPr>
      <w:sz w:val="18"/>
    </w:rPr>
  </w:style>
  <w:style w:type="paragraph" w:customStyle="1" w:styleId="BodySmallRight">
    <w:name w:val="Body Small Right"/>
    <w:basedOn w:val="BodyTextRight"/>
    <w:rsid w:val="00490466"/>
    <w:rPr>
      <w:sz w:val="18"/>
      <w:szCs w:val="18"/>
    </w:rPr>
  </w:style>
  <w:style w:type="paragraph" w:customStyle="1" w:styleId="MarginEdition">
    <w:name w:val="Margin Edition"/>
    <w:basedOn w:val="MarginNote"/>
    <w:rsid w:val="00490466"/>
    <w:pPr>
      <w:spacing w:before="0" w:after="0"/>
    </w:pPr>
    <w:rPr>
      <w:rFonts w:ascii="Times New Roman" w:hAnsi="Times New Roman"/>
      <w:color w:val="999999"/>
    </w:rPr>
  </w:style>
  <w:style w:type="paragraph" w:customStyle="1" w:styleId="Spacer">
    <w:name w:val="Spacer"/>
    <w:basedOn w:val="Normal"/>
    <w:rsid w:val="00490466"/>
    <w:rPr>
      <w:sz w:val="2"/>
      <w:szCs w:val="2"/>
    </w:rPr>
  </w:style>
  <w:style w:type="character" w:customStyle="1" w:styleId="Small">
    <w:name w:val="Small"/>
    <w:basedOn w:val="DefaultParagraphFont"/>
    <w:rsid w:val="00490466"/>
    <w:rPr>
      <w:sz w:val="16"/>
    </w:rPr>
  </w:style>
  <w:style w:type="paragraph" w:customStyle="1" w:styleId="WideTable">
    <w:name w:val="Wide Table"/>
    <w:basedOn w:val="Normal"/>
    <w:rsid w:val="00490466"/>
    <w:pPr>
      <w:ind w:left="-1418"/>
    </w:pPr>
    <w:rPr>
      <w:sz w:val="2"/>
      <w:szCs w:val="2"/>
    </w:rPr>
  </w:style>
  <w:style w:type="character" w:styleId="PageNumber">
    <w:name w:val="page number"/>
    <w:basedOn w:val="DefaultParagraphFont"/>
    <w:rsid w:val="00490466"/>
  </w:style>
  <w:style w:type="paragraph" w:styleId="Quote">
    <w:name w:val="Quote"/>
    <w:basedOn w:val="Heading1"/>
    <w:link w:val="QuoteChar"/>
    <w:qFormat/>
    <w:rsid w:val="00490466"/>
    <w:rPr>
      <w:b w:val="0"/>
      <w:sz w:val="72"/>
      <w:szCs w:val="72"/>
      <w:lang w:val="en-NZ"/>
    </w:rPr>
  </w:style>
  <w:style w:type="character" w:customStyle="1" w:styleId="QuoteChar">
    <w:name w:val="Quote Char"/>
    <w:basedOn w:val="DefaultParagraphFont"/>
    <w:link w:val="Quote"/>
    <w:rsid w:val="00490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466"/>
    <w:pPr>
      <w:pageBreakBefore/>
    </w:pPr>
  </w:style>
  <w:style w:type="paragraph" w:customStyle="1" w:styleId="Border">
    <w:name w:val="Border"/>
    <w:basedOn w:val="Normal"/>
    <w:qFormat/>
    <w:rsid w:val="00490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466"/>
    <w:rPr>
      <w:b/>
      <w:bCs/>
      <w:i/>
      <w:iCs/>
      <w:color w:val="auto"/>
    </w:rPr>
  </w:style>
  <w:style w:type="paragraph" w:styleId="IntenseQuote">
    <w:name w:val="Intense Quote"/>
    <w:basedOn w:val="Normal"/>
    <w:next w:val="Normal"/>
    <w:link w:val="IntenseQuoteChar"/>
    <w:uiPriority w:val="30"/>
    <w:qFormat/>
    <w:rsid w:val="00490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466"/>
    <w:rPr>
      <w:smallCaps/>
      <w:color w:val="auto"/>
      <w:u w:val="single"/>
    </w:rPr>
  </w:style>
  <w:style w:type="character" w:styleId="IntenseReference">
    <w:name w:val="Intense Reference"/>
    <w:basedOn w:val="DefaultParagraphFont"/>
    <w:uiPriority w:val="32"/>
    <w:qFormat/>
    <w:rsid w:val="00490466"/>
    <w:rPr>
      <w:b/>
      <w:bCs/>
      <w:smallCaps/>
      <w:color w:val="auto"/>
      <w:spacing w:val="5"/>
      <w:u w:val="single"/>
    </w:rPr>
  </w:style>
  <w:style w:type="paragraph" w:customStyle="1" w:styleId="2ColumnHeading">
    <w:name w:val="2Column Heading"/>
    <w:basedOn w:val="BodyText"/>
    <w:qFormat/>
    <w:rsid w:val="00490466"/>
    <w:pPr>
      <w:spacing w:after="60"/>
      <w:ind w:left="-2268"/>
    </w:pPr>
    <w:rPr>
      <w:b/>
    </w:rPr>
  </w:style>
  <w:style w:type="paragraph" w:customStyle="1" w:styleId="Heading1TOC">
    <w:name w:val="Heading1 TOC"/>
    <w:basedOn w:val="Normal"/>
    <w:qFormat/>
    <w:rsid w:val="00490466"/>
    <w:pPr>
      <w:spacing w:before="240" w:after="120"/>
    </w:pPr>
    <w:rPr>
      <w:rFonts w:ascii="Times New Roman" w:hAnsi="Times New Roman"/>
      <w:b/>
      <w:sz w:val="32"/>
    </w:rPr>
  </w:style>
  <w:style w:type="paragraph" w:customStyle="1" w:styleId="Heading2TOC">
    <w:name w:val="Heading2 TOC"/>
    <w:basedOn w:val="Normal"/>
    <w:qFormat/>
    <w:rsid w:val="00490466"/>
    <w:pPr>
      <w:spacing w:before="240" w:after="60"/>
    </w:pPr>
    <w:rPr>
      <w:rFonts w:ascii="Times New Roman" w:hAnsi="Times New Roman"/>
      <w:b/>
      <w:sz w:val="28"/>
    </w:rPr>
  </w:style>
  <w:style w:type="character" w:customStyle="1" w:styleId="Underline">
    <w:name w:val="Underline"/>
    <w:basedOn w:val="DefaultParagraphFont"/>
    <w:qFormat/>
    <w:rsid w:val="00490466"/>
    <w:rPr>
      <w:u w:val="single"/>
    </w:rPr>
  </w:style>
  <w:style w:type="character" w:customStyle="1" w:styleId="BoldandItalics">
    <w:name w:val="Bold and Italics"/>
    <w:qFormat/>
    <w:rsid w:val="00490466"/>
    <w:rPr>
      <w:b/>
      <w:i/>
      <w:u w:val="none"/>
    </w:rPr>
  </w:style>
  <w:style w:type="paragraph" w:styleId="BalloonText">
    <w:name w:val="Balloon Text"/>
    <w:basedOn w:val="Normal"/>
    <w:link w:val="BalloonTextChar"/>
    <w:rsid w:val="00490466"/>
    <w:rPr>
      <w:rFonts w:ascii="Tahoma" w:hAnsi="Tahoma" w:cs="Tahoma"/>
      <w:sz w:val="16"/>
      <w:szCs w:val="16"/>
    </w:rPr>
  </w:style>
  <w:style w:type="character" w:customStyle="1" w:styleId="BalloonTextChar">
    <w:name w:val="Balloon Text Char"/>
    <w:basedOn w:val="DefaultParagraphFont"/>
    <w:link w:val="BalloonText"/>
    <w:rsid w:val="00490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4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466"/>
    <w:rPr>
      <w:b/>
      <w:color w:val="660033"/>
      <w:spacing w:val="0"/>
    </w:rPr>
  </w:style>
  <w:style w:type="paragraph" w:customStyle="1" w:styleId="Nameditemlist">
    <w:name w:val="Named item list"/>
    <w:basedOn w:val="BodyText"/>
    <w:qFormat/>
    <w:rsid w:val="004904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Words>
  <Characters>2524</Characters>
  <Application>Microsoft Office Word</Application>
  <DocSecurity>0</DocSecurity>
  <Lines>87</Lines>
  <Paragraphs>59</Paragraphs>
  <ScaleCrop>false</ScaleCrop>
  <Company>Author-it Software Corporation Ltd.</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DEF45115 Certificate IV in Range Control</dc:title>
  <dc:subject>Approved</dc:subject>
  <dc:creator>Government Skills Australia</dc:creator>
  <cp:keywords>Release 1</cp:keywords>
  <dc:description>Review Date: 12 April 2008</dc:description>
  <cp:lastModifiedBy>TPCMS</cp:lastModifiedBy>
  <cp:revision>3</cp:revision>
  <dcterms:created xsi:type="dcterms:W3CDTF">2015-10-22T17:49:23Z</dcterms:created>
  <dcterms:modified xsi:type="dcterms:W3CDTF">2015-10-21T23:36:00Z</dcterms:modified>
</cp:coreProperties>
</file>