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8F2" w:rsidP="002D28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DEF43215 Certificate IV in Simulator Maintenance</w:t>
      </w:r>
      <w:r>
        <w:fldChar w:fldCharType="end"/>
      </w:r>
    </w:p>
    <w:p w:rsidR="002D28F2" w:rsidP="002D28F2">
      <w:pPr>
        <w:pStyle w:val="Version"/>
        <w:sectPr w:rsidSect="00731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31732" w:rsidP="00731732">
      <w:pPr>
        <w:pStyle w:val="SuperHeading"/>
      </w:pPr>
      <w:r w:rsidRPr="00731732">
        <w:t>DEF43215 Certificate IV in Simulator Maintenance</w:t>
      </w:r>
    </w:p>
    <w:p w:rsidR="00000000" w:rsidRPr="00731732" w:rsidP="00731732">
      <w:pPr>
        <w:pStyle w:val="Heading1"/>
      </w:pPr>
      <w:bookmarkStart w:id="1" w:name="O_1133473"/>
      <w:bookmarkEnd w:id="1"/>
      <w:r w:rsidRPr="007317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D2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32" w:rsidP="00731732">
            <w:pPr>
              <w:pStyle w:val="TableHeading"/>
            </w:pPr>
            <w:r w:rsidRPr="00731732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32">
            <w:pPr>
              <w:pStyle w:val="TableHeading"/>
              <w:rPr>
                <w:lang w:val="en-NZ"/>
              </w:rPr>
            </w:pPr>
            <w:r w:rsidRPr="00731732">
              <w:rPr>
                <w:rStyle w:val="SpecialBold"/>
              </w:rPr>
              <w:t>Comments</w:t>
            </w:r>
          </w:p>
        </w:tc>
      </w:tr>
      <w:tr w:rsidTr="002D2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732" w:rsidP="00731732">
            <w:pPr>
              <w:pStyle w:val="BodyText"/>
            </w:pPr>
            <w:r w:rsidRPr="00731732">
              <w:t xml:space="preserve">This qualification was released in DEF Defence Training Package release 1.0 and meets the Standards for Training Packages. </w:t>
            </w:r>
          </w:p>
        </w:tc>
      </w:tr>
    </w:tbl>
    <w:p w:rsidR="00000000" w:rsidRPr="00731732" w:rsidP="00731732">
      <w:pPr>
        <w:pStyle w:val="BodyText"/>
      </w:pPr>
    </w:p>
    <w:p w:rsidR="00000000" w:rsidRPr="00731732" w:rsidP="00731732">
      <w:pPr>
        <w:pStyle w:val="AllowPageBreak"/>
      </w:pPr>
    </w:p>
    <w:p w:rsidR="00000000" w:rsidRPr="00731732" w:rsidP="00731732">
      <w:pPr>
        <w:pStyle w:val="Heading1"/>
      </w:pPr>
      <w:bookmarkStart w:id="2" w:name="O_1133472"/>
      <w:bookmarkEnd w:id="2"/>
      <w:r w:rsidRPr="00731732">
        <w:t>Qualification Description</w:t>
      </w:r>
    </w:p>
    <w:p w:rsidR="00000000" w:rsidRPr="00731732" w:rsidP="002D28F2">
      <w:pPr>
        <w:pStyle w:val="BodyText"/>
      </w:pPr>
      <w:r w:rsidRPr="00731732">
        <w:t>This qualification has been designe</w:t>
      </w:r>
      <w:r w:rsidRPr="00731732">
        <w:t>d to provide a package of broad and flexible competencies reflecting the workplace responsibilities to trouble-shoot, repair and maintain electronic and mechanical components of simulators used in training (for example pilot training). Skills involve the u</w:t>
      </w:r>
      <w:r w:rsidRPr="00731732">
        <w:t xml:space="preserve">se of specialized tools, test equipment, built-in diagnostic equipment and technical data to isolate and locate faulty components or system malfunctions. </w:t>
      </w:r>
    </w:p>
    <w:p w:rsidR="00000000" w:rsidRPr="00731732" w:rsidP="002D28F2">
      <w:pPr>
        <w:pStyle w:val="BodyText"/>
      </w:pPr>
      <w:r w:rsidRPr="00731732">
        <w:t>It qualifies individuals who apply a broad range of specialised knowledge and skills in varied conte</w:t>
      </w:r>
      <w:r w:rsidRPr="00731732">
        <w:t>xts to undertake skilled work in simulator maintenance.</w:t>
      </w:r>
    </w:p>
    <w:p w:rsidR="00000000" w:rsidRPr="00731732" w:rsidP="002D28F2">
      <w:pPr>
        <w:pStyle w:val="BodyText"/>
      </w:pPr>
      <w:r w:rsidRPr="00731732">
        <w:t>No licensing, legislative or certification requirements apply to this qualification at the time of publication.</w:t>
      </w:r>
    </w:p>
    <w:p w:rsidR="00000000" w:rsidRPr="00731732" w:rsidP="00731732">
      <w:pPr>
        <w:pStyle w:val="Heading1"/>
      </w:pPr>
      <w:bookmarkStart w:id="3" w:name="O_1133471"/>
      <w:bookmarkEnd w:id="3"/>
      <w:r w:rsidRPr="00731732">
        <w:t>Packaging Rules</w:t>
      </w:r>
    </w:p>
    <w:p w:rsidR="00000000" w:rsidRPr="00731732" w:rsidP="002D28F2">
      <w:pPr>
        <w:pStyle w:val="BodyText"/>
      </w:pPr>
      <w:r w:rsidRPr="00731732">
        <w:t>14 units of competency are required for this qualifi</w:t>
      </w:r>
      <w:r w:rsidRPr="00731732">
        <w:t>cation:</w:t>
      </w:r>
    </w:p>
    <w:p w:rsidR="00000000" w:rsidRPr="00731732" w:rsidP="00731732">
      <w:pPr>
        <w:pStyle w:val="ListBullet"/>
      </w:pPr>
      <w:r w:rsidRPr="00731732">
        <w:t>7 core units</w:t>
      </w:r>
    </w:p>
    <w:p w:rsidR="00000000" w:rsidRPr="00731732" w:rsidP="00731732">
      <w:pPr>
        <w:pStyle w:val="ListBullet"/>
      </w:pPr>
      <w:r w:rsidRPr="00731732">
        <w:t>7 elective units</w:t>
      </w:r>
    </w:p>
    <w:p w:rsidR="00000000" w:rsidRPr="00731732" w:rsidP="00731732">
      <w:pPr>
        <w:pStyle w:val="BodyText"/>
      </w:pPr>
    </w:p>
    <w:p w:rsidR="00000000" w:rsidRPr="00731732" w:rsidP="002D28F2">
      <w:pPr>
        <w:pStyle w:val="BodyText"/>
      </w:pPr>
      <w:r w:rsidRPr="00731732">
        <w:t>Choose a minimum of 5 elective units from the list below, of which at least 4 must be taken from Group A.</w:t>
      </w:r>
    </w:p>
    <w:p w:rsidR="00000000" w:rsidRPr="00731732" w:rsidP="002D28F2">
      <w:pPr>
        <w:pStyle w:val="BodyText"/>
      </w:pPr>
      <w:r w:rsidRPr="00731732">
        <w:t xml:space="preserve">Choose the remaining 2 elective units from either the list below, or from elsewhere within this training package, or from another endorsed training package, or from an accredited course. </w:t>
      </w:r>
    </w:p>
    <w:p w:rsidR="00000000" w:rsidRPr="00731732" w:rsidP="002D28F2">
      <w:pPr>
        <w:pStyle w:val="BodyText"/>
      </w:pPr>
      <w:r w:rsidRPr="00731732">
        <w:t>All elective units selected from outside this qualification must re</w:t>
      </w:r>
      <w:r w:rsidRPr="00731732">
        <w:t>flect the occupational and learning outcomes of this AQF qualification level. Seek further advice on selecting imported units of competency in the DEF Implementation Guide.</w:t>
      </w:r>
    </w:p>
    <w:p w:rsidR="00000000" w:rsidRPr="002D28F2" w:rsidP="002D28F2">
      <w:pPr>
        <w:pStyle w:val="BodyText"/>
        <w:rPr>
          <w:b/>
        </w:rPr>
      </w:pPr>
      <w:r w:rsidRPr="002D28F2">
        <w:rPr>
          <w:rStyle w:val="SpecialBold"/>
        </w:rPr>
        <w:t xml:space="preserve">Elective units selected must not duplicate content already covered by other units </w:t>
      </w:r>
      <w:r w:rsidRPr="002D28F2">
        <w:rPr>
          <w:rStyle w:val="SpecialBold"/>
        </w:rPr>
        <w:t>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69"/>
        <w:gridCol w:w="5565"/>
      </w:tblGrid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rPr>
                <w:rStyle w:val="SpecialBold"/>
              </w:rPr>
              <w:t>Core units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0"/>
        </w:trPr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DEFSIM001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Fault find and repair simulator power distribution and control systems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DEFSIM002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Fault find and repair simulator computer systems and peripheral hardware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DEFSIM003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Fault find and repair simulator image generator and visual display systems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DEFSIM004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Fault find and repair simulator motion and control loading systems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DEFSIM005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Fault find and repair simulator sound systems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DEFSIM008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Work effectively with simulator sys</w:t>
            </w:r>
            <w:r w:rsidRPr="00731732">
              <w:t>tems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DEFSIM009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Operate the simulator for testing purposes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rPr>
                <w:rStyle w:val="SpecialBold"/>
              </w:rPr>
              <w:t>Group A: Specialisation units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DEFSIM006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Fault find and repair simulator weapons systems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TLIX4031A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Apply knowledge of configuration management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DEFSIM007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Conduct simulator performance evaluation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MEM07001B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Perform operational maintenance of machines/equipment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BSBWHS301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 xml:space="preserve">Maintain workplace safety 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BSBMGT402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Implement operational plan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BSBMGT403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Implement continuous improvement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BSBWHS201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Contribute to health and safety of self and others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ICTICT206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Install software application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ICTICT302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Install and optimise operating system software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ICTICT303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Connect  internal hardware components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ICTSAS203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Connect hardware peripherals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ICTSAS205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Maintain IT system integrity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TLIX4032A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Apply knowledge of technical regulatory framework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rPr>
                <w:rStyle w:val="SpecialBold"/>
              </w:rPr>
              <w:t>Group B: General elective units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BSBCUS402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Address customer needs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BSBWHS401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Implement and monitor WHS policies, procedures and programs to meet legislative requirements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BSBSUS301A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Implement and monitor environmentally sustainable work practices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BSBWOR501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Manage personal work priorities and professional development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DEFGEN006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 xml:space="preserve">Work with equity and diversity  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HLTAID003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Provide first aid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DEFGEN005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Develop relationships with other organisations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PUAOPE015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Conduct briefings/debriefings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DEFGEN001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Work in a team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TLID1001A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 xml:space="preserve">Shift materials safely using manual handling methods 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TLID2010A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 xml:space="preserve">Operate a forklift  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TLID2013A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Move materials mechanically using automated equipment 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TLID3043A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Shift loads using gantry equipment </w:t>
            </w:r>
          </w:p>
        </w:tc>
      </w:tr>
      <w:tr w:rsidTr="00731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1732">
            <w:pPr>
              <w:pStyle w:val="BodyText"/>
              <w:rPr>
                <w:lang w:val="en-NZ"/>
              </w:rPr>
            </w:pPr>
            <w:r w:rsidRPr="00731732">
              <w:t>TLIO1002A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1732" w:rsidP="00731732">
            <w:pPr>
              <w:pStyle w:val="BodyText"/>
            </w:pPr>
            <w:r w:rsidRPr="00731732">
              <w:t>Follow security procedures when working with passengers and personnel </w:t>
            </w:r>
          </w:p>
        </w:tc>
      </w:tr>
    </w:tbl>
    <w:p w:rsidR="00000000" w:rsidRPr="00731732" w:rsidP="00731732">
      <w:pPr>
        <w:pStyle w:val="BodyText"/>
      </w:pPr>
    </w:p>
    <w:p w:rsidR="00000000" w:rsidRPr="00731732" w:rsidP="00731732">
      <w:pPr>
        <w:pStyle w:val="AllowPageBreak"/>
      </w:pPr>
    </w:p>
    <w:p w:rsidR="00000000" w:rsidRPr="00731732" w:rsidP="00731732">
      <w:pPr>
        <w:pStyle w:val="Heading1"/>
      </w:pPr>
      <w:bookmarkStart w:id="4" w:name="O_1133470"/>
      <w:bookmarkEnd w:id="4"/>
      <w:r w:rsidRPr="00731732">
        <w:t>Qualification Mapping Information</w:t>
      </w:r>
    </w:p>
    <w:p w:rsidR="00000000" w:rsidRPr="00731732" w:rsidP="002D28F2">
      <w:pPr>
        <w:pStyle w:val="BodyText"/>
      </w:pPr>
      <w:r w:rsidRPr="00731732">
        <w:t>No equivalent qua</w:t>
      </w:r>
      <w:r w:rsidRPr="00731732">
        <w:t>lification.</w:t>
      </w:r>
    </w:p>
    <w:p w:rsidR="00000000" w:rsidRPr="00731732" w:rsidP="00731732">
      <w:pPr>
        <w:pStyle w:val="Heading1"/>
      </w:pPr>
      <w:bookmarkStart w:id="5" w:name="O_1133474"/>
      <w:bookmarkEnd w:id="5"/>
      <w:r w:rsidRPr="00731732">
        <w:t>Links</w:t>
      </w:r>
    </w:p>
    <w:p w:rsidR="00000000" w:rsidRPr="00731732" w:rsidP="002D28F2">
      <w:pPr>
        <w:pStyle w:val="BodyText"/>
      </w:pPr>
      <w:r w:rsidRPr="007317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F528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31732" w:rsidP="00731732"/>
    <w:sectPr w:rsidSect="007317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32" w:rsidRPr="002D28F2" w:rsidP="002D28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8F2" w:rsidP="00731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8F2" w:rsidP="00731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28F2" w:rsidP="00731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8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732" w:rsidRPr="002D28F2" w:rsidP="002D28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8F2" w:rsidRPr="002D2AF8" w:rsidP="00731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DEF43215 Certificate IV in Simulator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2D28F2" w:rsidP="00731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22E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DE1E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732"/>
  </w:style>
  <w:style w:type="character" w:customStyle="1" w:styleId="Heading1Char">
    <w:name w:val="Heading 1 Char"/>
    <w:basedOn w:val="DefaultParagraphFont"/>
    <w:link w:val="Heading1"/>
    <w:rsid w:val="00731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7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7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7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732"/>
    <w:rPr>
      <w:b/>
      <w:spacing w:val="0"/>
    </w:rPr>
  </w:style>
  <w:style w:type="paragraph" w:customStyle="1" w:styleId="SuperHeading">
    <w:name w:val="SuperHeading"/>
    <w:basedOn w:val="Normal"/>
    <w:rsid w:val="00731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17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1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7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7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7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732"/>
    <w:rPr>
      <w:i/>
    </w:rPr>
  </w:style>
  <w:style w:type="paragraph" w:styleId="Caption">
    <w:name w:val="caption"/>
    <w:basedOn w:val="BodyText"/>
    <w:next w:val="Normal"/>
    <w:qFormat/>
    <w:rsid w:val="00731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732"/>
  </w:style>
  <w:style w:type="paragraph" w:styleId="TableofFigures">
    <w:name w:val="table of figures"/>
    <w:basedOn w:val="Normal"/>
    <w:next w:val="Normal"/>
    <w:semiHidden/>
    <w:rsid w:val="00731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7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1732"/>
    <w:rPr>
      <w:rFonts w:ascii="Wingdings" w:hAnsi="Wingdings"/>
    </w:rPr>
  </w:style>
  <w:style w:type="character" w:customStyle="1" w:styleId="HotSpot">
    <w:name w:val="HotSpot"/>
    <w:rsid w:val="00731732"/>
    <w:rPr>
      <w:color w:val="0033CC"/>
      <w:u w:val="none"/>
    </w:rPr>
  </w:style>
  <w:style w:type="paragraph" w:customStyle="1" w:styleId="BodyTextRight">
    <w:name w:val="Body Text Right"/>
    <w:basedOn w:val="BodyText"/>
    <w:rsid w:val="00731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7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732"/>
    <w:rPr>
      <w:sz w:val="32"/>
    </w:rPr>
  </w:style>
  <w:style w:type="paragraph" w:customStyle="1" w:styleId="HeadingProcedure">
    <w:name w:val="Heading Procedure"/>
    <w:basedOn w:val="HeadingBase"/>
    <w:next w:val="Normal"/>
    <w:rsid w:val="00731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732"/>
    <w:pPr>
      <w:spacing w:before="60" w:after="60"/>
    </w:pPr>
  </w:style>
  <w:style w:type="paragraph" w:styleId="ListContinue">
    <w:name w:val="List Continue"/>
    <w:basedOn w:val="List"/>
    <w:rsid w:val="00731732"/>
    <w:pPr>
      <w:ind w:firstLine="0"/>
    </w:pPr>
  </w:style>
  <w:style w:type="paragraph" w:customStyle="1" w:styleId="ListNote">
    <w:name w:val="List Note"/>
    <w:basedOn w:val="List"/>
    <w:rsid w:val="00731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732"/>
    <w:rPr>
      <w:rFonts w:ascii="Courier New" w:hAnsi="Courier New"/>
    </w:rPr>
  </w:style>
  <w:style w:type="paragraph" w:customStyle="1" w:styleId="NoteBullet">
    <w:name w:val="Note Bullet"/>
    <w:basedOn w:val="Note"/>
    <w:rsid w:val="00731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7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1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732"/>
    <w:rPr>
      <w:b/>
      <w:smallCaps/>
    </w:rPr>
  </w:style>
  <w:style w:type="paragraph" w:customStyle="1" w:styleId="TableListNumber">
    <w:name w:val="Table List Number"/>
    <w:basedOn w:val="ListNumber"/>
    <w:rsid w:val="00731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732"/>
    <w:pPr>
      <w:numPr>
        <w:numId w:val="8"/>
      </w:numPr>
    </w:pPr>
  </w:style>
  <w:style w:type="paragraph" w:customStyle="1" w:styleId="ListAlpha2">
    <w:name w:val="List Alpha 2"/>
    <w:basedOn w:val="List2"/>
    <w:rsid w:val="00731732"/>
    <w:pPr>
      <w:numPr>
        <w:numId w:val="7"/>
      </w:numPr>
    </w:pPr>
  </w:style>
  <w:style w:type="paragraph" w:styleId="List2">
    <w:name w:val="List 2"/>
    <w:basedOn w:val="BodyText"/>
    <w:rsid w:val="00731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7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7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1732"/>
    <w:pPr>
      <w:numPr>
        <w:numId w:val="3"/>
      </w:numPr>
    </w:pPr>
  </w:style>
  <w:style w:type="paragraph" w:styleId="ListContinue2">
    <w:name w:val="List Continue 2"/>
    <w:basedOn w:val="List2"/>
    <w:rsid w:val="00731732"/>
    <w:pPr>
      <w:ind w:firstLine="0"/>
    </w:pPr>
  </w:style>
  <w:style w:type="paragraph" w:styleId="ListContinue3">
    <w:name w:val="List Continue 3"/>
    <w:basedOn w:val="List3"/>
    <w:rsid w:val="00731732"/>
    <w:pPr>
      <w:ind w:left="1021" w:firstLine="0"/>
    </w:pPr>
  </w:style>
  <w:style w:type="paragraph" w:styleId="ListContinue4">
    <w:name w:val="List Continue 4"/>
    <w:basedOn w:val="List4"/>
    <w:rsid w:val="00731732"/>
    <w:pPr>
      <w:ind w:firstLine="0"/>
    </w:pPr>
  </w:style>
  <w:style w:type="paragraph" w:styleId="ListContinue5">
    <w:name w:val="List Continue 5"/>
    <w:basedOn w:val="List5"/>
    <w:rsid w:val="00731732"/>
    <w:pPr>
      <w:ind w:firstLine="0"/>
    </w:pPr>
  </w:style>
  <w:style w:type="paragraph" w:styleId="ListNumber3">
    <w:name w:val="List Number 3"/>
    <w:basedOn w:val="List3"/>
    <w:rsid w:val="00731732"/>
    <w:pPr>
      <w:numPr>
        <w:numId w:val="4"/>
      </w:numPr>
    </w:pPr>
  </w:style>
  <w:style w:type="paragraph" w:styleId="ListNumber4">
    <w:name w:val="List Number 4"/>
    <w:basedOn w:val="List4"/>
    <w:rsid w:val="00731732"/>
    <w:pPr>
      <w:numPr>
        <w:numId w:val="5"/>
      </w:numPr>
    </w:pPr>
  </w:style>
  <w:style w:type="paragraph" w:styleId="ListNumber5">
    <w:name w:val="List Number 5"/>
    <w:basedOn w:val="List5"/>
    <w:rsid w:val="00731732"/>
    <w:pPr>
      <w:numPr>
        <w:numId w:val="6"/>
      </w:numPr>
    </w:pPr>
  </w:style>
  <w:style w:type="paragraph" w:styleId="BlockText">
    <w:name w:val="Block Text"/>
    <w:basedOn w:val="Normal"/>
    <w:rsid w:val="00731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732"/>
    <w:rPr>
      <w:sz w:val="16"/>
      <w:vertAlign w:val="superscript"/>
    </w:rPr>
  </w:style>
  <w:style w:type="character" w:customStyle="1" w:styleId="Symbols">
    <w:name w:val="Symbols"/>
    <w:basedOn w:val="DefaultParagraphFont"/>
    <w:rsid w:val="00731732"/>
    <w:rPr>
      <w:rFonts w:ascii="Symbol" w:hAnsi="Symbol"/>
    </w:rPr>
  </w:style>
  <w:style w:type="character" w:customStyle="1" w:styleId="MenuOptions">
    <w:name w:val="Menu Options"/>
    <w:basedOn w:val="DefaultParagraphFont"/>
    <w:rsid w:val="00731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732"/>
    <w:rPr>
      <w:b/>
    </w:rPr>
  </w:style>
  <w:style w:type="character" w:customStyle="1" w:styleId="Underlined">
    <w:name w:val="Underlined"/>
    <w:basedOn w:val="DefaultParagraphFont"/>
    <w:rsid w:val="00731732"/>
    <w:rPr>
      <w:u w:val="single"/>
    </w:rPr>
  </w:style>
  <w:style w:type="paragraph" w:customStyle="1" w:styleId="TableBodyTextRight">
    <w:name w:val="Table Body Text Right"/>
    <w:basedOn w:val="TableBodyText"/>
    <w:rsid w:val="00731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732"/>
    <w:rPr>
      <w:sz w:val="18"/>
    </w:rPr>
  </w:style>
  <w:style w:type="paragraph" w:customStyle="1" w:styleId="BodySmallRight">
    <w:name w:val="Body Small Right"/>
    <w:basedOn w:val="BodyTextRight"/>
    <w:rsid w:val="00731732"/>
    <w:rPr>
      <w:sz w:val="18"/>
      <w:szCs w:val="18"/>
    </w:rPr>
  </w:style>
  <w:style w:type="paragraph" w:customStyle="1" w:styleId="MarginEdition">
    <w:name w:val="Margin Edition"/>
    <w:basedOn w:val="MarginNote"/>
    <w:rsid w:val="00731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732"/>
    <w:rPr>
      <w:sz w:val="2"/>
      <w:szCs w:val="2"/>
    </w:rPr>
  </w:style>
  <w:style w:type="character" w:customStyle="1" w:styleId="Small">
    <w:name w:val="Small"/>
    <w:basedOn w:val="DefaultParagraphFont"/>
    <w:rsid w:val="00731732"/>
    <w:rPr>
      <w:sz w:val="16"/>
    </w:rPr>
  </w:style>
  <w:style w:type="paragraph" w:customStyle="1" w:styleId="WideTable">
    <w:name w:val="Wide Table"/>
    <w:basedOn w:val="Normal"/>
    <w:rsid w:val="00731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732"/>
  </w:style>
  <w:style w:type="paragraph" w:styleId="Quote">
    <w:name w:val="Quote"/>
    <w:basedOn w:val="Heading1"/>
    <w:link w:val="QuoteChar"/>
    <w:qFormat/>
    <w:rsid w:val="00731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732"/>
    <w:pPr>
      <w:pageBreakBefore/>
    </w:pPr>
  </w:style>
  <w:style w:type="paragraph" w:customStyle="1" w:styleId="Border">
    <w:name w:val="Border"/>
    <w:basedOn w:val="Normal"/>
    <w:qFormat/>
    <w:rsid w:val="00731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732"/>
    <w:rPr>
      <w:u w:val="single"/>
    </w:rPr>
  </w:style>
  <w:style w:type="character" w:customStyle="1" w:styleId="BoldandItalics">
    <w:name w:val="Bold and Italics"/>
    <w:qFormat/>
    <w:rsid w:val="00731732"/>
    <w:rPr>
      <w:b/>
      <w:i/>
      <w:u w:val="none"/>
    </w:rPr>
  </w:style>
  <w:style w:type="paragraph" w:styleId="BalloonText">
    <w:name w:val="Balloon Text"/>
    <w:basedOn w:val="Normal"/>
    <w:link w:val="BalloonTextChar"/>
    <w:rsid w:val="00731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7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7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732"/>
    <w:pPr>
      <w:spacing w:before="0" w:after="0"/>
    </w:pPr>
  </w:style>
  <w:style w:type="paragraph" w:customStyle="1" w:styleId="BodyTextBold">
    <w:name w:val="Body Text Bold"/>
    <w:basedOn w:val="BodyText"/>
    <w:qFormat/>
    <w:rsid w:val="00731732"/>
    <w:rPr>
      <w:b/>
    </w:rPr>
  </w:style>
  <w:style w:type="character" w:styleId="Hyperlink">
    <w:name w:val="Hyperlink"/>
    <w:basedOn w:val="DefaultParagraphFont"/>
    <w:uiPriority w:val="99"/>
    <w:unhideWhenUsed/>
    <w:rsid w:val="002D28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3649</Characters>
  <Application>Microsoft Office Word</Application>
  <DocSecurity>0</DocSecurity>
  <Lines>145</Lines>
  <Paragraphs>116</Paragraphs>
  <ScaleCrop>false</ScaleCrop>
  <Company>Author-it Software Corporation Ltd.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DEF43215 Certificate IV in Simulator Maintenance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2020-10-26T14:51:09Z</dcterms:created>
  <dcterms:modified xsi:type="dcterms:W3CDTF">2020-10-25T23:48:00Z</dcterms:modified>
</cp:coreProperties>
</file>