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12B2" w:rsidP="008F12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DEF40417 Certificate IV in Defence Reporting</w:t>
      </w:r>
      <w:r>
        <w:fldChar w:fldCharType="end"/>
      </w:r>
    </w:p>
    <w:p w:rsidR="008F12B2" w:rsidP="008F12B2">
      <w:pPr>
        <w:pStyle w:val="Version"/>
        <w:sectPr w:rsidSect="00EA47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A479F" w:rsidP="00EA479F">
      <w:pPr>
        <w:pStyle w:val="SuperHeading"/>
      </w:pPr>
      <w:r w:rsidRPr="00EA479F">
        <w:t>DEF40417 Certificate IV in Defence Reporting</w:t>
      </w:r>
    </w:p>
    <w:p w:rsidR="00000000" w:rsidRPr="00EA479F" w:rsidP="00EA479F">
      <w:pPr>
        <w:pStyle w:val="Heading1"/>
      </w:pPr>
      <w:bookmarkStart w:id="1" w:name="O_959548"/>
      <w:bookmarkEnd w:id="1"/>
      <w:r w:rsidRPr="00EA47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4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79F" w:rsidP="00EA479F">
            <w:pPr>
              <w:pStyle w:val="BodyText"/>
            </w:pPr>
            <w:r w:rsidRPr="00EA479F">
              <w:rPr>
                <w:rStyle w:val="SpecialBold"/>
              </w:rPr>
              <w:t>Release 1.</w:t>
            </w:r>
            <w:r w:rsidRPr="00EA479F">
              <w:t xml:space="preserve"> This is the first release of this qualification in the DEF Defence Training Package.</w:t>
            </w:r>
          </w:p>
        </w:tc>
      </w:tr>
    </w:tbl>
    <w:p w:rsidR="00000000" w:rsidRPr="00EA479F" w:rsidP="00EA479F">
      <w:pPr>
        <w:pStyle w:val="NoPaddingFontSize1"/>
      </w:pPr>
    </w:p>
    <w:p w:rsidR="00000000" w:rsidRPr="00EA479F" w:rsidP="00EA479F">
      <w:pPr>
        <w:pStyle w:val="AllowPageBreak"/>
      </w:pPr>
    </w:p>
    <w:p w:rsidR="00000000" w:rsidRPr="00EA479F" w:rsidP="00EA479F">
      <w:pPr>
        <w:pStyle w:val="Heading1"/>
      </w:pPr>
      <w:bookmarkStart w:id="2" w:name="O_959549"/>
      <w:bookmarkEnd w:id="2"/>
      <w:r w:rsidRPr="00EA479F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4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79F" w:rsidP="00EA479F">
            <w:pPr>
              <w:pStyle w:val="BodyText"/>
            </w:pPr>
            <w:r w:rsidRPr="00EA479F">
              <w:t xml:space="preserve">This qualification allows for the attainment of competencies for Defence personnel engaged in </w:t>
            </w:r>
            <w:r w:rsidRPr="00EA479F">
              <w:t>reporting.</w:t>
            </w:r>
          </w:p>
          <w:p w:rsidR="00000000" w:rsidRPr="00EA479F" w:rsidP="00EA479F">
            <w:pPr>
              <w:pStyle w:val="BodyText"/>
            </w:pPr>
            <w:r w:rsidRPr="00EA479F">
              <w:t>No licensing, legislative or certification requirements apply to this qualification at the time of publication.</w:t>
            </w:r>
          </w:p>
        </w:tc>
      </w:tr>
    </w:tbl>
    <w:p w:rsidR="00000000" w:rsidRPr="00EA479F" w:rsidP="00EA479F">
      <w:pPr>
        <w:pStyle w:val="NoPaddingFontSize1"/>
      </w:pPr>
    </w:p>
    <w:p w:rsidR="00000000" w:rsidRPr="00EA479F" w:rsidP="00EA479F">
      <w:pPr>
        <w:pStyle w:val="AllowPageBreak"/>
      </w:pPr>
    </w:p>
    <w:p w:rsidR="00000000" w:rsidRPr="00EA479F" w:rsidP="00EA479F">
      <w:pPr>
        <w:pStyle w:val="Heading1"/>
      </w:pPr>
      <w:bookmarkStart w:id="3" w:name="O_959551"/>
      <w:bookmarkEnd w:id="3"/>
      <w:r w:rsidRPr="00EA479F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EA4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79F" w:rsidP="00EA479F">
            <w:pPr>
              <w:pStyle w:val="BodyText"/>
            </w:pPr>
            <w:r w:rsidRPr="00EA479F">
              <w:t>13 units of competency are required for this qualification comprising:</w:t>
            </w:r>
          </w:p>
          <w:p w:rsidR="00000000" w:rsidRPr="00EA479F" w:rsidP="00EA479F">
            <w:pPr>
              <w:pStyle w:val="ListBullet"/>
            </w:pPr>
            <w:r w:rsidRPr="00EA479F">
              <w:t>9 core units listed below,</w:t>
            </w:r>
            <w:r w:rsidRPr="00EA479F">
              <w:t xml:space="preserve"> plus</w:t>
            </w:r>
          </w:p>
          <w:p w:rsidR="00000000" w:rsidRPr="00EA479F" w:rsidP="00EA479F">
            <w:pPr>
              <w:pStyle w:val="ListBullet"/>
            </w:pPr>
            <w:r w:rsidRPr="00EA479F">
              <w:t>4 elective units.</w:t>
            </w:r>
          </w:p>
          <w:p w:rsidR="00000000" w:rsidRPr="00EA479F" w:rsidP="00EA479F">
            <w:pPr>
              <w:pStyle w:val="BodyText"/>
            </w:pPr>
            <w:r w:rsidRPr="00EA479F">
              <w:t>Choose a minimum of 2 elective units from the general elective units list below.</w:t>
            </w:r>
          </w:p>
          <w:p w:rsidR="00000000" w:rsidRPr="00EA479F" w:rsidP="00EA479F">
            <w:pPr>
              <w:pStyle w:val="BodyText"/>
            </w:pPr>
            <w:r w:rsidRPr="00EA479F">
              <w:t>Choose the remaining 2 elective units from either the elective unit list below, or elsewhere within this training package, or another endorsed training package, or accredited course.</w:t>
            </w:r>
          </w:p>
          <w:p w:rsidR="00000000" w:rsidRPr="00EA479F" w:rsidP="00EA479F">
            <w:pPr>
              <w:pStyle w:val="BodyText"/>
            </w:pPr>
            <w:r w:rsidRPr="00EA479F">
              <w:t>All elective units chosen from outside this qualification must support th</w:t>
            </w:r>
            <w:r w:rsidRPr="00EA479F">
              <w:t>e learning outcomes of this AQF qualification level.</w:t>
            </w:r>
          </w:p>
          <w:p w:rsidR="00000000" w:rsidRPr="00EA479F" w:rsidP="00EA479F">
            <w:pPr>
              <w:pStyle w:val="BodyText"/>
            </w:pPr>
            <w:r w:rsidRPr="00EA479F">
              <w:rPr>
                <w:rStyle w:val="SpecialBold"/>
              </w:rPr>
              <w:t>Elective units chosen must not duplicate content already covered by other units in this qualification.</w:t>
            </w:r>
          </w:p>
          <w:p w:rsidR="00000000" w:rsidP="00EA479F">
            <w:pPr>
              <w:pStyle w:val="BodyText"/>
              <w:rPr>
                <w:lang w:val="en-NZ"/>
              </w:rPr>
            </w:pPr>
            <w:r w:rsidRPr="00EA479F">
              <w:t>Where imported units are selected, care must be taken to ensure that all prerequisite units specifie</w:t>
            </w:r>
            <w:r w:rsidRPr="00EA479F">
              <w:t>d are complied with.</w:t>
            </w:r>
          </w:p>
        </w:tc>
      </w:tr>
      <w:tr w:rsidTr="00EA4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79F">
            <w:pPr>
              <w:pStyle w:val="BodyText"/>
              <w:rPr>
                <w:lang w:val="en-NZ"/>
              </w:rPr>
            </w:pPr>
            <w:r w:rsidRPr="00EA479F">
              <w:rPr>
                <w:rStyle w:val="SpecialBold"/>
              </w:rPr>
              <w:t xml:space="preserve">Core units </w:t>
            </w:r>
          </w:p>
        </w:tc>
      </w:tr>
      <w:tr w:rsidTr="00EA4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79F">
            <w:pPr>
              <w:pStyle w:val="BodyText"/>
              <w:rPr>
                <w:lang w:val="en-NZ"/>
              </w:rPr>
            </w:pPr>
            <w:r w:rsidRPr="00EA479F">
              <w:t>BSBADM101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79F">
            <w:pPr>
              <w:pStyle w:val="BodyText"/>
              <w:rPr>
                <w:lang w:val="en-NZ"/>
              </w:rPr>
            </w:pPr>
            <w:r w:rsidRPr="00EA479F">
              <w:t>Use business equipment and resources</w:t>
            </w:r>
          </w:p>
        </w:tc>
      </w:tr>
      <w:tr w:rsidTr="00EA4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79F">
            <w:pPr>
              <w:pStyle w:val="BodyText"/>
              <w:rPr>
                <w:lang w:val="en-NZ"/>
              </w:rPr>
            </w:pPr>
            <w:r w:rsidRPr="00EA479F">
              <w:t>BSBITU401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79F">
            <w:pPr>
              <w:pStyle w:val="BodyText"/>
              <w:rPr>
                <w:lang w:val="en-NZ"/>
              </w:rPr>
            </w:pPr>
            <w:r w:rsidRPr="00EA479F">
              <w:t>Design and develop complex text documents</w:t>
            </w:r>
          </w:p>
        </w:tc>
      </w:tr>
      <w:tr w:rsidTr="00EA4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79F">
            <w:pPr>
              <w:pStyle w:val="BodyText"/>
              <w:rPr>
                <w:lang w:val="en-NZ"/>
              </w:rPr>
            </w:pPr>
            <w:r w:rsidRPr="00EA479F">
              <w:t>BSBWHS401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79F">
            <w:pPr>
              <w:pStyle w:val="BodyText"/>
              <w:rPr>
                <w:lang w:val="en-NZ"/>
              </w:rPr>
            </w:pPr>
            <w:r w:rsidRPr="00EA479F">
              <w:t>Implement and monitor WHS policies, procedures and programs to meet legislative requirements</w:t>
            </w:r>
          </w:p>
        </w:tc>
      </w:tr>
      <w:tr w:rsidTr="00EA4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79F">
            <w:pPr>
              <w:pStyle w:val="BodyText"/>
              <w:rPr>
                <w:lang w:val="en-NZ"/>
              </w:rPr>
            </w:pPr>
            <w:r w:rsidRPr="00EA479F">
              <w:t>DEFGEN006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79F">
            <w:pPr>
              <w:pStyle w:val="BodyText"/>
              <w:rPr>
                <w:lang w:val="en-NZ"/>
              </w:rPr>
            </w:pPr>
            <w:r w:rsidRPr="00EA479F">
              <w:t>Work with equity and diversity</w:t>
            </w:r>
          </w:p>
        </w:tc>
      </w:tr>
      <w:tr w:rsidTr="00EA4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79F">
            <w:pPr>
              <w:pStyle w:val="BodyText"/>
              <w:rPr>
                <w:lang w:val="en-NZ"/>
              </w:rPr>
            </w:pPr>
            <w:r w:rsidRPr="00EA479F">
              <w:t>DEFGEN017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79F">
            <w:pPr>
              <w:pStyle w:val="BodyText"/>
              <w:rPr>
                <w:lang w:val="en-NZ"/>
              </w:rPr>
            </w:pPr>
            <w:r w:rsidRPr="00EA479F">
              <w:t>Identify material suitable for publication within Defence</w:t>
            </w:r>
          </w:p>
        </w:tc>
      </w:tr>
      <w:tr w:rsidTr="00EA4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79F">
            <w:pPr>
              <w:pStyle w:val="BodyText"/>
              <w:rPr>
                <w:lang w:val="en-NZ"/>
              </w:rPr>
            </w:pPr>
            <w:r w:rsidRPr="00EA479F">
              <w:t>DEFGEN018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79F">
            <w:pPr>
              <w:pStyle w:val="BodyText"/>
              <w:rPr>
                <w:lang w:val="en-NZ"/>
              </w:rPr>
            </w:pPr>
            <w:r w:rsidRPr="00EA479F">
              <w:t>Conduct an interview to support written material</w:t>
            </w:r>
          </w:p>
        </w:tc>
      </w:tr>
      <w:tr w:rsidTr="00EA4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79F">
            <w:pPr>
              <w:pStyle w:val="BodyText"/>
              <w:rPr>
                <w:lang w:val="en-NZ"/>
              </w:rPr>
            </w:pPr>
            <w:r w:rsidRPr="00EA479F">
              <w:t>DEFGEN019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79F">
            <w:pPr>
              <w:pStyle w:val="BodyText"/>
              <w:rPr>
                <w:lang w:val="en-NZ"/>
              </w:rPr>
            </w:pPr>
            <w:r w:rsidRPr="00EA479F">
              <w:t>Write material suitable for publication within Defence</w:t>
            </w:r>
          </w:p>
        </w:tc>
      </w:tr>
      <w:tr w:rsidTr="00EA4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79F">
            <w:pPr>
              <w:pStyle w:val="BodyText"/>
              <w:rPr>
                <w:lang w:val="en-NZ"/>
              </w:rPr>
            </w:pPr>
            <w:r w:rsidRPr="00EA479F">
              <w:t>DEFGEN020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79F">
            <w:pPr>
              <w:pStyle w:val="BodyText"/>
              <w:rPr>
                <w:lang w:val="en-NZ"/>
              </w:rPr>
            </w:pPr>
            <w:r w:rsidRPr="00EA479F">
              <w:t>Edit provided copy</w:t>
            </w:r>
          </w:p>
        </w:tc>
      </w:tr>
      <w:tr w:rsidTr="00EA4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79F">
            <w:pPr>
              <w:pStyle w:val="BodyText"/>
              <w:rPr>
                <w:lang w:val="en-NZ"/>
              </w:rPr>
            </w:pPr>
            <w:r w:rsidRPr="00EA479F">
              <w:t>DEFGEN021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79F">
            <w:pPr>
              <w:pStyle w:val="BodyText"/>
              <w:rPr>
                <w:lang w:val="en-NZ"/>
              </w:rPr>
            </w:pPr>
            <w:r w:rsidRPr="00EA479F">
              <w:t>Take photographs suitable for publication within Defence</w:t>
            </w:r>
          </w:p>
        </w:tc>
      </w:tr>
      <w:tr w:rsidTr="00EA4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79F">
            <w:pPr>
              <w:pStyle w:val="BodyText"/>
              <w:rPr>
                <w:lang w:val="en-NZ"/>
              </w:rPr>
            </w:pPr>
            <w:r w:rsidRPr="00EA479F">
              <w:rPr>
                <w:rStyle w:val="SpecialBold"/>
              </w:rPr>
              <w:t>General elective units</w:t>
            </w:r>
          </w:p>
        </w:tc>
      </w:tr>
      <w:tr w:rsidTr="00EA4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79F">
            <w:pPr>
              <w:pStyle w:val="BodyText"/>
              <w:rPr>
                <w:lang w:val="en-NZ"/>
              </w:rPr>
            </w:pPr>
            <w:r w:rsidRPr="00EA479F">
              <w:t>BSBINM201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79F">
            <w:pPr>
              <w:pStyle w:val="BodyText"/>
              <w:rPr>
                <w:lang w:val="en-NZ"/>
              </w:rPr>
            </w:pPr>
            <w:r w:rsidRPr="00EA479F">
              <w:t>Process and maintain workplace information</w:t>
            </w:r>
          </w:p>
        </w:tc>
      </w:tr>
      <w:tr w:rsidTr="00EA4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79F">
            <w:pPr>
              <w:pStyle w:val="BodyText"/>
              <w:rPr>
                <w:lang w:val="en-NZ"/>
              </w:rPr>
            </w:pPr>
            <w:r w:rsidRPr="00EA479F">
              <w:t>BSBSUS401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79F">
            <w:pPr>
              <w:pStyle w:val="BodyText"/>
              <w:rPr>
                <w:lang w:val="en-NZ"/>
              </w:rPr>
            </w:pPr>
            <w:r w:rsidRPr="00EA479F">
              <w:t>Implement and monitor environmentally sustainable work practices</w:t>
            </w:r>
          </w:p>
        </w:tc>
      </w:tr>
      <w:tr w:rsidTr="00EA4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79F">
            <w:pPr>
              <w:pStyle w:val="BodyText"/>
              <w:rPr>
                <w:lang w:val="en-NZ"/>
              </w:rPr>
            </w:pPr>
            <w:r w:rsidRPr="00EA479F">
              <w:t>DEFGEN007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79F">
            <w:pPr>
              <w:pStyle w:val="BodyText"/>
              <w:rPr>
                <w:lang w:val="en-NZ"/>
              </w:rPr>
            </w:pPr>
            <w:r w:rsidRPr="00EA479F">
              <w:t>Conduct risk assessment in a Defence environment</w:t>
            </w:r>
          </w:p>
        </w:tc>
      </w:tr>
      <w:tr w:rsidTr="00EA4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79F">
            <w:pPr>
              <w:pStyle w:val="BodyText"/>
              <w:rPr>
                <w:lang w:val="en-NZ"/>
              </w:rPr>
            </w:pPr>
            <w:r w:rsidRPr="00EA479F">
              <w:t>DEFGEN008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79F">
            <w:pPr>
              <w:pStyle w:val="BodyText"/>
              <w:rPr>
                <w:lang w:val="en-NZ"/>
              </w:rPr>
            </w:pPr>
            <w:r w:rsidRPr="00EA479F">
              <w:t>Treat risk within Defence at an operational level</w:t>
            </w:r>
          </w:p>
        </w:tc>
      </w:tr>
      <w:tr w:rsidTr="00EA4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79F">
            <w:pPr>
              <w:pStyle w:val="BodyText"/>
              <w:rPr>
                <w:lang w:val="en-NZ"/>
              </w:rPr>
            </w:pPr>
            <w:r w:rsidRPr="00EA479F">
              <w:t>DEFGEN010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79F">
            <w:pPr>
              <w:pStyle w:val="BodyText"/>
              <w:rPr>
                <w:lang w:val="en-NZ"/>
              </w:rPr>
            </w:pPr>
            <w:r w:rsidRPr="00EA479F">
              <w:t>Supervise equity and diversity in the workplace</w:t>
            </w:r>
          </w:p>
        </w:tc>
      </w:tr>
      <w:tr w:rsidTr="00EA4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79F">
            <w:pPr>
              <w:pStyle w:val="BodyText"/>
              <w:rPr>
                <w:lang w:val="en-NZ"/>
              </w:rPr>
            </w:pPr>
            <w:r w:rsidRPr="00EA479F">
              <w:t>DEFGEN022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79F" w:rsidP="00EA479F">
            <w:pPr>
              <w:pStyle w:val="BodyText"/>
            </w:pPr>
            <w:r w:rsidRPr="00EA479F">
              <w:t>Obtain images suitable for publication within Defence</w:t>
            </w:r>
          </w:p>
        </w:tc>
      </w:tr>
    </w:tbl>
    <w:p w:rsidR="00000000" w:rsidRPr="00EA479F" w:rsidP="00EA479F">
      <w:pPr>
        <w:pStyle w:val="NoPaddingFontSize1"/>
      </w:pPr>
    </w:p>
    <w:p w:rsidR="00000000" w:rsidRPr="00EA479F" w:rsidP="00EA479F">
      <w:pPr>
        <w:pStyle w:val="AllowPageBreak"/>
      </w:pPr>
    </w:p>
    <w:p w:rsidR="00000000" w:rsidRPr="00EA479F" w:rsidP="00EA479F">
      <w:pPr>
        <w:pStyle w:val="Heading1"/>
      </w:pPr>
      <w:bookmarkStart w:id="4" w:name="O_959552"/>
      <w:bookmarkEnd w:id="4"/>
      <w:r w:rsidRPr="00EA479F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47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79F" w:rsidP="00EA479F">
            <w:pPr>
              <w:pStyle w:val="BodyText"/>
            </w:pPr>
            <w:r w:rsidRPr="00EA479F">
              <w:t>This qualification replaces and is equivalent to DEF40812 Certificate IV in Defence Reporting.</w:t>
            </w:r>
          </w:p>
        </w:tc>
      </w:tr>
    </w:tbl>
    <w:p w:rsidR="00000000" w:rsidRPr="00EA479F" w:rsidP="00EA479F">
      <w:pPr>
        <w:pStyle w:val="NoPaddingFontSize1"/>
      </w:pPr>
    </w:p>
    <w:p w:rsidR="00000000" w:rsidRPr="00EA479F" w:rsidP="00EA479F">
      <w:pPr>
        <w:pStyle w:val="AllowPageBreak"/>
      </w:pPr>
    </w:p>
    <w:p w:rsidR="00000000" w:rsidRPr="00EA479F" w:rsidP="00EA479F">
      <w:pPr>
        <w:pStyle w:val="Heading1"/>
      </w:pPr>
      <w:bookmarkStart w:id="5" w:name="O_959554"/>
      <w:bookmarkEnd w:id="5"/>
      <w:r w:rsidRPr="00EA479F">
        <w:t>Links</w:t>
      </w:r>
    </w:p>
    <w:p w:rsidR="00000000" w:rsidRPr="00EA479F" w:rsidP="00EA479F">
      <w:pPr>
        <w:pStyle w:val="BodyText"/>
      </w:pPr>
      <w:r w:rsidRPr="00EA479F">
        <w:t>Companion Volume implementation guides are found in VETNet - https://vetnet.education.gov.au/Pages/Tra</w:t>
      </w:r>
      <w:r w:rsidRPr="00EA479F">
        <w:t>iningDocs.aspx?q=6bdbab1e-11ed-4bc9-9cba-9e1a55d4e4a9</w:t>
      </w:r>
    </w:p>
    <w:p w:rsidR="00000000" w:rsidRPr="00EA479F" w:rsidP="00EA479F"/>
    <w:sectPr w:rsidSect="00EA47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7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79F" w:rsidRPr="008F12B2" w:rsidP="008F12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7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2B2" w:rsidP="00EA47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12B2" w:rsidP="00EA47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F12B2" w:rsidP="00EA47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7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2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479F" w:rsidRPr="008F12B2" w:rsidP="008F12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7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2B2" w:rsidRPr="002D2AF8" w:rsidP="00EA47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DEF40417 Certificate IV in Defence Reporting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August 2017</w:t>
    </w:r>
    <w:r>
      <w:fldChar w:fldCharType="end"/>
    </w:r>
  </w:p>
  <w:p w:rsidR="008F12B2" w:rsidP="00EA47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563A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844B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7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7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7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7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7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7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7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7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7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7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7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79F"/>
  </w:style>
  <w:style w:type="character" w:customStyle="1" w:styleId="Heading1Char">
    <w:name w:val="Heading 1 Char"/>
    <w:basedOn w:val="DefaultParagraphFont"/>
    <w:link w:val="Heading1"/>
    <w:rsid w:val="00EA47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47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7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47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479F"/>
    <w:rPr>
      <w:b/>
      <w:spacing w:val="0"/>
    </w:rPr>
  </w:style>
  <w:style w:type="paragraph" w:customStyle="1" w:styleId="SuperHeading">
    <w:name w:val="SuperHeading"/>
    <w:basedOn w:val="Normal"/>
    <w:rsid w:val="00EA47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47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A47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7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7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7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7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7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7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7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7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7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7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7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7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7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7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7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7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7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47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47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47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7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7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479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47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7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7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7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7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7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7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7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7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479F"/>
    <w:rPr>
      <w:i/>
    </w:rPr>
  </w:style>
  <w:style w:type="paragraph" w:styleId="Caption">
    <w:name w:val="caption"/>
    <w:basedOn w:val="BodyText"/>
    <w:next w:val="Normal"/>
    <w:qFormat/>
    <w:rsid w:val="00EA47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7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7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79F"/>
  </w:style>
  <w:style w:type="paragraph" w:styleId="TableofFigures">
    <w:name w:val="table of figures"/>
    <w:basedOn w:val="Normal"/>
    <w:next w:val="Normal"/>
    <w:semiHidden/>
    <w:rsid w:val="00EA47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79F"/>
    <w:pPr>
      <w:numPr>
        <w:numId w:val="10"/>
      </w:numPr>
    </w:pPr>
  </w:style>
  <w:style w:type="character" w:customStyle="1" w:styleId="WingdingSymbols">
    <w:name w:val="Wingding Symbols"/>
    <w:rsid w:val="00EA479F"/>
    <w:rPr>
      <w:rFonts w:ascii="Wingdings" w:hAnsi="Wingdings"/>
    </w:rPr>
  </w:style>
  <w:style w:type="paragraph" w:customStyle="1" w:styleId="TableHeading">
    <w:name w:val="Table Heading"/>
    <w:basedOn w:val="HeadingBase"/>
    <w:rsid w:val="00EA47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479F"/>
    <w:rPr>
      <w:color w:val="0033CC"/>
      <w:u w:val="none"/>
    </w:rPr>
  </w:style>
  <w:style w:type="paragraph" w:customStyle="1" w:styleId="BodyTextRight">
    <w:name w:val="Body Text Right"/>
    <w:basedOn w:val="BodyText"/>
    <w:rsid w:val="00EA47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7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7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7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7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7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79F"/>
    <w:rPr>
      <w:sz w:val="32"/>
    </w:rPr>
  </w:style>
  <w:style w:type="paragraph" w:customStyle="1" w:styleId="HeadingProcedure">
    <w:name w:val="Heading Procedure"/>
    <w:basedOn w:val="HeadingBase"/>
    <w:next w:val="Normal"/>
    <w:rsid w:val="00EA47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79F"/>
    <w:pPr>
      <w:spacing w:before="60" w:after="60"/>
    </w:pPr>
  </w:style>
  <w:style w:type="paragraph" w:styleId="ListContinue">
    <w:name w:val="List Continue"/>
    <w:basedOn w:val="List"/>
    <w:rsid w:val="00EA479F"/>
    <w:pPr>
      <w:ind w:firstLine="0"/>
    </w:pPr>
  </w:style>
  <w:style w:type="paragraph" w:customStyle="1" w:styleId="ListNote">
    <w:name w:val="List Note"/>
    <w:basedOn w:val="List"/>
    <w:rsid w:val="00EA47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7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7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79F"/>
    <w:rPr>
      <w:rFonts w:ascii="Courier New" w:hAnsi="Courier New"/>
    </w:rPr>
  </w:style>
  <w:style w:type="paragraph" w:customStyle="1" w:styleId="NoteBullet">
    <w:name w:val="Note Bullet"/>
    <w:basedOn w:val="Note"/>
    <w:rsid w:val="00EA47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7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7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7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7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47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7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79F"/>
    <w:rPr>
      <w:b/>
      <w:smallCaps/>
    </w:rPr>
  </w:style>
  <w:style w:type="paragraph" w:customStyle="1" w:styleId="TableListNumber">
    <w:name w:val="Table List Number"/>
    <w:basedOn w:val="ListNumber"/>
    <w:rsid w:val="00EA47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7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79F"/>
    <w:pPr>
      <w:numPr>
        <w:numId w:val="8"/>
      </w:numPr>
    </w:pPr>
  </w:style>
  <w:style w:type="paragraph" w:customStyle="1" w:styleId="ListAlpha2">
    <w:name w:val="List Alpha 2"/>
    <w:basedOn w:val="List2"/>
    <w:rsid w:val="00EA479F"/>
    <w:pPr>
      <w:numPr>
        <w:numId w:val="7"/>
      </w:numPr>
    </w:pPr>
  </w:style>
  <w:style w:type="paragraph" w:styleId="List2">
    <w:name w:val="List 2"/>
    <w:basedOn w:val="BodyText"/>
    <w:rsid w:val="00EA47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7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7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7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7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7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479F"/>
    <w:pPr>
      <w:numPr>
        <w:numId w:val="3"/>
      </w:numPr>
    </w:pPr>
  </w:style>
  <w:style w:type="paragraph" w:styleId="ListContinue2">
    <w:name w:val="List Continue 2"/>
    <w:basedOn w:val="List2"/>
    <w:rsid w:val="00EA479F"/>
    <w:pPr>
      <w:ind w:firstLine="0"/>
    </w:pPr>
  </w:style>
  <w:style w:type="paragraph" w:styleId="ListContinue3">
    <w:name w:val="List Continue 3"/>
    <w:basedOn w:val="List3"/>
    <w:rsid w:val="00EA479F"/>
    <w:pPr>
      <w:ind w:left="1021" w:firstLine="0"/>
    </w:pPr>
  </w:style>
  <w:style w:type="paragraph" w:styleId="ListContinue4">
    <w:name w:val="List Continue 4"/>
    <w:basedOn w:val="List4"/>
    <w:rsid w:val="00EA479F"/>
    <w:pPr>
      <w:ind w:firstLine="0"/>
    </w:pPr>
  </w:style>
  <w:style w:type="paragraph" w:styleId="ListContinue5">
    <w:name w:val="List Continue 5"/>
    <w:basedOn w:val="List5"/>
    <w:rsid w:val="00EA479F"/>
    <w:pPr>
      <w:ind w:firstLine="0"/>
    </w:pPr>
  </w:style>
  <w:style w:type="paragraph" w:styleId="ListNumber3">
    <w:name w:val="List Number 3"/>
    <w:basedOn w:val="List3"/>
    <w:rsid w:val="00EA479F"/>
    <w:pPr>
      <w:numPr>
        <w:numId w:val="4"/>
      </w:numPr>
    </w:pPr>
  </w:style>
  <w:style w:type="paragraph" w:styleId="ListNumber4">
    <w:name w:val="List Number 4"/>
    <w:basedOn w:val="List4"/>
    <w:rsid w:val="00EA479F"/>
    <w:pPr>
      <w:numPr>
        <w:numId w:val="5"/>
      </w:numPr>
    </w:pPr>
  </w:style>
  <w:style w:type="paragraph" w:styleId="ListNumber5">
    <w:name w:val="List Number 5"/>
    <w:basedOn w:val="List5"/>
    <w:rsid w:val="00EA479F"/>
    <w:pPr>
      <w:numPr>
        <w:numId w:val="6"/>
      </w:numPr>
    </w:pPr>
  </w:style>
  <w:style w:type="paragraph" w:styleId="BlockText">
    <w:name w:val="Block Text"/>
    <w:basedOn w:val="Normal"/>
    <w:rsid w:val="00EA47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7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79F"/>
    <w:rPr>
      <w:sz w:val="16"/>
      <w:vertAlign w:val="superscript"/>
    </w:rPr>
  </w:style>
  <w:style w:type="character" w:customStyle="1" w:styleId="Symbols">
    <w:name w:val="Symbols"/>
    <w:basedOn w:val="DefaultParagraphFont"/>
    <w:rsid w:val="00EA479F"/>
    <w:rPr>
      <w:rFonts w:ascii="Symbol" w:hAnsi="Symbol"/>
    </w:rPr>
  </w:style>
  <w:style w:type="character" w:customStyle="1" w:styleId="MenuOptions">
    <w:name w:val="Menu Options"/>
    <w:basedOn w:val="DefaultParagraphFont"/>
    <w:rsid w:val="00EA47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79F"/>
    <w:rPr>
      <w:b/>
    </w:rPr>
  </w:style>
  <w:style w:type="character" w:customStyle="1" w:styleId="Underlined">
    <w:name w:val="Underlined"/>
    <w:basedOn w:val="DefaultParagraphFont"/>
    <w:rsid w:val="00EA479F"/>
    <w:rPr>
      <w:u w:val="single"/>
    </w:rPr>
  </w:style>
  <w:style w:type="paragraph" w:customStyle="1" w:styleId="TableBodyTextRight">
    <w:name w:val="Table Body Text Right"/>
    <w:basedOn w:val="TableBodyText"/>
    <w:rsid w:val="00EA47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79F"/>
    <w:rPr>
      <w:sz w:val="18"/>
    </w:rPr>
  </w:style>
  <w:style w:type="paragraph" w:customStyle="1" w:styleId="BodySmallRight">
    <w:name w:val="Body Small Right"/>
    <w:basedOn w:val="BodyTextRight"/>
    <w:rsid w:val="00EA479F"/>
    <w:rPr>
      <w:sz w:val="18"/>
      <w:szCs w:val="18"/>
    </w:rPr>
  </w:style>
  <w:style w:type="paragraph" w:customStyle="1" w:styleId="MarginEdition">
    <w:name w:val="Margin Edition"/>
    <w:basedOn w:val="MarginNote"/>
    <w:rsid w:val="00EA47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79F"/>
    <w:rPr>
      <w:sz w:val="2"/>
      <w:szCs w:val="2"/>
    </w:rPr>
  </w:style>
  <w:style w:type="character" w:customStyle="1" w:styleId="Small">
    <w:name w:val="Small"/>
    <w:basedOn w:val="DefaultParagraphFont"/>
    <w:rsid w:val="00EA479F"/>
    <w:rPr>
      <w:sz w:val="16"/>
    </w:rPr>
  </w:style>
  <w:style w:type="paragraph" w:customStyle="1" w:styleId="WideTable">
    <w:name w:val="Wide Table"/>
    <w:basedOn w:val="Normal"/>
    <w:rsid w:val="00EA47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79F"/>
  </w:style>
  <w:style w:type="paragraph" w:styleId="Quote">
    <w:name w:val="Quote"/>
    <w:basedOn w:val="Heading1"/>
    <w:link w:val="QuoteChar"/>
    <w:qFormat/>
    <w:rsid w:val="00EA47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7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79F"/>
    <w:pPr>
      <w:pageBreakBefore/>
    </w:pPr>
  </w:style>
  <w:style w:type="paragraph" w:customStyle="1" w:styleId="Border">
    <w:name w:val="Border"/>
    <w:basedOn w:val="Normal"/>
    <w:qFormat/>
    <w:rsid w:val="00EA47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7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7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7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7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7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7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7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7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79F"/>
    <w:rPr>
      <w:u w:val="single"/>
    </w:rPr>
  </w:style>
  <w:style w:type="character" w:customStyle="1" w:styleId="BoldandItalics">
    <w:name w:val="Bold and Italics"/>
    <w:qFormat/>
    <w:rsid w:val="00EA479F"/>
    <w:rPr>
      <w:b/>
      <w:i/>
      <w:u w:val="none"/>
    </w:rPr>
  </w:style>
  <w:style w:type="paragraph" w:styleId="BalloonText">
    <w:name w:val="Balloon Text"/>
    <w:basedOn w:val="Normal"/>
    <w:link w:val="BalloonTextChar"/>
    <w:rsid w:val="00EA47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7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7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7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7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7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479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2114</Characters>
  <Application>Microsoft Office Word</Application>
  <DocSecurity>0</DocSecurity>
  <Lines>72</Lines>
  <Paragraphs>53</Paragraphs>
  <ScaleCrop>false</ScaleCrop>
  <Company>Author-it Software Corporation Ltd.</Company>
  <LinksUpToDate>false</LinksUpToDate>
  <CharactersWithSpaces>2387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DEF40417 Certificate IV in Defence Reporting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2017-08-17T10:12:03Z</dcterms:created>
  <dcterms:modified xsi:type="dcterms:W3CDTF">2017-08-15T22:52:00Z</dcterms:modified>
</cp:coreProperties>
</file>