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6A3" w:rsidP="00A22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DEF30117 Certificate III in Field Petroleum Operations</w:t>
      </w:r>
      <w:r>
        <w:fldChar w:fldCharType="end"/>
      </w:r>
    </w:p>
    <w:p w:rsidR="00A226A3" w:rsidP="00A226A3">
      <w:pPr>
        <w:pStyle w:val="Version"/>
        <w:sectPr w:rsidSect="00806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06036" w:rsidP="00806036">
      <w:pPr>
        <w:pStyle w:val="SuperHeading"/>
      </w:pPr>
      <w:r w:rsidRPr="00806036">
        <w:t>DEF30117 Certificate III in Field Petroleum Operations</w:t>
      </w:r>
    </w:p>
    <w:p w:rsidR="00000000" w:rsidRPr="00806036" w:rsidP="00806036">
      <w:pPr>
        <w:pStyle w:val="Heading1"/>
      </w:pPr>
      <w:bookmarkStart w:id="1" w:name="O_1246715"/>
      <w:bookmarkEnd w:id="1"/>
      <w:r w:rsidRPr="008060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Release 3. Updated superseded elective units.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Release 2. Updated superseded HLT specialist elective unit.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t>Release 1. This is the first release of this qualification in the DEF Defence Training Package.</w:t>
            </w:r>
          </w:p>
        </w:tc>
      </w:tr>
    </w:tbl>
    <w:p w:rsidR="00000000" w:rsidRPr="00806036" w:rsidP="00806036">
      <w:pPr>
        <w:pStyle w:val="NoPaddingFontSize1"/>
      </w:pPr>
    </w:p>
    <w:p w:rsidR="00000000" w:rsidRPr="00806036" w:rsidP="00806036">
      <w:pPr>
        <w:pStyle w:val="AllowPageBreak"/>
      </w:pPr>
    </w:p>
    <w:p w:rsidR="00000000" w:rsidRPr="00806036" w:rsidP="00806036">
      <w:pPr>
        <w:pStyle w:val="Heading1"/>
      </w:pPr>
      <w:bookmarkStart w:id="2" w:name="O_1246714"/>
      <w:bookmarkEnd w:id="2"/>
      <w:r w:rsidRPr="0080603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t>This qualification allows for the attainment of competencies in field petroleum operations.</w:t>
            </w:r>
          </w:p>
          <w:p w:rsidR="00000000" w:rsidRPr="00806036" w:rsidP="00806036">
            <w:pPr>
              <w:pStyle w:val="BodyText"/>
            </w:pPr>
            <w:r w:rsidRPr="00806036">
              <w:t>No licensing, legislative or certification requirements apply to this qualification at the time of publication.</w:t>
            </w:r>
          </w:p>
        </w:tc>
      </w:tr>
    </w:tbl>
    <w:p w:rsidR="00000000" w:rsidRPr="00806036" w:rsidP="00806036">
      <w:pPr>
        <w:pStyle w:val="NoPaddingFontSize1"/>
      </w:pPr>
    </w:p>
    <w:p w:rsidR="00000000" w:rsidRPr="00806036" w:rsidP="00806036">
      <w:pPr>
        <w:pStyle w:val="AllowPageBreak"/>
      </w:pPr>
    </w:p>
    <w:p w:rsidR="00000000" w:rsidRPr="00806036" w:rsidP="00806036">
      <w:pPr>
        <w:pStyle w:val="Heading1"/>
      </w:pPr>
      <w:bookmarkStart w:id="3" w:name="O_1267171"/>
      <w:bookmarkEnd w:id="3"/>
      <w:r w:rsidRPr="0080603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t>Nil</w:t>
            </w:r>
          </w:p>
        </w:tc>
      </w:tr>
    </w:tbl>
    <w:p w:rsidR="00000000" w:rsidRPr="00806036" w:rsidP="00806036">
      <w:pPr>
        <w:pStyle w:val="NoPaddingFontSize1"/>
      </w:pPr>
    </w:p>
    <w:p w:rsidR="00000000" w:rsidRPr="00806036" w:rsidP="00806036">
      <w:pPr>
        <w:pStyle w:val="AllowPageBreak"/>
      </w:pPr>
    </w:p>
    <w:p w:rsidR="00000000" w:rsidRPr="00806036" w:rsidP="00806036">
      <w:pPr>
        <w:pStyle w:val="Heading1"/>
      </w:pPr>
      <w:bookmarkStart w:id="4" w:name="O_1246713"/>
      <w:bookmarkEnd w:id="4"/>
      <w:r w:rsidRPr="0080603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6"/>
        <w:gridCol w:w="7481"/>
      </w:tblGrid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rPr>
                <w:rStyle w:val="SpecialBold"/>
              </w:rPr>
              <w:t>17 units of competency</w:t>
            </w:r>
            <w:r w:rsidRPr="00806036">
              <w:t xml:space="preserve"> are required for this qualification comprising:</w:t>
            </w:r>
          </w:p>
          <w:p w:rsidR="00000000" w:rsidRPr="00806036" w:rsidP="00806036">
            <w:pPr>
              <w:pStyle w:val="ListBullet"/>
            </w:pPr>
            <w:r w:rsidRPr="00806036">
              <w:rPr>
                <w:rStyle w:val="SpecialBold"/>
              </w:rPr>
              <w:t>6 core units</w:t>
            </w:r>
            <w:r w:rsidRPr="00806036">
              <w:t xml:space="preserve"> listed below, plus</w:t>
            </w:r>
          </w:p>
          <w:p w:rsidR="00000000" w:rsidRPr="00806036" w:rsidP="00806036">
            <w:pPr>
              <w:pStyle w:val="ListBullet"/>
            </w:pPr>
            <w:r w:rsidRPr="00806036">
              <w:rPr>
                <w:rStyle w:val="SpecialBold"/>
              </w:rPr>
              <w:t>11 elective units</w:t>
            </w:r>
            <w:r w:rsidRPr="00806036">
              <w:t>.</w:t>
            </w:r>
          </w:p>
          <w:p w:rsidR="00000000" w:rsidRPr="00806036" w:rsidP="00806036">
            <w:pPr>
              <w:pStyle w:val="BodyText"/>
            </w:pPr>
            <w:r w:rsidRPr="00806036">
              <w:t xml:space="preserve">Choose a minimum of </w:t>
            </w:r>
            <w:r w:rsidRPr="00806036">
              <w:rPr>
                <w:rStyle w:val="SpecialBold"/>
              </w:rPr>
              <w:t>10 elective units</w:t>
            </w:r>
            <w:r w:rsidRPr="00806036">
              <w:t xml:space="preserve"> from the list below, of which 4 must be taken from Group A, 4 must be taken from Group B and 2 must be taken from Group C.</w:t>
            </w:r>
          </w:p>
          <w:p w:rsidR="00000000" w:rsidRPr="00806036" w:rsidP="00806036">
            <w:pPr>
              <w:pStyle w:val="BodyText"/>
            </w:pPr>
            <w:r w:rsidRPr="00806036">
              <w:t xml:space="preserve">Choose the remaining </w:t>
            </w:r>
            <w:r w:rsidRPr="00806036">
              <w:rPr>
                <w:rStyle w:val="SpecialBold"/>
              </w:rPr>
              <w:t>1 elective unit</w:t>
            </w:r>
            <w:r w:rsidRPr="00806036">
              <w:t xml:space="preserve"> from the elective unit lists below or from elsewhere within this training package, or from anot</w:t>
            </w:r>
            <w:r w:rsidRPr="00806036">
              <w:t>her endorsed training package, or from an accredited course.</w:t>
            </w:r>
          </w:p>
          <w:p w:rsidR="00000000" w:rsidRPr="00806036" w:rsidP="00806036">
            <w:pPr>
              <w:pStyle w:val="BodyText"/>
            </w:pPr>
            <w:r w:rsidRPr="00806036">
              <w:t>All elective units chosen from outside this qualification must support the learning outcomes of this AQF qualification level.</w:t>
            </w:r>
          </w:p>
          <w:p w:rsidR="00000000" w:rsidRPr="00806036" w:rsidP="00806036">
            <w:pPr>
              <w:pStyle w:val="BodyText"/>
            </w:pPr>
            <w:r w:rsidRPr="00806036">
              <w:rPr>
                <w:rStyle w:val="SpecialBold"/>
              </w:rPr>
              <w:t>Elective units chosen must not duplicate content already covered by o</w:t>
            </w:r>
            <w:r w:rsidRPr="00806036">
              <w:rPr>
                <w:rStyle w:val="SpecialBold"/>
              </w:rPr>
              <w:t>ther units in this qualification.</w:t>
            </w:r>
          </w:p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Where imported units are selected, care must be taken to ensure that all prerequisite units specified are complied with.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rPr>
                <w:rStyle w:val="SpecialBold"/>
              </w:rPr>
              <w:t xml:space="preserve">Core units 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DEFMIL006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Operate in a threat environment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Conduct field refuelling operations from a bulk fuel installation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DEFPET002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Conduct field refuelling operations using drum stock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DEFPET003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Test fuel hoses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DEFPET004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Assist in the construction and maintenance of a non-permanent bulk fuel installation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</w:t>
            </w:r>
            <w:r w:rsidRPr="00806036">
              <w:t>FPET005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Assist in the construction and operation of a non-permanent inland pipeline system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rPr>
                <w:rStyle w:val="SpecialBold"/>
              </w:rPr>
              <w:t>Group A: Specialisation elective units (Petroleum)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AVIW0020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Refuel aircraft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DEFCMD001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Marshal aircraft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DEFPET006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Assist in the operation of the tank fabric collapsible marine system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DEFPET007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Assist in the operation of the towed flexible barge system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SITTVAF010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Fill LPG gas cylinders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TLID3024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Use specialised liquid bulk transfer equipment (gravity/pressurised)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rPr>
                <w:rStyle w:val="SpecialBold"/>
              </w:rPr>
              <w:t>Group B: Specialisation elective units (Work Health and Safety)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DEFEXO002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Respond to fire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DEFWHS010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Identify confined space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DEFWHS011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Enter confined space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DEFWHS012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Test confined space environment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HLTAID011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Provide First Aid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TLID0020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Shift materials safely using manual handling methods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TLIF2012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Apply safe procedures when handling/transporting dangerous goods or explosives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rPr>
                <w:rStyle w:val="SpecialBold"/>
              </w:rPr>
              <w:t>Group C: Specialisation elective units (Transport)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TLID0008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Shift loads using bridge or gantry crane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TLID0015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Load and unload goods/cargo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TLID0016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Operate a forklift</w:t>
            </w:r>
          </w:p>
        </w:tc>
      </w:tr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036">
            <w:pPr>
              <w:pStyle w:val="BodyText"/>
              <w:rPr>
                <w:lang w:val="en-NZ"/>
              </w:rPr>
            </w:pPr>
            <w:r w:rsidRPr="00806036">
              <w:t>TLID0018</w:t>
            </w:r>
          </w:p>
        </w:tc>
        <w:tc>
          <w:tcPr>
            <w:tcW w:w="7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t>Prepare for transport of dangerous goods</w:t>
            </w:r>
          </w:p>
        </w:tc>
      </w:tr>
    </w:tbl>
    <w:p w:rsidR="00000000" w:rsidRPr="00806036" w:rsidP="00806036">
      <w:pPr>
        <w:pStyle w:val="NoPaddingFontSize1"/>
      </w:pPr>
    </w:p>
    <w:p w:rsidR="00000000" w:rsidRPr="00806036" w:rsidP="00806036">
      <w:pPr>
        <w:pStyle w:val="AllowPageBreak"/>
      </w:pPr>
    </w:p>
    <w:p w:rsidR="00000000" w:rsidRPr="00806036" w:rsidP="00806036">
      <w:pPr>
        <w:pStyle w:val="Heading1"/>
      </w:pPr>
      <w:bookmarkStart w:id="5" w:name="O_1246712"/>
      <w:bookmarkEnd w:id="5"/>
      <w:r w:rsidRPr="0080603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60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036" w:rsidP="00806036">
            <w:pPr>
              <w:pStyle w:val="BodyText"/>
            </w:pPr>
            <w:r w:rsidRPr="00806036">
              <w:t>This qualification replaces but is not e</w:t>
            </w:r>
            <w:r w:rsidRPr="00806036">
              <w:t>quivalent to DEF32612 Certificate III in Field Petroleum Operations.</w:t>
            </w:r>
          </w:p>
        </w:tc>
      </w:tr>
    </w:tbl>
    <w:p w:rsidR="00000000" w:rsidRPr="00806036" w:rsidP="00806036">
      <w:pPr>
        <w:pStyle w:val="NoPaddingFontSize1"/>
      </w:pPr>
    </w:p>
    <w:p w:rsidR="00000000" w:rsidRPr="00806036" w:rsidP="00806036">
      <w:pPr>
        <w:pStyle w:val="AllowPageBreak"/>
      </w:pPr>
    </w:p>
    <w:p w:rsidR="00000000" w:rsidRPr="00806036" w:rsidP="00806036">
      <w:pPr>
        <w:pStyle w:val="Heading1"/>
      </w:pPr>
      <w:bookmarkStart w:id="6" w:name="O_1246716"/>
      <w:bookmarkEnd w:id="6"/>
      <w:r w:rsidRPr="00806036">
        <w:t>Links</w:t>
      </w:r>
    </w:p>
    <w:p w:rsidR="00000000" w:rsidRPr="00806036" w:rsidP="00A226A3">
      <w:pPr>
        <w:pStyle w:val="BodyText"/>
      </w:pPr>
      <w:r w:rsidRPr="0080603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F080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06036" w:rsidP="00806036"/>
    <w:sectPr w:rsidSect="00806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6" w:rsidRPr="00A226A3" w:rsidP="00A22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A3" w:rsidP="00806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6A3" w:rsidP="00806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26A3" w:rsidP="00806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036" w:rsidRPr="00A226A3" w:rsidP="00A22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6A3" w:rsidRPr="002D2AF8" w:rsidP="00806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DEF30117 Certificate III in Field Petroleum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A226A3" w:rsidP="00806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2D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C48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036"/>
  </w:style>
  <w:style w:type="character" w:customStyle="1" w:styleId="Heading1Char">
    <w:name w:val="Heading 1 Char"/>
    <w:basedOn w:val="DefaultParagraphFont"/>
    <w:link w:val="Heading1"/>
    <w:rsid w:val="00806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0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036"/>
    <w:rPr>
      <w:b/>
      <w:spacing w:val="0"/>
    </w:rPr>
  </w:style>
  <w:style w:type="paragraph" w:customStyle="1" w:styleId="SuperHeading">
    <w:name w:val="SuperHeading"/>
    <w:basedOn w:val="Normal"/>
    <w:rsid w:val="00806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6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0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036"/>
    <w:rPr>
      <w:i/>
    </w:rPr>
  </w:style>
  <w:style w:type="paragraph" w:styleId="Caption">
    <w:name w:val="caption"/>
    <w:basedOn w:val="BodyText"/>
    <w:next w:val="Normal"/>
    <w:qFormat/>
    <w:rsid w:val="00806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036"/>
  </w:style>
  <w:style w:type="paragraph" w:styleId="TableofFigures">
    <w:name w:val="table of figures"/>
    <w:basedOn w:val="Normal"/>
    <w:next w:val="Normal"/>
    <w:semiHidden/>
    <w:rsid w:val="00806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0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036"/>
    <w:rPr>
      <w:rFonts w:ascii="Wingdings" w:hAnsi="Wingdings"/>
    </w:rPr>
  </w:style>
  <w:style w:type="paragraph" w:customStyle="1" w:styleId="TableHeading">
    <w:name w:val="Table Heading"/>
    <w:basedOn w:val="HeadingBase"/>
    <w:rsid w:val="00806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036"/>
    <w:rPr>
      <w:color w:val="0033CC"/>
      <w:u w:val="none"/>
    </w:rPr>
  </w:style>
  <w:style w:type="paragraph" w:customStyle="1" w:styleId="BodyTextRight">
    <w:name w:val="Body Text Right"/>
    <w:basedOn w:val="BodyText"/>
    <w:rsid w:val="00806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0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036"/>
    <w:rPr>
      <w:sz w:val="32"/>
    </w:rPr>
  </w:style>
  <w:style w:type="paragraph" w:customStyle="1" w:styleId="HeadingProcedure">
    <w:name w:val="Heading Procedure"/>
    <w:basedOn w:val="HeadingBase"/>
    <w:next w:val="Normal"/>
    <w:rsid w:val="00806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036"/>
    <w:pPr>
      <w:spacing w:before="60" w:after="60"/>
    </w:pPr>
  </w:style>
  <w:style w:type="paragraph" w:styleId="ListContinue">
    <w:name w:val="List Continue"/>
    <w:basedOn w:val="List"/>
    <w:rsid w:val="00806036"/>
    <w:pPr>
      <w:ind w:firstLine="0"/>
    </w:pPr>
  </w:style>
  <w:style w:type="paragraph" w:customStyle="1" w:styleId="ListNote">
    <w:name w:val="List Note"/>
    <w:basedOn w:val="List"/>
    <w:rsid w:val="00806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036"/>
    <w:rPr>
      <w:rFonts w:ascii="Courier New" w:hAnsi="Courier New"/>
    </w:rPr>
  </w:style>
  <w:style w:type="paragraph" w:customStyle="1" w:styleId="NoteBullet">
    <w:name w:val="Note Bullet"/>
    <w:basedOn w:val="Note"/>
    <w:rsid w:val="00806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0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036"/>
    <w:rPr>
      <w:b/>
      <w:smallCaps/>
    </w:rPr>
  </w:style>
  <w:style w:type="paragraph" w:customStyle="1" w:styleId="TableListNumber">
    <w:name w:val="Table List Number"/>
    <w:basedOn w:val="ListNumber"/>
    <w:rsid w:val="00806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036"/>
    <w:pPr>
      <w:numPr>
        <w:numId w:val="8"/>
      </w:numPr>
    </w:pPr>
  </w:style>
  <w:style w:type="paragraph" w:customStyle="1" w:styleId="ListAlpha2">
    <w:name w:val="List Alpha 2"/>
    <w:basedOn w:val="List2"/>
    <w:rsid w:val="00806036"/>
    <w:pPr>
      <w:numPr>
        <w:numId w:val="7"/>
      </w:numPr>
    </w:pPr>
  </w:style>
  <w:style w:type="paragraph" w:styleId="List2">
    <w:name w:val="List 2"/>
    <w:basedOn w:val="BodyText"/>
    <w:rsid w:val="00806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0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0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036"/>
    <w:pPr>
      <w:numPr>
        <w:numId w:val="3"/>
      </w:numPr>
    </w:pPr>
  </w:style>
  <w:style w:type="paragraph" w:styleId="ListContinue2">
    <w:name w:val="List Continue 2"/>
    <w:basedOn w:val="List2"/>
    <w:rsid w:val="00806036"/>
    <w:pPr>
      <w:ind w:firstLine="0"/>
    </w:pPr>
  </w:style>
  <w:style w:type="paragraph" w:styleId="ListContinue3">
    <w:name w:val="List Continue 3"/>
    <w:basedOn w:val="List3"/>
    <w:rsid w:val="00806036"/>
    <w:pPr>
      <w:ind w:left="1021" w:firstLine="0"/>
    </w:pPr>
  </w:style>
  <w:style w:type="paragraph" w:styleId="ListContinue4">
    <w:name w:val="List Continue 4"/>
    <w:basedOn w:val="List4"/>
    <w:rsid w:val="00806036"/>
    <w:pPr>
      <w:ind w:firstLine="0"/>
    </w:pPr>
  </w:style>
  <w:style w:type="paragraph" w:styleId="ListContinue5">
    <w:name w:val="List Continue 5"/>
    <w:basedOn w:val="List5"/>
    <w:rsid w:val="00806036"/>
    <w:pPr>
      <w:ind w:firstLine="0"/>
    </w:pPr>
  </w:style>
  <w:style w:type="paragraph" w:styleId="ListNumber3">
    <w:name w:val="List Number 3"/>
    <w:basedOn w:val="List3"/>
    <w:rsid w:val="00806036"/>
    <w:pPr>
      <w:numPr>
        <w:numId w:val="4"/>
      </w:numPr>
    </w:pPr>
  </w:style>
  <w:style w:type="paragraph" w:styleId="ListNumber4">
    <w:name w:val="List Number 4"/>
    <w:basedOn w:val="List4"/>
    <w:rsid w:val="00806036"/>
    <w:pPr>
      <w:numPr>
        <w:numId w:val="5"/>
      </w:numPr>
    </w:pPr>
  </w:style>
  <w:style w:type="paragraph" w:styleId="ListNumber5">
    <w:name w:val="List Number 5"/>
    <w:basedOn w:val="List5"/>
    <w:rsid w:val="00806036"/>
    <w:pPr>
      <w:numPr>
        <w:numId w:val="6"/>
      </w:numPr>
    </w:pPr>
  </w:style>
  <w:style w:type="paragraph" w:styleId="BlockText">
    <w:name w:val="Block Text"/>
    <w:basedOn w:val="Normal"/>
    <w:rsid w:val="00806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036"/>
    <w:rPr>
      <w:sz w:val="16"/>
      <w:vertAlign w:val="superscript"/>
    </w:rPr>
  </w:style>
  <w:style w:type="character" w:customStyle="1" w:styleId="Symbols">
    <w:name w:val="Symbols"/>
    <w:basedOn w:val="DefaultParagraphFont"/>
    <w:rsid w:val="00806036"/>
    <w:rPr>
      <w:rFonts w:ascii="Symbol" w:hAnsi="Symbol"/>
    </w:rPr>
  </w:style>
  <w:style w:type="character" w:customStyle="1" w:styleId="MenuOptions">
    <w:name w:val="Menu Options"/>
    <w:basedOn w:val="DefaultParagraphFont"/>
    <w:rsid w:val="00806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036"/>
    <w:rPr>
      <w:b/>
    </w:rPr>
  </w:style>
  <w:style w:type="character" w:customStyle="1" w:styleId="Underlined">
    <w:name w:val="Underlined"/>
    <w:basedOn w:val="DefaultParagraphFont"/>
    <w:rsid w:val="00806036"/>
    <w:rPr>
      <w:u w:val="single"/>
    </w:rPr>
  </w:style>
  <w:style w:type="paragraph" w:customStyle="1" w:styleId="TableBodyTextRight">
    <w:name w:val="Table Body Text Right"/>
    <w:basedOn w:val="TableBodyText"/>
    <w:rsid w:val="00806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036"/>
    <w:rPr>
      <w:sz w:val="18"/>
    </w:rPr>
  </w:style>
  <w:style w:type="paragraph" w:customStyle="1" w:styleId="BodySmallRight">
    <w:name w:val="Body Small Right"/>
    <w:basedOn w:val="BodyTextRight"/>
    <w:rsid w:val="00806036"/>
    <w:rPr>
      <w:sz w:val="18"/>
      <w:szCs w:val="18"/>
    </w:rPr>
  </w:style>
  <w:style w:type="paragraph" w:customStyle="1" w:styleId="MarginEdition">
    <w:name w:val="Margin Edition"/>
    <w:basedOn w:val="MarginNote"/>
    <w:rsid w:val="00806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036"/>
    <w:rPr>
      <w:sz w:val="2"/>
      <w:szCs w:val="2"/>
    </w:rPr>
  </w:style>
  <w:style w:type="character" w:customStyle="1" w:styleId="Small">
    <w:name w:val="Small"/>
    <w:basedOn w:val="DefaultParagraphFont"/>
    <w:rsid w:val="00806036"/>
    <w:rPr>
      <w:sz w:val="16"/>
    </w:rPr>
  </w:style>
  <w:style w:type="paragraph" w:customStyle="1" w:styleId="WideTable">
    <w:name w:val="Wide Table"/>
    <w:basedOn w:val="Normal"/>
    <w:rsid w:val="00806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036"/>
  </w:style>
  <w:style w:type="paragraph" w:styleId="Quote">
    <w:name w:val="Quote"/>
    <w:basedOn w:val="Heading1"/>
    <w:link w:val="QuoteChar"/>
    <w:qFormat/>
    <w:rsid w:val="00806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036"/>
    <w:pPr>
      <w:pageBreakBefore/>
    </w:pPr>
  </w:style>
  <w:style w:type="paragraph" w:customStyle="1" w:styleId="Border">
    <w:name w:val="Border"/>
    <w:basedOn w:val="Normal"/>
    <w:qFormat/>
    <w:rsid w:val="00806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036"/>
    <w:rPr>
      <w:u w:val="single"/>
    </w:rPr>
  </w:style>
  <w:style w:type="character" w:customStyle="1" w:styleId="BoldandItalics">
    <w:name w:val="Bold and Italics"/>
    <w:qFormat/>
    <w:rsid w:val="00806036"/>
    <w:rPr>
      <w:b/>
      <w:i/>
      <w:u w:val="none"/>
    </w:rPr>
  </w:style>
  <w:style w:type="paragraph" w:styleId="BalloonText">
    <w:name w:val="Balloon Text"/>
    <w:basedOn w:val="Normal"/>
    <w:link w:val="BalloonTextChar"/>
    <w:rsid w:val="00806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036"/>
    <w:pPr>
      <w:spacing w:before="0" w:after="0"/>
    </w:pPr>
  </w:style>
  <w:style w:type="paragraph" w:customStyle="1" w:styleId="BodyTextBold">
    <w:name w:val="Body Text Bold"/>
    <w:basedOn w:val="BodyText"/>
    <w:qFormat/>
    <w:rsid w:val="00806036"/>
    <w:rPr>
      <w:b/>
    </w:rPr>
  </w:style>
  <w:style w:type="character" w:styleId="Hyperlink">
    <w:name w:val="Hyperlink"/>
    <w:basedOn w:val="DefaultParagraphFont"/>
    <w:uiPriority w:val="99"/>
    <w:unhideWhenUsed/>
    <w:rsid w:val="00A22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2851</Characters>
  <Application>Microsoft Office Word</Application>
  <DocSecurity>0</DocSecurity>
  <Lines>105</Lines>
  <Paragraphs>91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DEF30117 Certificate III in Field Petroleum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2022-10-21T17:22:46Z</dcterms:created>
  <dcterms:modified xsi:type="dcterms:W3CDTF">2022-10-20T21:51:00Z</dcterms:modified>
</cp:coreProperties>
</file>