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7ED" w:rsidP="007F7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DEF21115 Certificate II in Military Skills</w:t>
      </w:r>
      <w:r>
        <w:fldChar w:fldCharType="end"/>
      </w:r>
    </w:p>
    <w:p w:rsidR="007F77ED" w:rsidP="007F77ED">
      <w:pPr>
        <w:pStyle w:val="Version"/>
        <w:sectPr w:rsidSect="00FB6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B606A" w:rsidP="00FB606A">
      <w:pPr>
        <w:pStyle w:val="SuperHeading"/>
      </w:pPr>
      <w:r w:rsidRPr="00FB606A">
        <w:t>DEF21115 Certificate II in Military Skills</w:t>
      </w:r>
    </w:p>
    <w:p w:rsidR="00000000" w:rsidRPr="00FB606A" w:rsidP="00FB606A">
      <w:pPr>
        <w:pStyle w:val="Heading1"/>
      </w:pPr>
      <w:bookmarkStart w:id="1" w:name="O_1246690"/>
      <w:bookmarkEnd w:id="1"/>
      <w:r w:rsidRPr="00FB60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0"/>
      </w:tblGrid>
      <w:tr w:rsidTr="00FB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Release 3. Updated superseded elective units.</w:t>
            </w:r>
          </w:p>
        </w:tc>
      </w:tr>
      <w:tr w:rsidTr="00FB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Release 2. This version was released in DEF Defence Training Package release 4.2. Unit DEFMIL008 Display the attributes of Defence personnel - name updated to current version.</w:t>
            </w:r>
          </w:p>
        </w:tc>
      </w:tr>
      <w:tr w:rsidTr="00FB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6A" w:rsidP="00FB606A">
            <w:pPr>
              <w:pStyle w:val="BodyText"/>
            </w:pPr>
            <w:r w:rsidRPr="00FB606A">
              <w:t xml:space="preserve">Release 1. </w:t>
            </w:r>
            <w:r w:rsidRPr="00FB606A">
              <w:t>This version was released in DEF Defence Training Package release 1.0 and meets the requirements of the Standards for Training Packages.</w:t>
            </w:r>
          </w:p>
          <w:p w:rsidR="00000000" w:rsidRPr="00FB606A" w:rsidP="00FB606A">
            <w:pPr>
              <w:pStyle w:val="BodyText"/>
            </w:pPr>
            <w:r w:rsidRPr="00FB606A">
              <w:t>Supersedes and is not equivalent to DEF21112 Certificate II in Military Skills.</w:t>
            </w:r>
          </w:p>
          <w:p w:rsidR="00000000" w:rsidRPr="00FB606A" w:rsidP="00FB606A">
            <w:pPr>
              <w:pStyle w:val="ListBullet"/>
            </w:pPr>
            <w:r w:rsidRPr="00FB606A">
              <w:t>DEF unit codes updated</w:t>
            </w:r>
          </w:p>
          <w:p w:rsidR="00000000" w:rsidRPr="00FB606A" w:rsidP="00FB606A">
            <w:pPr>
              <w:pStyle w:val="ListBullet"/>
            </w:pPr>
            <w:r w:rsidRPr="00FB606A">
              <w:t xml:space="preserve">Imported units </w:t>
            </w:r>
            <w:r w:rsidRPr="00FB606A">
              <w:t>updated</w:t>
            </w:r>
          </w:p>
          <w:p w:rsidR="00000000" w:rsidRPr="00FB606A" w:rsidP="00FB606A">
            <w:pPr>
              <w:pStyle w:val="ListBullet"/>
            </w:pPr>
            <w:r w:rsidRPr="00FB606A">
              <w:t>PUATEA001B/BSBADM101A/ICAU1133B/PUACOM005B/PUATEA005A/SISOOPS201A/BSBITU101A have been removed</w:t>
            </w:r>
          </w:p>
          <w:p w:rsidR="00000000" w:rsidRPr="00FB606A" w:rsidP="00FB606A">
            <w:pPr>
              <w:pStyle w:val="ListBullet"/>
            </w:pPr>
            <w:r w:rsidRPr="00FB606A">
              <w:t>SISONAV201A/CPCCOHS1001A have been added</w:t>
            </w:r>
          </w:p>
          <w:p w:rsidR="00000000" w:rsidRPr="00FB606A" w:rsidP="00FB606A">
            <w:pPr>
              <w:pStyle w:val="ListBullet"/>
            </w:pPr>
            <w:r w:rsidRPr="00FB606A">
              <w:t>DEFEQ001C has moved from core to electives</w:t>
            </w:r>
          </w:p>
          <w:p w:rsidR="00000000" w:rsidRPr="00FB606A" w:rsidP="00FB606A">
            <w:pPr>
              <w:pStyle w:val="ListBullet"/>
            </w:pPr>
            <w:r w:rsidRPr="00FB606A">
              <w:t>DEFCA416C has been removed</w:t>
            </w:r>
          </w:p>
          <w:p w:rsidR="00000000" w:rsidRPr="00FB606A" w:rsidP="00FB606A">
            <w:pPr>
              <w:pStyle w:val="ListBullet"/>
            </w:pPr>
            <w:r w:rsidRPr="00FB606A">
              <w:t>DEFCM106C has moved from electives to core</w:t>
            </w:r>
          </w:p>
          <w:p w:rsidR="00000000" w:rsidRPr="00FB606A" w:rsidP="00FB606A">
            <w:pPr>
              <w:pStyle w:val="ListBullet"/>
            </w:pPr>
            <w:r w:rsidRPr="00FB606A">
              <w:t>DEFGEN001 new unit added as a core</w:t>
            </w:r>
          </w:p>
          <w:p w:rsidR="00000000" w:rsidRPr="00FB606A" w:rsidP="00FB606A">
            <w:pPr>
              <w:pStyle w:val="ListBullet"/>
            </w:pPr>
            <w:r w:rsidRPr="00FB606A">
              <w:t>DEFGEN013 new unit added to electives</w:t>
            </w:r>
          </w:p>
        </w:tc>
      </w:tr>
    </w:tbl>
    <w:p w:rsidR="00000000" w:rsidRPr="00FB606A" w:rsidP="00FB606A">
      <w:pPr>
        <w:pStyle w:val="NoPaddingFontSize1"/>
      </w:pPr>
    </w:p>
    <w:p w:rsidR="00000000" w:rsidRPr="00FB606A" w:rsidP="00FB606A">
      <w:pPr>
        <w:pStyle w:val="AllowPageBreak"/>
      </w:pPr>
    </w:p>
    <w:p w:rsidR="00000000" w:rsidRPr="00FB606A" w:rsidP="00FB606A">
      <w:pPr>
        <w:pStyle w:val="Heading1"/>
      </w:pPr>
      <w:bookmarkStart w:id="2" w:name="O_1246689"/>
      <w:bookmarkEnd w:id="2"/>
      <w:r w:rsidRPr="00FB606A">
        <w:t>Qualification Description</w:t>
      </w:r>
    </w:p>
    <w:p w:rsidR="00000000" w:rsidRPr="00FB606A" w:rsidP="007F77ED">
      <w:pPr>
        <w:pStyle w:val="BodyText"/>
      </w:pPr>
      <w:r w:rsidRPr="00FB606A">
        <w:t>This qualification allows for the attainment of competencies in military skills for a recruit in the military, working at entry level. Individuals would usually immediately progress to a Certificate III or IV in their chosen trade (for example aviation mec</w:t>
      </w:r>
      <w:r w:rsidRPr="00FB606A">
        <w:t>hanic, health worker, combat system operator, etc.).</w:t>
      </w:r>
    </w:p>
    <w:p w:rsidR="00000000" w:rsidRPr="00FB606A" w:rsidP="007F77ED">
      <w:pPr>
        <w:pStyle w:val="BodyText"/>
      </w:pPr>
      <w:r w:rsidRPr="00FB606A">
        <w:t>No licensing, legislative or certification requirements apply to this qualification at the time of publication.</w:t>
      </w:r>
    </w:p>
    <w:p w:rsidR="00000000" w:rsidRPr="00FB606A" w:rsidP="00FB606A">
      <w:pPr>
        <w:pStyle w:val="Heading1"/>
      </w:pPr>
      <w:bookmarkStart w:id="3" w:name="O_1267170"/>
      <w:bookmarkEnd w:id="3"/>
      <w:r w:rsidRPr="00FB606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6A" w:rsidP="00FB606A">
            <w:pPr>
              <w:pStyle w:val="BodyText"/>
            </w:pPr>
            <w:r w:rsidRPr="00FB606A">
              <w:t>Nil</w:t>
            </w:r>
          </w:p>
        </w:tc>
      </w:tr>
    </w:tbl>
    <w:p w:rsidR="00000000" w:rsidRPr="00FB606A" w:rsidP="00FB606A">
      <w:pPr>
        <w:pStyle w:val="NoPaddingFontSize1"/>
      </w:pPr>
    </w:p>
    <w:p w:rsidR="00000000" w:rsidRPr="00FB606A" w:rsidP="00FB606A">
      <w:pPr>
        <w:pStyle w:val="AllowPageBreak"/>
      </w:pPr>
    </w:p>
    <w:p w:rsidR="00000000" w:rsidRPr="00FB606A" w:rsidP="00FB606A">
      <w:pPr>
        <w:pStyle w:val="Heading1"/>
      </w:pPr>
      <w:bookmarkStart w:id="4" w:name="O_1246688"/>
      <w:bookmarkEnd w:id="4"/>
      <w:r w:rsidRPr="00FB606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6525"/>
      </w:tblGrid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6A" w:rsidP="00FB606A">
            <w:pPr>
              <w:pStyle w:val="BodyText"/>
            </w:pPr>
            <w:r w:rsidRPr="00FB606A">
              <w:rPr>
                <w:rStyle w:val="SpecialBold"/>
              </w:rPr>
              <w:t>12 units of competency</w:t>
            </w:r>
            <w:r w:rsidRPr="00FB606A">
              <w:t xml:space="preserve"> are required for this qualification:</w:t>
            </w:r>
          </w:p>
          <w:p w:rsidR="00000000" w:rsidRPr="00FB606A" w:rsidP="00FB606A">
            <w:pPr>
              <w:pStyle w:val="ListBullet"/>
            </w:pPr>
            <w:r w:rsidRPr="00FB606A">
              <w:rPr>
                <w:rStyle w:val="SpecialBold"/>
              </w:rPr>
              <w:t>3 core units</w:t>
            </w:r>
          </w:p>
          <w:p w:rsidR="00000000" w:rsidRPr="00FB606A" w:rsidP="00FB606A">
            <w:pPr>
              <w:pStyle w:val="ListBullet"/>
            </w:pPr>
            <w:r w:rsidRPr="00FB606A">
              <w:rPr>
                <w:rStyle w:val="SpecialBold"/>
              </w:rPr>
              <w:t>9 elective units</w:t>
            </w:r>
          </w:p>
          <w:p w:rsidR="00000000" w:rsidRPr="00FB606A" w:rsidP="00FB606A">
            <w:pPr>
              <w:pStyle w:val="BodyText"/>
            </w:pPr>
            <w:r w:rsidRPr="00FB606A">
              <w:t xml:space="preserve">Choose a minimum of </w:t>
            </w:r>
            <w:r w:rsidRPr="00FB606A">
              <w:rPr>
                <w:rStyle w:val="SpecialBold"/>
              </w:rPr>
              <w:t>5 elective units</w:t>
            </w:r>
            <w:r w:rsidRPr="00FB606A">
              <w:t xml:space="preserve"> from the list below.</w:t>
            </w:r>
          </w:p>
          <w:p w:rsidR="00000000" w:rsidRPr="00FB606A" w:rsidP="00FB606A">
            <w:pPr>
              <w:pStyle w:val="BodyText"/>
            </w:pPr>
            <w:r w:rsidRPr="00FB606A">
              <w:t xml:space="preserve">Choose the remaining </w:t>
            </w:r>
            <w:r w:rsidRPr="00FB606A">
              <w:rPr>
                <w:rStyle w:val="SpecialBold"/>
              </w:rPr>
              <w:t>4 elective units</w:t>
            </w:r>
            <w:r w:rsidRPr="00FB606A">
              <w:t xml:space="preserve"> from the list below or from elsewhere within this training package, o</w:t>
            </w:r>
            <w:r w:rsidRPr="00FB606A">
              <w:t xml:space="preserve">r from another endorsed training package, or from an accredited course. </w:t>
            </w:r>
          </w:p>
          <w:p w:rsidR="00000000" w:rsidRPr="00FB606A" w:rsidP="00FB606A">
            <w:pPr>
              <w:pStyle w:val="BodyText"/>
            </w:pPr>
            <w:r w:rsidRPr="00FB606A">
              <w:t>All elective units selected from outside this qualification must reflect the occupational and learning outcomes of this AQF qualification level. Seek further advice on selecting impor</w:t>
            </w:r>
            <w:r w:rsidRPr="00FB606A">
              <w:t xml:space="preserve">ted units of competency in the DEF Implementation Guide.  </w:t>
            </w:r>
          </w:p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rPr>
                <w:rStyle w:val="SpecialBold"/>
              </w:rPr>
              <w:t>Core units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DEFGEN001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Work in a team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DEFMIL003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Operate a service rifle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DEFMIL008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Display the attributes of Defence personnel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rPr>
                <w:rStyle w:val="SpecialBold"/>
              </w:rPr>
              <w:t>Group A: Elective units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BSBCMM211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Apply communication skills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BSBSUS211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Participate in sustainable work practices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BSBWHS211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Contribute to the health and safety of self and others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CPCWHS1001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Prepare to work safely in the construction industry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DEFGEN006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Work with equity and diversity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DEFGEN013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 xml:space="preserve">Provide Initial Response to Combat Casualty 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DEFMIL001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Use personal camouflage and concealment in a threat environment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DEFMIL002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Operate night fighti</w:t>
            </w:r>
            <w:r w:rsidRPr="00FB606A">
              <w:t>ng equipment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DEFMIL004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Operate a light support weapon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DEFMIL005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Operate a service hand grenade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DEFMIL006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Operate in a threat environment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DEFMIL007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Participate in ceremonial activities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PSPGEN129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Access and use resources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PSPGEN144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 xml:space="preserve">Work in a public sector environment 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PUAOPE013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Operate communications systems and equipment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SISOFLD006 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Navigate in tracked environments</w:t>
            </w:r>
          </w:p>
        </w:tc>
      </w:tr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6A">
            <w:pPr>
              <w:pStyle w:val="BodyText"/>
              <w:rPr>
                <w:lang w:val="en-NZ"/>
              </w:rPr>
            </w:pPr>
            <w:r w:rsidRPr="00FB606A">
              <w:t>SISOFLD007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6A" w:rsidP="00FB606A">
            <w:pPr>
              <w:pStyle w:val="BodyText"/>
            </w:pPr>
            <w:r w:rsidRPr="00FB606A">
              <w:t>Navigate in difficult tracked environments</w:t>
            </w:r>
          </w:p>
        </w:tc>
      </w:tr>
    </w:tbl>
    <w:p w:rsidR="00000000" w:rsidRPr="00FB606A" w:rsidP="00FB606A">
      <w:pPr>
        <w:pStyle w:val="NoPaddingFontSize1"/>
      </w:pPr>
    </w:p>
    <w:p w:rsidR="00000000" w:rsidRPr="00FB606A" w:rsidP="00FB606A">
      <w:pPr>
        <w:pStyle w:val="AllowPageBreak"/>
      </w:pPr>
    </w:p>
    <w:p w:rsidR="00000000" w:rsidRPr="00FB606A" w:rsidP="00FB606A">
      <w:pPr>
        <w:pStyle w:val="Heading1"/>
      </w:pPr>
      <w:bookmarkStart w:id="5" w:name="O_1246687"/>
      <w:bookmarkEnd w:id="5"/>
      <w:r w:rsidRPr="00FB606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6A" w:rsidP="00FB606A">
            <w:pPr>
              <w:pStyle w:val="BodyText"/>
            </w:pPr>
            <w:r w:rsidRPr="00FB606A">
              <w:t>This qualification supersedes but is not equivalent to DEF21112 Certificate II in Military Skills.</w:t>
            </w:r>
          </w:p>
        </w:tc>
      </w:tr>
    </w:tbl>
    <w:p w:rsidR="00000000" w:rsidRPr="00FB606A" w:rsidP="00FB606A">
      <w:pPr>
        <w:pStyle w:val="NoPaddingFontSize1"/>
      </w:pPr>
    </w:p>
    <w:p w:rsidR="00000000" w:rsidRPr="00FB606A" w:rsidP="00FB606A">
      <w:pPr>
        <w:pStyle w:val="AllowPageBreak"/>
      </w:pPr>
    </w:p>
    <w:p w:rsidR="00000000" w:rsidRPr="00FB606A" w:rsidP="00FB606A">
      <w:pPr>
        <w:pStyle w:val="Heading1"/>
      </w:pPr>
      <w:bookmarkStart w:id="6" w:name="O_1246691"/>
      <w:bookmarkEnd w:id="6"/>
      <w:r w:rsidRPr="00FB606A">
        <w:t>Links</w:t>
      </w:r>
    </w:p>
    <w:p w:rsidR="00000000" w:rsidRPr="00FB606A" w:rsidP="007F77ED">
      <w:pPr>
        <w:pStyle w:val="BodyText"/>
      </w:pPr>
      <w:r w:rsidRPr="00FB606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43CD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606A" w:rsidP="00FB606A"/>
    <w:sectPr w:rsidSect="00FB6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6A" w:rsidRPr="007F77ED" w:rsidP="007F7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ED" w:rsidP="00FB6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7ED" w:rsidP="00FB6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77ED" w:rsidP="00FB6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06A" w:rsidRPr="007F77ED" w:rsidP="007F7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ED" w:rsidRPr="002D2AF8" w:rsidP="00FB6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DEF21115 Certificate II in Military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7F77ED" w:rsidP="00FB6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C6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3EC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06A"/>
  </w:style>
  <w:style w:type="character" w:customStyle="1" w:styleId="Heading1Char">
    <w:name w:val="Heading 1 Char"/>
    <w:basedOn w:val="DefaultParagraphFont"/>
    <w:link w:val="Heading1"/>
    <w:rsid w:val="00FB6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0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06A"/>
    <w:rPr>
      <w:b/>
      <w:spacing w:val="0"/>
    </w:rPr>
  </w:style>
  <w:style w:type="paragraph" w:customStyle="1" w:styleId="SuperHeading">
    <w:name w:val="SuperHeading"/>
    <w:basedOn w:val="Normal"/>
    <w:rsid w:val="00FB6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6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0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06A"/>
    <w:rPr>
      <w:i/>
    </w:rPr>
  </w:style>
  <w:style w:type="paragraph" w:styleId="Caption">
    <w:name w:val="caption"/>
    <w:basedOn w:val="BodyText"/>
    <w:next w:val="Normal"/>
    <w:qFormat/>
    <w:rsid w:val="00FB6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06A"/>
  </w:style>
  <w:style w:type="paragraph" w:styleId="TableofFigures">
    <w:name w:val="table of figures"/>
    <w:basedOn w:val="Normal"/>
    <w:next w:val="Normal"/>
    <w:semiHidden/>
    <w:rsid w:val="00FB6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0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06A"/>
    <w:rPr>
      <w:rFonts w:ascii="Wingdings" w:hAnsi="Wingdings"/>
    </w:rPr>
  </w:style>
  <w:style w:type="paragraph" w:customStyle="1" w:styleId="TableHeading">
    <w:name w:val="Table Heading"/>
    <w:basedOn w:val="HeadingBase"/>
    <w:rsid w:val="00FB6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06A"/>
    <w:rPr>
      <w:color w:val="0033CC"/>
      <w:u w:val="none"/>
    </w:rPr>
  </w:style>
  <w:style w:type="paragraph" w:customStyle="1" w:styleId="BodyTextRight">
    <w:name w:val="Body Text Right"/>
    <w:basedOn w:val="BodyText"/>
    <w:rsid w:val="00FB6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0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06A"/>
    <w:rPr>
      <w:sz w:val="32"/>
    </w:rPr>
  </w:style>
  <w:style w:type="paragraph" w:customStyle="1" w:styleId="HeadingProcedure">
    <w:name w:val="Heading Procedure"/>
    <w:basedOn w:val="HeadingBase"/>
    <w:next w:val="Normal"/>
    <w:rsid w:val="00FB6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06A"/>
    <w:pPr>
      <w:spacing w:before="60" w:after="60"/>
    </w:pPr>
  </w:style>
  <w:style w:type="paragraph" w:styleId="ListContinue">
    <w:name w:val="List Continue"/>
    <w:basedOn w:val="List"/>
    <w:rsid w:val="00FB606A"/>
    <w:pPr>
      <w:ind w:firstLine="0"/>
    </w:pPr>
  </w:style>
  <w:style w:type="paragraph" w:customStyle="1" w:styleId="ListNote">
    <w:name w:val="List Note"/>
    <w:basedOn w:val="List"/>
    <w:rsid w:val="00FB6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06A"/>
    <w:rPr>
      <w:rFonts w:ascii="Courier New" w:hAnsi="Courier New"/>
    </w:rPr>
  </w:style>
  <w:style w:type="paragraph" w:customStyle="1" w:styleId="NoteBullet">
    <w:name w:val="Note Bullet"/>
    <w:basedOn w:val="Note"/>
    <w:rsid w:val="00FB6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0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06A"/>
    <w:rPr>
      <w:b/>
      <w:smallCaps/>
    </w:rPr>
  </w:style>
  <w:style w:type="paragraph" w:customStyle="1" w:styleId="TableListNumber">
    <w:name w:val="Table List Number"/>
    <w:basedOn w:val="ListNumber"/>
    <w:rsid w:val="00FB6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06A"/>
    <w:pPr>
      <w:numPr>
        <w:numId w:val="8"/>
      </w:numPr>
    </w:pPr>
  </w:style>
  <w:style w:type="paragraph" w:customStyle="1" w:styleId="ListAlpha2">
    <w:name w:val="List Alpha 2"/>
    <w:basedOn w:val="List2"/>
    <w:rsid w:val="00FB606A"/>
    <w:pPr>
      <w:numPr>
        <w:numId w:val="7"/>
      </w:numPr>
    </w:pPr>
  </w:style>
  <w:style w:type="paragraph" w:styleId="List2">
    <w:name w:val="List 2"/>
    <w:basedOn w:val="BodyText"/>
    <w:rsid w:val="00FB6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0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0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06A"/>
    <w:pPr>
      <w:numPr>
        <w:numId w:val="3"/>
      </w:numPr>
    </w:pPr>
  </w:style>
  <w:style w:type="paragraph" w:styleId="ListContinue2">
    <w:name w:val="List Continue 2"/>
    <w:basedOn w:val="List2"/>
    <w:rsid w:val="00FB606A"/>
    <w:pPr>
      <w:ind w:firstLine="0"/>
    </w:pPr>
  </w:style>
  <w:style w:type="paragraph" w:styleId="ListContinue3">
    <w:name w:val="List Continue 3"/>
    <w:basedOn w:val="List3"/>
    <w:rsid w:val="00FB606A"/>
    <w:pPr>
      <w:ind w:left="1021" w:firstLine="0"/>
    </w:pPr>
  </w:style>
  <w:style w:type="paragraph" w:styleId="ListContinue4">
    <w:name w:val="List Continue 4"/>
    <w:basedOn w:val="List4"/>
    <w:rsid w:val="00FB606A"/>
    <w:pPr>
      <w:ind w:firstLine="0"/>
    </w:pPr>
  </w:style>
  <w:style w:type="paragraph" w:styleId="ListContinue5">
    <w:name w:val="List Continue 5"/>
    <w:basedOn w:val="List5"/>
    <w:rsid w:val="00FB606A"/>
    <w:pPr>
      <w:ind w:firstLine="0"/>
    </w:pPr>
  </w:style>
  <w:style w:type="paragraph" w:styleId="ListNumber3">
    <w:name w:val="List Number 3"/>
    <w:basedOn w:val="List3"/>
    <w:rsid w:val="00FB606A"/>
    <w:pPr>
      <w:numPr>
        <w:numId w:val="4"/>
      </w:numPr>
    </w:pPr>
  </w:style>
  <w:style w:type="paragraph" w:styleId="ListNumber4">
    <w:name w:val="List Number 4"/>
    <w:basedOn w:val="List4"/>
    <w:rsid w:val="00FB606A"/>
    <w:pPr>
      <w:numPr>
        <w:numId w:val="5"/>
      </w:numPr>
    </w:pPr>
  </w:style>
  <w:style w:type="paragraph" w:styleId="ListNumber5">
    <w:name w:val="List Number 5"/>
    <w:basedOn w:val="List5"/>
    <w:rsid w:val="00FB606A"/>
    <w:pPr>
      <w:numPr>
        <w:numId w:val="6"/>
      </w:numPr>
    </w:pPr>
  </w:style>
  <w:style w:type="paragraph" w:styleId="BlockText">
    <w:name w:val="Block Text"/>
    <w:basedOn w:val="Normal"/>
    <w:rsid w:val="00FB6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06A"/>
    <w:rPr>
      <w:sz w:val="16"/>
      <w:vertAlign w:val="superscript"/>
    </w:rPr>
  </w:style>
  <w:style w:type="character" w:customStyle="1" w:styleId="Symbols">
    <w:name w:val="Symbols"/>
    <w:basedOn w:val="DefaultParagraphFont"/>
    <w:rsid w:val="00FB606A"/>
    <w:rPr>
      <w:rFonts w:ascii="Symbol" w:hAnsi="Symbol"/>
    </w:rPr>
  </w:style>
  <w:style w:type="character" w:customStyle="1" w:styleId="MenuOptions">
    <w:name w:val="Menu Options"/>
    <w:basedOn w:val="DefaultParagraphFont"/>
    <w:rsid w:val="00FB6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06A"/>
    <w:rPr>
      <w:b/>
    </w:rPr>
  </w:style>
  <w:style w:type="character" w:customStyle="1" w:styleId="Underlined">
    <w:name w:val="Underlined"/>
    <w:basedOn w:val="DefaultParagraphFont"/>
    <w:rsid w:val="00FB606A"/>
    <w:rPr>
      <w:u w:val="single"/>
    </w:rPr>
  </w:style>
  <w:style w:type="paragraph" w:customStyle="1" w:styleId="TableBodyTextRight">
    <w:name w:val="Table Body Text Right"/>
    <w:basedOn w:val="TableBodyText"/>
    <w:rsid w:val="00FB6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06A"/>
    <w:rPr>
      <w:sz w:val="18"/>
    </w:rPr>
  </w:style>
  <w:style w:type="paragraph" w:customStyle="1" w:styleId="BodySmallRight">
    <w:name w:val="Body Small Right"/>
    <w:basedOn w:val="BodyTextRight"/>
    <w:rsid w:val="00FB606A"/>
    <w:rPr>
      <w:sz w:val="18"/>
      <w:szCs w:val="18"/>
    </w:rPr>
  </w:style>
  <w:style w:type="paragraph" w:customStyle="1" w:styleId="MarginEdition">
    <w:name w:val="Margin Edition"/>
    <w:basedOn w:val="MarginNote"/>
    <w:rsid w:val="00FB6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06A"/>
    <w:rPr>
      <w:sz w:val="2"/>
      <w:szCs w:val="2"/>
    </w:rPr>
  </w:style>
  <w:style w:type="character" w:customStyle="1" w:styleId="Small">
    <w:name w:val="Small"/>
    <w:basedOn w:val="DefaultParagraphFont"/>
    <w:rsid w:val="00FB606A"/>
    <w:rPr>
      <w:sz w:val="16"/>
    </w:rPr>
  </w:style>
  <w:style w:type="paragraph" w:customStyle="1" w:styleId="WideTable">
    <w:name w:val="Wide Table"/>
    <w:basedOn w:val="Normal"/>
    <w:rsid w:val="00FB6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06A"/>
  </w:style>
  <w:style w:type="paragraph" w:styleId="Quote">
    <w:name w:val="Quote"/>
    <w:basedOn w:val="Heading1"/>
    <w:link w:val="QuoteChar"/>
    <w:qFormat/>
    <w:rsid w:val="00FB6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06A"/>
    <w:pPr>
      <w:pageBreakBefore/>
    </w:pPr>
  </w:style>
  <w:style w:type="paragraph" w:customStyle="1" w:styleId="Border">
    <w:name w:val="Border"/>
    <w:basedOn w:val="Normal"/>
    <w:qFormat/>
    <w:rsid w:val="00FB6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06A"/>
    <w:rPr>
      <w:u w:val="single"/>
    </w:rPr>
  </w:style>
  <w:style w:type="character" w:customStyle="1" w:styleId="BoldandItalics">
    <w:name w:val="Bold and Italics"/>
    <w:qFormat/>
    <w:rsid w:val="00FB606A"/>
    <w:rPr>
      <w:b/>
      <w:i/>
      <w:u w:val="none"/>
    </w:rPr>
  </w:style>
  <w:style w:type="paragraph" w:styleId="BalloonText">
    <w:name w:val="Balloon Text"/>
    <w:basedOn w:val="Normal"/>
    <w:link w:val="BalloonTextChar"/>
    <w:rsid w:val="00FB6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06A"/>
    <w:pPr>
      <w:spacing w:before="0" w:after="0"/>
    </w:pPr>
  </w:style>
  <w:style w:type="paragraph" w:customStyle="1" w:styleId="BodyTextBold">
    <w:name w:val="Body Text Bold"/>
    <w:basedOn w:val="BodyText"/>
    <w:qFormat/>
    <w:rsid w:val="00FB606A"/>
    <w:rPr>
      <w:b/>
    </w:rPr>
  </w:style>
  <w:style w:type="character" w:styleId="Hyperlink">
    <w:name w:val="Hyperlink"/>
    <w:basedOn w:val="DefaultParagraphFont"/>
    <w:uiPriority w:val="99"/>
    <w:unhideWhenUsed/>
    <w:rsid w:val="007F7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3085</Characters>
  <Application>Microsoft Office Word</Application>
  <DocSecurity>0</DocSecurity>
  <Lines>106</Lines>
  <Paragraphs>91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DEF21115 Certificate II in Military Skills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2022-10-21T18:16:21Z</dcterms:created>
  <dcterms:modified xsi:type="dcterms:W3CDTF">2022-10-20T21:51:00Z</dcterms:modified>
</cp:coreProperties>
</file>