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DEF10126 Certificate I in Defence Skills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DEF10126"/>
      <w:r w:rsidRPr="00F31CE3">
        <w:t>DEF10126 Certificate I in Defence Skills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DEF Defence Training Package Release 7.0.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provides a pathway to build an individual's knowledge and awareness of skills applicable to the Defence working environment. </w:t>
      </w:r>
    </w:p>
    <w:p w:rsidR="00D44002" w:rsidRPr="00F31CE3" w:rsidP="00F31CE3">
      <w:r w:rsidRPr="00F31CE3">
        <w:t>This qualification is suitable for delivery through VET delivered to Secondary Students, Australian Defence Force Cadets, and other youth development programs.</w:t>
      </w:r>
    </w:p>
    <w:p w:rsidR="00D44002" w:rsidRPr="00F31CE3" w:rsidP="00F31CE3">
      <w:r w:rsidRPr="00F31CE3">
        <w:t>Graduates with this qualification: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work safely and responsibly in supervised environments, following workplace health and safety procedures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operate effectively as part of a team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communicate clearly and follow instructions, using organisational protocols and communications systems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use basic workplace technologies, including digital devices and business software, to complete routine tasks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navigate and operate in outdoor environments.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Foundation Skills Outcomes</w:t>
      </w:r>
    </w:p>
    <w:p w:rsidR="00D44002" w:rsidRPr="00F31CE3" w:rsidP="00F31CE3">
      <w:r w:rsidRPr="00F31CE3">
        <w:t>The foundation skills outcomes in this qualification are outlined below.</w:t>
      </w:r>
    </w:p>
    <w:p w:rsidR="00D44002" w:rsidRPr="00F31CE3" w:rsidP="00F31CE3">
      <w:r w:rsidRPr="00F31CE3">
        <w:drawing>
          <wp:inline>
            <wp:extent cx="5759450" cy="3359679"/>
            <wp:docPr id="100001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This qualification has no entry requirements.</w:t>
      </w:r>
    </w:p>
    <w:p w:rsidR="00D44002" w:rsidRPr="00F31CE3" w:rsidP="00F31CE3">
      <w:pPr>
        <w:pStyle w:val="Heading1"/>
      </w:pPr>
      <w:r w:rsidRPr="00F31CE3">
        <w:t>Packaging Rules</w:t>
      </w:r>
    </w:p>
    <w:tbl>
      <w:tblPr>
        <w:tblStyle w:val="TableGrid"/>
        <w:tblW w:w="5000" w:type="pct"/>
        <w:jc w:val="left"/>
      </w:tblPr>
      <w:tblGrid>
        <w:gridCol w:w="1564"/>
        <w:gridCol w:w="6861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9 units of competency</w:t>
            </w:r>
            <w:r w:rsidRPr="00F31CE3">
              <w:t xml:space="preserve"> are required for this qualification comprising: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rPr>
                <w:rStyle w:val="Strong"/>
              </w:rPr>
              <w:t>5 core units</w:t>
            </w:r>
            <w:r w:rsidRPr="00F31CE3">
              <w:t xml:space="preserve"> listed below, </w:t>
            </w:r>
            <w:r w:rsidRPr="00F31CE3">
              <w:rPr>
                <w:rStyle w:val="Strong"/>
              </w:rPr>
              <w:t>plus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rPr>
                <w:rStyle w:val="Strong"/>
              </w:rPr>
              <w:t>4 elective units.</w:t>
            </w:r>
          </w:p>
          <w:p w:rsidR="00D44002" w:rsidRPr="00F31CE3" w:rsidP="00F31CE3">
            <w:pPr>
              <w:jc w:val="left"/>
            </w:pPr>
            <w:r w:rsidRPr="00F31CE3">
              <w:t>Choose 2</w:t>
            </w:r>
            <w:r w:rsidRPr="00F31CE3">
              <w:rPr>
                <w:rStyle w:val="Strong"/>
              </w:rPr>
              <w:t xml:space="preserve"> elective units</w:t>
            </w:r>
            <w:r w:rsidRPr="00F31CE3">
              <w:t xml:space="preserve"> from the list below.</w:t>
            </w:r>
          </w:p>
          <w:p w:rsidR="00D44002" w:rsidRPr="00F31CE3" w:rsidP="00F31CE3">
            <w:pPr>
              <w:jc w:val="left"/>
            </w:pPr>
            <w:r w:rsidRPr="00F31CE3">
              <w:t xml:space="preserve">The remaining </w:t>
            </w:r>
            <w:r w:rsidRPr="00F31CE3">
              <w:rPr>
                <w:rStyle w:val="Strong"/>
              </w:rPr>
              <w:t>2 elective units</w:t>
            </w:r>
            <w:r w:rsidRPr="00F31CE3">
              <w:t xml:space="preserve"> may be chosen from the elective unit list below or from another currently endorsed training package or accredited course.</w:t>
            </w:r>
          </w:p>
          <w:p w:rsidR="00D44002" w:rsidRPr="00F31CE3" w:rsidP="00F31CE3">
            <w:pPr>
              <w:jc w:val="left"/>
            </w:pPr>
            <w:r w:rsidRPr="00F31CE3">
              <w:t>Elective units from outside the below list must ensure the integrity of the qualification’s Australian Qualifications Framework level and contribute to an industry-supported vocational outcome.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Core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BSBCMM211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communication skills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BSBWHS211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Contribute to the health and safety of self and others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DEFGEN001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in a team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DEFGEN006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with equity and diversity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DEFMIL009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Integrate into the Defence working environment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Elective Units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BSBOPS101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business resources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BSBPEF202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Plan and apply time management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BSBTEC101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digital devices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BSBTEC201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business software applications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CPPFES2005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Demonstrate first attack firefighting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DEFMIL007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Participate in ceremonial activities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DEFMIL008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Display the attributes of Defence personnel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HLTAID011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First Aid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PSPGEN145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effectively in the organisation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PUAOPE013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communications systems and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SISOBWG001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Bushwalk in tracked environments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SISOFLD003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Select, set up and operate a temporary or overnight site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SISOFLD006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Navigate in tracked environments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SISOFLD007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Navigate in difficult tracked environments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pre-requisites associated with units packaged in this qualification.</w:t>
      </w:r>
    </w:p>
    <w:p w:rsidR="00D44002" w:rsidRPr="00F31CE3" w:rsidP="00F31CE3">
      <w:pPr>
        <w:pStyle w:val="Heading1"/>
      </w:pPr>
      <w:r w:rsidRPr="00F31CE3">
        <w:t>Mandatory Workplace Requirements</w:t>
      </w:r>
    </w:p>
    <w:p w:rsidR="00D44002" w:rsidRPr="00F31CE3" w:rsidP="00F31CE3">
      <w:r w:rsidRPr="00F31CE3">
        <w:t>There are no mandatory workplace requirements associated with units packaged in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3020"/>
        <w:gridCol w:w="3020"/>
        <w:gridCol w:w="3020"/>
      </w:tblGrid>
      <w:tr>
        <w:tblPrEx>
          <w:tblW w:w="5000" w:type="pct"/>
        </w:tblPrEx>
        <w:tc>
          <w:tcPr>
            <w:tcW w:w="3023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3023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  <w:tc>
          <w:tcPr>
            <w:tcW w:w="3023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3023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DEF10117 Certificate I in Defence Skills</w:t>
            </w:r>
          </w:p>
        </w:tc>
        <w:tc>
          <w:tcPr>
            <w:tcW w:w="3023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  <w:tc>
          <w:tcPr>
            <w:tcW w:w="3023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Updated Qualification description, change in Core and Elective units of competency, revised packaging rules.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8" w:history="1">
        <w:r w:rsidRPr="00F31CE3">
          <w:rPr>
            <w:rStyle w:val="Hyperlink"/>
          </w:rPr>
          <w:t>https://vetnet.gov.au/Pages/TrainingDocs.aspx?q=6bdbab1e-11ed-4bc9-9cba-9e1a55d4e4a9</w:t>
        </w:r>
      </w:hyperlink>
      <w:r w:rsidRPr="00F31CE3">
        <w:t>.</w:t>
      </w:r>
    </w:p>
    <w:p w:rsidR="00D44002" w:rsidRPr="00F31CE3" w:rsidP="00F31CE3"/>
    <w:sectPr w:rsidSect="00F315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Public 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DEF10126 Certificate I in Defence Skills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20 May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chart" Target="charts/chart1.xml" /><Relationship Id="rId8" Type="http://schemas.openxmlformats.org/officeDocument/2006/relationships/hyperlink" Target="https://vetnet.gov.au/Pages/TrainingDocs.aspx?q=6bdbab1e-11ed-4bc9-9cba-9e1a55d4e4a9" TargetMode="Externa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ACSF core skill</c:v>
          </c:tx>
          <c:invertIfNegative val="0"/>
          <c:cat>
            <c:strLit>
              <c:ptCount val="5"/>
              <c:pt idx="0">
                <c:v>Learning</c:v>
              </c:pt>
              <c:pt idx="1">
                <c:v>Reading</c:v>
              </c:pt>
              <c:pt idx="2">
                <c:v>Writing</c:v>
              </c:pt>
              <c:pt idx="3">
                <c:v>Oral Communication</c:v>
              </c:pt>
              <c:pt idx="4">
                <c:v>Numeracy</c:v>
              </c:pt>
            </c:strLit>
          </c:cat>
          <c:val>
            <c:numLit>
              <c:formatCode>General</c:formatCode>
              <c:ptCount val="5"/>
              <c:pt idx="0">
                <c:v>2</c:v>
              </c:pt>
              <c:pt idx="1">
                <c:v>1</c:v>
              </c:pt>
              <c:pt idx="2">
                <c:v>1</c:v>
              </c:pt>
              <c:pt idx="3">
                <c:v>2</c:v>
              </c:pt>
              <c:pt idx="4">
                <c:v>1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core skill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  <c:max val="5"/>
          <c:min val="0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level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DEF10126 Certificate I in Defence Skills</dc:title>
  <dc:subject>Release: 1</dc:subject>
  <dc:creator>Public Skills Australia</dc:creator>
  <cp:keywords>TPC v2.28.0-beta.1+1959.Branch.releases-2026-05-20-V1.Sha.ba538658ea903c9e2cec6c023ac53a6117b900d6.ba538658ea903c9e2cec6c023ac53a6117b900d6</cp:keywords>
  <cp:lastModifiedBy>TPC</cp:lastModifiedBy>
  <cp:revision>9</cp:revision>
  <dcterms:created xsi:type="dcterms:W3CDTF">2026-05-19T23:12:58Z</dcterms:created>
  <dcterms:modified xsi:type="dcterms:W3CDTF">2026-05-19T23:12:58Z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