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C4A" w:rsidP="00533C4A">
      <w:pPr>
        <w:pStyle w:val="Title"/>
      </w:pPr>
      <w:r>
        <w:fldChar w:fldCharType="begin"/>
      </w:r>
      <w:r>
        <w:instrText xml:space="preserve"> TITLE   \* MERGEFORMAT </w:instrText>
      </w:r>
      <w:r>
        <w:fldChar w:fldCharType="separate"/>
      </w:r>
      <w:r>
        <w:t>CUVRES401A Research history and theory to inform own arts practice</w:t>
      </w:r>
      <w:r>
        <w:fldChar w:fldCharType="end"/>
      </w:r>
    </w:p>
    <w:p w:rsidR="00533C4A" w:rsidP="00533C4A">
      <w:pPr>
        <w:pStyle w:val="Version"/>
        <w:sectPr w:rsidSect="00940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B3A" w:rsidP="00940B3A">
      <w:pPr>
        <w:pStyle w:val="SuperHeading"/>
      </w:pPr>
      <w:r w:rsidRPr="00940B3A">
        <w:t>CUVRES401A Research history and theory to inform own arts practice</w:t>
      </w:r>
    </w:p>
    <w:p w:rsidR="00000000" w:rsidRPr="00940B3A" w:rsidP="00940B3A">
      <w:pPr>
        <w:pStyle w:val="Heading1"/>
      </w:pPr>
      <w:bookmarkStart w:id="1" w:name="O_353712"/>
      <w:bookmarkEnd w:id="1"/>
      <w:r w:rsidRPr="00940B3A">
        <w:t>Modification History</w:t>
      </w:r>
    </w:p>
    <w:tbl>
      <w:tblPr>
        <w:tblW w:w="0" w:type="auto"/>
        <w:tblLayout w:type="fixed"/>
        <w:tblCellMar>
          <w:left w:w="62" w:type="dxa"/>
          <w:right w:w="62" w:type="dxa"/>
        </w:tblCellMar>
        <w:tblLook w:val="0000"/>
      </w:tblPr>
      <w:tblGrid>
        <w:gridCol w:w="3153"/>
        <w:gridCol w:w="5873"/>
      </w:tblGrid>
      <w:tr w:rsidTr="00940B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Comments</w:t>
            </w:r>
          </w:p>
        </w:tc>
      </w:tr>
      <w:tr w:rsidTr="00940B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CUVRES401A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 xml:space="preserve">This version first released with </w:t>
            </w:r>
            <w:r w:rsidRPr="00940B3A">
              <w:rPr>
                <w:rStyle w:val="Emphasis"/>
              </w:rPr>
              <w:t>CUV11 Visual Arts, Craft and Design Training Package version 1.0</w:t>
            </w:r>
          </w:p>
        </w:tc>
      </w:tr>
    </w:tbl>
    <w:p w:rsidR="00000000" w:rsidRPr="00940B3A" w:rsidP="00940B3A">
      <w:pPr>
        <w:pStyle w:val="BodyText"/>
      </w:pPr>
    </w:p>
    <w:p w:rsidR="00000000" w:rsidRPr="00940B3A" w:rsidP="00940B3A">
      <w:pPr>
        <w:pStyle w:val="AllowPageBreak"/>
      </w:pPr>
    </w:p>
    <w:p w:rsidR="00000000" w:rsidRPr="00940B3A" w:rsidP="00940B3A">
      <w:pPr>
        <w:pStyle w:val="Heading1"/>
      </w:pPr>
      <w:bookmarkStart w:id="2" w:name="O_353713"/>
      <w:bookmarkEnd w:id="2"/>
      <w:r w:rsidRPr="00940B3A">
        <w:t>Unit Descriptor</w:t>
      </w:r>
    </w:p>
    <w:p w:rsidR="00000000" w:rsidRPr="00940B3A" w:rsidP="00940B3A">
      <w:pPr>
        <w:pStyle w:val="BodyText"/>
      </w:pPr>
      <w:r w:rsidRPr="00940B3A">
        <w:t>This unit describes the performance outcomes, skills and knowledge required to research history and theory for application to artistic practice.</w:t>
      </w:r>
    </w:p>
    <w:p w:rsidR="00000000" w:rsidRPr="00940B3A" w:rsidP="00940B3A">
      <w:pPr>
        <w:pStyle w:val="AllowPageBreak"/>
      </w:pPr>
    </w:p>
    <w:p w:rsidR="00000000" w:rsidRPr="00940B3A" w:rsidP="00940B3A">
      <w:pPr>
        <w:pStyle w:val="Heading1"/>
      </w:pPr>
      <w:bookmarkStart w:id="3" w:name="O_353714"/>
      <w:bookmarkEnd w:id="3"/>
      <w:r w:rsidRPr="00940B3A">
        <w:t>Application of the Unit</w:t>
      </w:r>
    </w:p>
    <w:p w:rsidR="00000000" w:rsidRPr="00940B3A" w:rsidP="00940B3A">
      <w:pPr>
        <w:pStyle w:val="BodyText"/>
      </w:pPr>
      <w:r w:rsidRPr="00940B3A">
        <w:t>People working in all areas of arts practice apply the skills and knowledge described in this unit. The effectiveness of any creative work is enhanced if supported by a well-developed understanding of the history and theory associated with its genre, style</w:t>
      </w:r>
      <w:r w:rsidRPr="00940B3A">
        <w:t xml:space="preserve"> or medium.</w:t>
      </w:r>
    </w:p>
    <w:p w:rsidR="00000000" w:rsidRPr="00940B3A" w:rsidP="00940B3A">
      <w:pPr>
        <w:pStyle w:val="BodyText"/>
      </w:pPr>
      <w:r w:rsidRPr="00940B3A">
        <w:t>At this level, conclusions drawn from research may involve challenging different points of view as part of the process of developing one’s own creative voice. Research activity is largely independent with some guidance as required.</w:t>
      </w:r>
    </w:p>
    <w:p w:rsidR="00000000" w:rsidRPr="00940B3A" w:rsidP="00940B3A">
      <w:pPr>
        <w:pStyle w:val="AllowPageBreak"/>
      </w:pPr>
    </w:p>
    <w:p w:rsidR="00000000" w:rsidRPr="00940B3A" w:rsidP="00940B3A">
      <w:pPr>
        <w:pStyle w:val="Heading1"/>
      </w:pPr>
      <w:bookmarkStart w:id="4" w:name="O_353715"/>
      <w:bookmarkEnd w:id="4"/>
      <w:r w:rsidRPr="00940B3A">
        <w:t>Licensing/Regulatory Information</w:t>
      </w:r>
    </w:p>
    <w:p w:rsidR="00000000" w:rsidRPr="00940B3A" w:rsidP="00940B3A">
      <w:pPr>
        <w:pStyle w:val="BodyText"/>
      </w:pPr>
      <w:r w:rsidRPr="00940B3A">
        <w:t>No licensing, legislative, regulatory or certification requirements apply to this unit at the time of endorsement.</w:t>
      </w:r>
    </w:p>
    <w:p w:rsidR="00000000" w:rsidRPr="00940B3A" w:rsidP="00940B3A">
      <w:pPr>
        <w:pStyle w:val="AllowPageBreak"/>
      </w:pPr>
    </w:p>
    <w:p w:rsidR="00000000" w:rsidRPr="00940B3A" w:rsidP="00940B3A">
      <w:pPr>
        <w:pStyle w:val="Heading1"/>
      </w:pPr>
      <w:bookmarkStart w:id="5" w:name="O_353716"/>
      <w:bookmarkEnd w:id="5"/>
      <w:r w:rsidRPr="00940B3A">
        <w:t>Pre-Requisites</w:t>
      </w:r>
    </w:p>
    <w:p w:rsidR="00000000" w:rsidRPr="00940B3A" w:rsidP="00940B3A">
      <w:pPr>
        <w:pStyle w:val="BodyText"/>
      </w:pPr>
      <w:r w:rsidRPr="00940B3A">
        <w:t>Not applicable.</w:t>
      </w:r>
    </w:p>
    <w:p w:rsidR="00000000" w:rsidRPr="00940B3A" w:rsidP="00940B3A">
      <w:pPr>
        <w:pStyle w:val="AllowPageBreak"/>
      </w:pPr>
    </w:p>
    <w:p w:rsidR="00000000" w:rsidRPr="00940B3A" w:rsidP="00940B3A">
      <w:pPr>
        <w:pStyle w:val="Heading1"/>
      </w:pPr>
      <w:bookmarkStart w:id="6" w:name="O_353717"/>
      <w:bookmarkEnd w:id="6"/>
      <w:r w:rsidRPr="00940B3A">
        <w:t>Employability Skills Information</w:t>
      </w:r>
    </w:p>
    <w:p w:rsidR="00000000" w:rsidRPr="00940B3A" w:rsidP="00940B3A">
      <w:pPr>
        <w:pStyle w:val="BodyText"/>
      </w:pPr>
      <w:r w:rsidRPr="00940B3A">
        <w:t xml:space="preserve">This </w:t>
      </w:r>
      <w:r w:rsidRPr="00940B3A">
        <w:t>unit contains employability skills.</w:t>
      </w:r>
    </w:p>
    <w:p w:rsidR="00000000" w:rsidRPr="00940B3A" w:rsidP="00940B3A">
      <w:pPr>
        <w:pStyle w:val="AllowPageBreak"/>
      </w:pPr>
    </w:p>
    <w:p w:rsidR="00000000" w:rsidRPr="00940B3A" w:rsidP="00940B3A">
      <w:pPr>
        <w:pStyle w:val="Heading1"/>
      </w:pPr>
      <w:bookmarkStart w:id="7" w:name="O_353718"/>
      <w:bookmarkEnd w:id="7"/>
      <w:r w:rsidRPr="00940B3A">
        <w:t>Elements and Performance Criteria Pre-Content</w:t>
      </w:r>
    </w:p>
    <w:tbl>
      <w:tblPr>
        <w:tblW w:w="0" w:type="auto"/>
        <w:tblLayout w:type="fixed"/>
        <w:tblCellMar>
          <w:left w:w="62" w:type="dxa"/>
          <w:right w:w="62" w:type="dxa"/>
        </w:tblCellMar>
        <w:tblLook w:val="0000"/>
      </w:tblPr>
      <w:tblGrid>
        <w:gridCol w:w="4327"/>
        <w:gridCol w:w="4327"/>
      </w:tblGrid>
      <w:tr w:rsidTr="00533C4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B3A" w:rsidP="00940B3A">
            <w:pPr>
              <w:pStyle w:val="BodyText"/>
            </w:pPr>
            <w:r w:rsidRPr="00940B3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B3A">
            <w:pPr>
              <w:pStyle w:val="BodyText"/>
              <w:rPr>
                <w:lang w:val="en-NZ"/>
              </w:rPr>
            </w:pPr>
            <w:r w:rsidRPr="00940B3A">
              <w:rPr>
                <w:rStyle w:val="SpecialBold"/>
              </w:rPr>
              <w:t>Performance Criteria</w:t>
            </w:r>
          </w:p>
        </w:tc>
      </w:tr>
      <w:tr w:rsidTr="00533C4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B3A" w:rsidP="00940B3A">
            <w:pPr>
              <w:pStyle w:val="BodyText"/>
            </w:pPr>
            <w:r w:rsidRPr="00940B3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B3A" w:rsidP="00940B3A">
            <w:pPr>
              <w:pStyle w:val="BodyText"/>
            </w:pPr>
            <w:r w:rsidRPr="00940B3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40B3A">
              <w:rPr>
                <w:rStyle w:val="Emphasis"/>
              </w:rPr>
              <w:t>nce is to be consistent with the evidence guide.</w:t>
            </w:r>
          </w:p>
        </w:tc>
      </w:tr>
    </w:tbl>
    <w:p w:rsidR="00000000" w:rsidRPr="00940B3A" w:rsidP="00940B3A">
      <w:pPr>
        <w:pStyle w:val="BodyText"/>
      </w:pPr>
    </w:p>
    <w:p w:rsidR="00000000" w:rsidRPr="00940B3A" w:rsidP="00940B3A">
      <w:pPr>
        <w:pStyle w:val="AllowPageBreak"/>
      </w:pPr>
    </w:p>
    <w:p w:rsidR="00000000" w:rsidRPr="00940B3A" w:rsidP="00940B3A">
      <w:pPr>
        <w:pStyle w:val="Heading1"/>
      </w:pPr>
      <w:bookmarkStart w:id="8" w:name="O_353719"/>
      <w:bookmarkEnd w:id="8"/>
      <w:r w:rsidRPr="00940B3A">
        <w:t>Elements and Performance Criteria</w:t>
      </w:r>
    </w:p>
    <w:tbl>
      <w:tblPr>
        <w:tblW w:w="0" w:type="auto"/>
        <w:tblLayout w:type="fixed"/>
        <w:tblCellMar>
          <w:left w:w="62" w:type="dxa"/>
          <w:right w:w="62" w:type="dxa"/>
        </w:tblCellMar>
        <w:tblLook w:val="0000"/>
      </w:tblPr>
      <w:tblGrid>
        <w:gridCol w:w="2478"/>
        <w:gridCol w:w="6177"/>
      </w:tblGrid>
      <w:tr w:rsidTr="00940B3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1. Research history and theory</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 xml:space="preserve">1.1 Discuss research ideas with </w:t>
            </w:r>
            <w:r w:rsidRPr="00940B3A">
              <w:rPr>
                <w:rStyle w:val="BoldandItalics"/>
              </w:rPr>
              <w:t>appropriate people</w:t>
            </w:r>
            <w:r w:rsidRPr="00940B3A">
              <w:t xml:space="preserve"> and identify implications for own </w:t>
            </w:r>
            <w:r w:rsidRPr="00940B3A">
              <w:rPr>
                <w:rStyle w:val="BoldandItalics"/>
              </w:rPr>
              <w:t>arts practice</w:t>
            </w:r>
          </w:p>
          <w:p w:rsidR="00000000" w:rsidRPr="00940B3A" w:rsidP="00940B3A">
            <w:pPr>
              <w:pStyle w:val="BodyText"/>
            </w:pPr>
            <w:r w:rsidRPr="00940B3A">
              <w:t xml:space="preserve">1.2 Identify and </w:t>
            </w:r>
            <w:r w:rsidRPr="00940B3A">
              <w:rPr>
                <w:rStyle w:val="BoldandItalics"/>
              </w:rPr>
              <w:t>explore</w:t>
            </w:r>
            <w:r w:rsidRPr="00940B3A">
              <w:t xml:space="preserve"> potential new and alternative </w:t>
            </w:r>
            <w:r w:rsidRPr="00940B3A">
              <w:rPr>
                <w:rStyle w:val="BoldandItalics"/>
              </w:rPr>
              <w:t>sources of information</w:t>
            </w:r>
            <w:r w:rsidRPr="00940B3A">
              <w:t xml:space="preserve"> that could be relevant to own arts practice</w:t>
            </w:r>
          </w:p>
          <w:p w:rsidR="00000000" w:rsidRPr="00940B3A" w:rsidP="00940B3A">
            <w:pPr>
              <w:pStyle w:val="BodyText"/>
            </w:pPr>
            <w:r w:rsidRPr="00940B3A">
              <w:t>1.3 Use formal and informal research techniques appropriately to access information</w:t>
            </w:r>
          </w:p>
          <w:p w:rsidR="00000000" w:rsidP="00940B3A">
            <w:pPr>
              <w:pStyle w:val="BodyText"/>
              <w:rPr>
                <w:lang w:val="en-NZ"/>
              </w:rPr>
            </w:pPr>
            <w:r w:rsidRPr="00940B3A">
              <w:t xml:space="preserve">1.4 </w:t>
            </w:r>
            <w:r w:rsidRPr="00940B3A">
              <w:rPr>
                <w:rStyle w:val="BoldandItalics"/>
              </w:rPr>
              <w:t>Organise</w:t>
            </w:r>
            <w:r w:rsidRPr="00940B3A">
              <w:t xml:space="preserve"> research materials and findings for current and future use</w:t>
            </w:r>
          </w:p>
        </w:tc>
      </w:tr>
      <w:tr w:rsidTr="00940B3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2</w:t>
            </w:r>
            <w:r w:rsidRPr="00940B3A">
              <w:t>. Link research to own arts practice</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 xml:space="preserve">2.1 </w:t>
            </w:r>
            <w:r w:rsidRPr="00940B3A">
              <w:rPr>
                <w:rStyle w:val="BoldandItalics"/>
              </w:rPr>
              <w:t>Evaluate information</w:t>
            </w:r>
            <w:r w:rsidRPr="00940B3A">
              <w:t xml:space="preserve"> in the context of own arts practice and the work of others</w:t>
            </w:r>
          </w:p>
          <w:p w:rsidR="00000000" w:rsidRPr="00940B3A" w:rsidP="00940B3A">
            <w:pPr>
              <w:pStyle w:val="BodyText"/>
            </w:pPr>
            <w:r w:rsidRPr="00940B3A">
              <w:t xml:space="preserve">2.2 Assess ways in which different aspects of history and theory may be used, adapted and challenged </w:t>
            </w:r>
          </w:p>
          <w:p w:rsidR="00000000" w:rsidRPr="00940B3A" w:rsidP="00940B3A">
            <w:pPr>
              <w:pStyle w:val="BodyText"/>
            </w:pPr>
            <w:r w:rsidRPr="00940B3A">
              <w:t xml:space="preserve">2.3 Distil </w:t>
            </w:r>
            <w:r w:rsidRPr="00940B3A">
              <w:rPr>
                <w:rStyle w:val="BoldandItalics"/>
              </w:rPr>
              <w:t>key themes, messages and positions</w:t>
            </w:r>
            <w:r w:rsidRPr="00940B3A">
              <w:t xml:space="preserve"> to assist in clarity of thought </w:t>
            </w:r>
          </w:p>
          <w:p w:rsidR="00000000" w:rsidP="00940B3A">
            <w:pPr>
              <w:pStyle w:val="BodyText"/>
              <w:rPr>
                <w:lang w:val="en-NZ"/>
              </w:rPr>
            </w:pPr>
            <w:r w:rsidRPr="00940B3A">
              <w:t>2.4 Develop conclusions on research findings in consultation with appropriate people as required</w:t>
            </w:r>
          </w:p>
        </w:tc>
      </w:tr>
      <w:tr w:rsidTr="00940B3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3. Update and maintain knowledge of trends in own arts practice</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3.1 Identify and use oppor</w:t>
            </w:r>
            <w:r w:rsidRPr="00940B3A">
              <w:t>tunities to update and expand own knowledge of history and theory</w:t>
            </w:r>
          </w:p>
          <w:p w:rsidR="00000000" w:rsidRPr="00940B3A" w:rsidP="00940B3A">
            <w:pPr>
              <w:pStyle w:val="BodyText"/>
            </w:pPr>
            <w:r w:rsidRPr="00940B3A">
              <w:t>3.2 Incorporate and integrate knowledge into own arts practice</w:t>
            </w:r>
          </w:p>
          <w:p w:rsidR="00000000" w:rsidRPr="00940B3A" w:rsidP="00940B3A">
            <w:pPr>
              <w:pStyle w:val="BodyText"/>
            </w:pPr>
            <w:r w:rsidRPr="00940B3A">
              <w:t>3.3 Seek feedback on the quality of research methodology and outcomes and note areas for future improvement</w:t>
            </w:r>
          </w:p>
        </w:tc>
      </w:tr>
    </w:tbl>
    <w:p w:rsidR="00000000" w:rsidRPr="00940B3A" w:rsidP="00940B3A">
      <w:pPr>
        <w:pStyle w:val="BodyText"/>
      </w:pPr>
    </w:p>
    <w:p w:rsidR="00000000" w:rsidRPr="00940B3A" w:rsidP="00940B3A">
      <w:pPr>
        <w:pStyle w:val="AllowPageBreak"/>
      </w:pPr>
    </w:p>
    <w:p w:rsidR="00000000" w:rsidRPr="00940B3A" w:rsidP="00940B3A">
      <w:pPr>
        <w:pStyle w:val="Heading1"/>
      </w:pPr>
      <w:bookmarkStart w:id="9" w:name="O_353720"/>
      <w:bookmarkEnd w:id="9"/>
      <w:r w:rsidRPr="00940B3A">
        <w:t>Required Skills and Knowledge</w:t>
      </w:r>
    </w:p>
    <w:p w:rsidR="00000000" w:rsidRPr="00940B3A" w:rsidP="00940B3A">
      <w:pPr>
        <w:pStyle w:val="BodyText"/>
      </w:pPr>
      <w:r w:rsidRPr="00940B3A">
        <w:rPr>
          <w:rStyle w:val="Emphasis"/>
        </w:rPr>
        <w:t>This section describes the skills and knowledge required for this unit.</w:t>
      </w:r>
    </w:p>
    <w:p w:rsidR="00000000" w:rsidRPr="00940B3A" w:rsidP="00940B3A">
      <w:pPr>
        <w:pStyle w:val="BodyText"/>
      </w:pPr>
    </w:p>
    <w:p w:rsidR="00000000" w:rsidRPr="00940B3A" w:rsidP="00940B3A">
      <w:pPr>
        <w:pStyle w:val="BodyText"/>
      </w:pPr>
      <w:r w:rsidRPr="00940B3A">
        <w:rPr>
          <w:rStyle w:val="SpecialBold"/>
        </w:rPr>
        <w:t>Required skills</w:t>
      </w:r>
    </w:p>
    <w:p w:rsidR="00000000" w:rsidRPr="00940B3A" w:rsidP="00940B3A">
      <w:pPr>
        <w:pStyle w:val="ListBullet"/>
      </w:pPr>
      <w:r w:rsidRPr="00940B3A">
        <w:t>communication skills to engage in discussions about history and theory relevant to own arts practice</w:t>
      </w:r>
    </w:p>
    <w:p w:rsidR="00000000" w:rsidRPr="00940B3A" w:rsidP="00940B3A">
      <w:pPr>
        <w:pStyle w:val="ListBullet"/>
      </w:pPr>
      <w:r w:rsidRPr="00940B3A">
        <w:t xml:space="preserve">critical thinking skills to analyse and interpret complex and varied references </w:t>
      </w:r>
    </w:p>
    <w:p w:rsidR="00000000" w:rsidRPr="00940B3A" w:rsidP="00940B3A">
      <w:pPr>
        <w:pStyle w:val="ListBullet"/>
      </w:pPr>
      <w:r w:rsidRPr="00940B3A">
        <w:t xml:space="preserve">initiative and enterprise skills to make connections between own arts practice and conclusions drawn from research </w:t>
      </w:r>
    </w:p>
    <w:p w:rsidR="00000000" w:rsidRPr="00940B3A" w:rsidP="00940B3A">
      <w:pPr>
        <w:pStyle w:val="ListBullet"/>
      </w:pPr>
      <w:r w:rsidRPr="00940B3A">
        <w:t>learning skills to continually monitor sources of informati</w:t>
      </w:r>
      <w:r w:rsidRPr="00940B3A">
        <w:t>on to expand knowledge base</w:t>
      </w:r>
    </w:p>
    <w:p w:rsidR="00000000" w:rsidRPr="00940B3A" w:rsidP="00940B3A">
      <w:pPr>
        <w:pStyle w:val="ListBullet"/>
      </w:pPr>
      <w:r w:rsidRPr="00940B3A">
        <w:t xml:space="preserve">literacy skills to interpret and summarise information and research findings </w:t>
      </w:r>
    </w:p>
    <w:p w:rsidR="00000000" w:rsidRPr="00940B3A" w:rsidP="00940B3A">
      <w:pPr>
        <w:pStyle w:val="ListBullet"/>
      </w:pPr>
      <w:r w:rsidRPr="00940B3A">
        <w:t>planning and organising skills to document and store research findings in a way that enables easy access in the future</w:t>
      </w:r>
    </w:p>
    <w:p w:rsidR="00000000" w:rsidRPr="00940B3A" w:rsidP="00940B3A">
      <w:pPr>
        <w:pStyle w:val="ListBullet"/>
      </w:pPr>
      <w:r w:rsidRPr="00940B3A">
        <w:t>technology skills to access and</w:t>
      </w:r>
      <w:r w:rsidRPr="00940B3A">
        <w:t xml:space="preserve"> download information from the internet.</w:t>
      </w:r>
    </w:p>
    <w:p w:rsidR="00000000" w:rsidRPr="00940B3A" w:rsidP="00940B3A">
      <w:pPr>
        <w:pStyle w:val="BodyText"/>
      </w:pPr>
    </w:p>
    <w:p w:rsidR="00000000" w:rsidRPr="00940B3A" w:rsidP="00940B3A">
      <w:pPr>
        <w:pStyle w:val="BodyText"/>
      </w:pPr>
      <w:r w:rsidRPr="00940B3A">
        <w:rPr>
          <w:rStyle w:val="SpecialBold"/>
        </w:rPr>
        <w:t>Required knowledge</w:t>
      </w:r>
    </w:p>
    <w:p w:rsidR="00000000" w:rsidRPr="00940B3A" w:rsidP="00940B3A">
      <w:pPr>
        <w:pStyle w:val="ListBullet"/>
      </w:pPr>
      <w:r w:rsidRPr="00940B3A">
        <w:t xml:space="preserve">sources of information about history and theory relating to own arts practice and the work of others </w:t>
      </w:r>
    </w:p>
    <w:p w:rsidR="00000000" w:rsidRPr="00940B3A" w:rsidP="00940B3A">
      <w:pPr>
        <w:pStyle w:val="ListBullet"/>
      </w:pPr>
      <w:r w:rsidRPr="00940B3A">
        <w:t xml:space="preserve">information-organisation practices and how they can be applied to own arts practice and the </w:t>
      </w:r>
      <w:r w:rsidRPr="00940B3A">
        <w:t>practices of others</w:t>
      </w:r>
    </w:p>
    <w:p w:rsidR="00000000" w:rsidRPr="00940B3A" w:rsidP="00940B3A">
      <w:pPr>
        <w:pStyle w:val="ListBullet"/>
      </w:pPr>
      <w:r w:rsidRPr="00940B3A">
        <w:t>intellectual property issues and legislation and how they relate to the use of information in own arts practice.</w:t>
      </w:r>
    </w:p>
    <w:p w:rsidR="00000000" w:rsidRPr="00940B3A" w:rsidP="00940B3A">
      <w:pPr>
        <w:pStyle w:val="AllowPageBreak"/>
      </w:pPr>
    </w:p>
    <w:p w:rsidR="00000000" w:rsidRPr="00940B3A" w:rsidP="00940B3A">
      <w:pPr>
        <w:pStyle w:val="Heading1"/>
      </w:pPr>
      <w:bookmarkStart w:id="10" w:name="O_353721"/>
      <w:bookmarkEnd w:id="10"/>
      <w:r w:rsidRPr="00940B3A">
        <w:t>Evidence Guide</w:t>
      </w:r>
    </w:p>
    <w:p w:rsidR="00000000" w:rsidRPr="00940B3A" w:rsidP="00940B3A">
      <w:pPr>
        <w:pStyle w:val="BodyText"/>
      </w:pPr>
      <w:r w:rsidRPr="00940B3A">
        <w:rPr>
          <w:rStyle w:val="Emphasis"/>
        </w:rPr>
        <w:t>The evidence guide provides advice on assessment and must be read in conjunction with the p</w:t>
      </w:r>
      <w:r w:rsidRPr="00940B3A">
        <w:rPr>
          <w:rStyle w:val="Emphasis"/>
        </w:rPr>
        <w:t>erformance criteria, required skills and knowledge, range statement and the Assessment Guidelines for the Training Package.</w:t>
      </w:r>
    </w:p>
    <w:p w:rsidR="00000000" w:rsidRPr="00940B3A" w:rsidP="00940B3A">
      <w:pPr>
        <w:pStyle w:val="BodyText"/>
      </w:pPr>
    </w:p>
    <w:tbl>
      <w:tblPr>
        <w:tblW w:w="0" w:type="auto"/>
        <w:tblLayout w:type="fixed"/>
        <w:tblCellMar>
          <w:left w:w="62" w:type="dxa"/>
          <w:right w:w="62" w:type="dxa"/>
        </w:tblCellMar>
        <w:tblLook w:val="0000"/>
      </w:tblPr>
      <w:tblGrid>
        <w:gridCol w:w="2482"/>
        <w:gridCol w:w="6173"/>
      </w:tblGrid>
      <w:tr w:rsidTr="00940B3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Overview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p>
        </w:tc>
      </w:tr>
      <w:tr w:rsidTr="00940B3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Critical aspects for assessment and evidence required to demonstrate competency in this unit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Evidence of the ability to:</w:t>
            </w:r>
          </w:p>
          <w:p w:rsidR="00000000" w:rsidRPr="00940B3A" w:rsidP="00940B3A">
            <w:pPr>
              <w:pStyle w:val="ListBullet"/>
            </w:pPr>
            <w:r w:rsidRPr="00940B3A">
              <w:t>use research and critical thinking techniques to evaluate information and distil key themes and ideas</w:t>
            </w:r>
          </w:p>
          <w:p w:rsidR="00000000" w:rsidP="00940B3A">
            <w:pPr>
              <w:pStyle w:val="ListBullet"/>
              <w:rPr>
                <w:lang w:val="en-NZ"/>
              </w:rPr>
            </w:pPr>
            <w:r w:rsidRPr="00940B3A">
              <w:t>apply knowledge of historical and theoretical references to own arts practice.</w:t>
            </w:r>
          </w:p>
        </w:tc>
      </w:tr>
      <w:tr w:rsidTr="00940B3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Context of and specific resources for assessm</w:t>
            </w:r>
            <w:r w:rsidRPr="00940B3A">
              <w:rPr>
                <w:rStyle w:val="SpecialBold"/>
              </w:rPr>
              <w:t>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Assessment must ensure access to:</w:t>
            </w:r>
          </w:p>
          <w:p w:rsidR="00000000" w:rsidRPr="00940B3A" w:rsidP="00940B3A">
            <w:pPr>
              <w:pStyle w:val="ListBullet"/>
            </w:pPr>
            <w:r w:rsidRPr="00940B3A">
              <w:t>a range of relevant and current information services</w:t>
            </w:r>
          </w:p>
          <w:p w:rsidR="00000000" w:rsidP="00940B3A">
            <w:pPr>
              <w:pStyle w:val="ListBullet"/>
              <w:rPr>
                <w:lang w:val="en-NZ"/>
              </w:rPr>
            </w:pPr>
            <w:r w:rsidRPr="00940B3A">
              <w:t>appropriate technology to collect, download and store information.</w:t>
            </w:r>
          </w:p>
        </w:tc>
      </w:tr>
      <w:tr w:rsidTr="00940B3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Method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A range of assessment methods should be used to assess practical skills and</w:t>
            </w:r>
            <w:r w:rsidRPr="00940B3A">
              <w:t xml:space="preserve"> knowledge. The following examples are appropriate for this unit:</w:t>
            </w:r>
          </w:p>
          <w:p w:rsidR="00000000" w:rsidRPr="00940B3A" w:rsidP="00940B3A">
            <w:pPr>
              <w:pStyle w:val="ListBullet"/>
            </w:pPr>
            <w:r w:rsidRPr="00940B3A">
              <w:t>evaluation of presentation or documentation prepared by the candidate explaining research processes and how issues surrounding history or theory have been incorporated into work</w:t>
            </w:r>
          </w:p>
          <w:p w:rsidR="00000000" w:rsidRPr="00940B3A" w:rsidP="00940B3A">
            <w:pPr>
              <w:pStyle w:val="ListBullet"/>
            </w:pPr>
            <w:r w:rsidRPr="00940B3A">
              <w:t>review of c</w:t>
            </w:r>
            <w:r w:rsidRPr="00940B3A">
              <w:t>ase studies prepared by the candidate to assess ability to apply collected information to own arts practice</w:t>
            </w:r>
          </w:p>
          <w:p w:rsidR="00000000" w:rsidRPr="00940B3A" w:rsidP="00940B3A">
            <w:pPr>
              <w:pStyle w:val="ListBullet"/>
            </w:pPr>
            <w:r w:rsidRPr="00940B3A">
              <w:t>questioning and discussion about candidate’s intentions and the work outcome</w:t>
            </w:r>
          </w:p>
          <w:p w:rsidR="00000000" w:rsidRPr="00940B3A" w:rsidP="00940B3A">
            <w:pPr>
              <w:pStyle w:val="ListBullet"/>
            </w:pPr>
            <w:r w:rsidRPr="00940B3A">
              <w:t xml:space="preserve">review of portfolios of evidence </w:t>
            </w:r>
          </w:p>
          <w:p w:rsidR="00000000" w:rsidRPr="00940B3A" w:rsidP="00940B3A">
            <w:pPr>
              <w:pStyle w:val="ListBullet"/>
            </w:pPr>
            <w:r w:rsidRPr="00940B3A">
              <w:t>review of third-party reports from experienced practitioners.</w:t>
            </w:r>
          </w:p>
          <w:p w:rsidR="00000000" w:rsidP="00940B3A">
            <w:pPr>
              <w:pStyle w:val="BodyText"/>
              <w:rPr>
                <w:lang w:val="en-NZ"/>
              </w:rPr>
            </w:pPr>
            <w:r w:rsidRPr="00940B3A">
              <w:t>Assessment methods should closely reflect workplace demands (e.g. literacy) and the needs of particular groups (e.g. people with disabilities, and people who may have literacy or numeracy diffic</w:t>
            </w:r>
            <w:r w:rsidRPr="00940B3A">
              <w:t>ulties, such as speakers of languages other than English, remote communities and those with interrupted schooling).</w:t>
            </w:r>
          </w:p>
        </w:tc>
      </w:tr>
      <w:tr w:rsidTr="00940B3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SpecialBold"/>
              </w:rPr>
              <w:t>Guidance information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BodyText"/>
            </w:pPr>
            <w:r w:rsidRPr="00940B3A">
              <w:t>Holistic assessment with other units relevant to the industry sector, workplace and job role is recomme</w:t>
            </w:r>
            <w:r w:rsidRPr="00940B3A">
              <w:t>nded, for example:</w:t>
            </w:r>
          </w:p>
          <w:p w:rsidR="00000000" w:rsidRPr="00940B3A" w:rsidP="00940B3A">
            <w:pPr>
              <w:pStyle w:val="ListBullet"/>
            </w:pPr>
            <w:r w:rsidRPr="00940B3A">
              <w:t>BSBCRT401A Articulate, present and debate ideas.</w:t>
            </w:r>
          </w:p>
        </w:tc>
      </w:tr>
    </w:tbl>
    <w:p w:rsidR="00000000" w:rsidRPr="00940B3A" w:rsidP="00940B3A">
      <w:pPr>
        <w:pStyle w:val="BodyText"/>
      </w:pPr>
    </w:p>
    <w:p w:rsidR="00000000" w:rsidRPr="00940B3A" w:rsidP="00940B3A">
      <w:pPr>
        <w:pStyle w:val="AllowPageBreak"/>
      </w:pPr>
    </w:p>
    <w:p w:rsidR="00000000" w:rsidRPr="00940B3A" w:rsidP="00940B3A">
      <w:pPr>
        <w:pStyle w:val="Heading1"/>
      </w:pPr>
      <w:bookmarkStart w:id="11" w:name="O_353722"/>
      <w:bookmarkEnd w:id="11"/>
      <w:r w:rsidRPr="00940B3A">
        <w:t>Range Statement</w:t>
      </w:r>
    </w:p>
    <w:p w:rsidR="00000000" w:rsidRPr="00940B3A" w:rsidP="00940B3A">
      <w:pPr>
        <w:pStyle w:val="BodyText"/>
      </w:pPr>
      <w:r w:rsidRPr="00940B3A">
        <w:rPr>
          <w:rStyle w:val="Emphasis"/>
        </w:rPr>
        <w:t xml:space="preserve">The range statement relates to the unit of competency as a whole. It allows for different work environments and situations that may affect performance. </w:t>
      </w:r>
      <w:r w:rsidRPr="00940B3A">
        <w:rPr>
          <w:rStyle w:val="Emphasis"/>
        </w:rPr>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940B3A">
        <w:rPr>
          <w:rStyle w:val="Emphasis"/>
        </w:rPr>
        <w:t>industry and regional contexts) may also be included.</w:t>
      </w:r>
    </w:p>
    <w:p w:rsidR="00000000" w:rsidRPr="00940B3A" w:rsidP="00940B3A">
      <w:pPr>
        <w:pStyle w:val="BodyText"/>
      </w:pPr>
    </w:p>
    <w:tbl>
      <w:tblPr>
        <w:tblW w:w="0" w:type="auto"/>
        <w:tblLayout w:type="fixed"/>
        <w:tblCellMar>
          <w:left w:w="62" w:type="dxa"/>
          <w:right w:w="62" w:type="dxa"/>
        </w:tblCellMar>
        <w:tblLook w:val="0000"/>
      </w:tblPr>
      <w:tblGrid>
        <w:gridCol w:w="2461"/>
        <w:gridCol w:w="6194"/>
      </w:tblGrid>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BoldandItalics"/>
              </w:rPr>
              <w:t>Appropriate people</w:t>
            </w:r>
            <w:r w:rsidRPr="00940B3A">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clients</w:t>
            </w:r>
          </w:p>
          <w:p w:rsidR="00000000" w:rsidRPr="00940B3A" w:rsidP="00940B3A">
            <w:pPr>
              <w:pStyle w:val="ListBullet"/>
            </w:pPr>
            <w:r w:rsidRPr="00940B3A">
              <w:t>content experts</w:t>
            </w:r>
          </w:p>
          <w:p w:rsidR="00000000" w:rsidRPr="00940B3A" w:rsidP="00940B3A">
            <w:pPr>
              <w:pStyle w:val="ListBullet"/>
            </w:pPr>
            <w:r w:rsidRPr="00940B3A">
              <w:t>copyright representatives</w:t>
            </w:r>
          </w:p>
          <w:p w:rsidR="00000000" w:rsidRPr="00940B3A" w:rsidP="00940B3A">
            <w:pPr>
              <w:pStyle w:val="ListBullet"/>
            </w:pPr>
            <w:r w:rsidRPr="00940B3A">
              <w:t>current industry practitioners</w:t>
            </w:r>
          </w:p>
          <w:p w:rsidR="00000000" w:rsidRPr="00940B3A" w:rsidP="00940B3A">
            <w:pPr>
              <w:pStyle w:val="ListBullet"/>
            </w:pPr>
            <w:r w:rsidRPr="00940B3A">
              <w:t>industry association representatives</w:t>
            </w:r>
          </w:p>
          <w:p w:rsidR="00000000" w:rsidRPr="00940B3A" w:rsidP="00940B3A">
            <w:pPr>
              <w:pStyle w:val="ListBullet"/>
            </w:pPr>
            <w:r w:rsidRPr="00940B3A">
              <w:t>information professionals, such as librarians and museum staff</w:t>
            </w:r>
          </w:p>
          <w:p w:rsidR="00000000" w:rsidRPr="00940B3A" w:rsidP="00940B3A">
            <w:pPr>
              <w:pStyle w:val="ListBullet"/>
            </w:pPr>
            <w:r w:rsidRPr="00940B3A">
              <w:t>mentors</w:t>
            </w:r>
          </w:p>
          <w:p w:rsidR="00000000" w:rsidP="00940B3A">
            <w:pPr>
              <w:pStyle w:val="ListBullet"/>
              <w:rPr>
                <w:lang w:val="en-NZ"/>
              </w:rPr>
            </w:pPr>
            <w:r w:rsidRPr="00940B3A">
              <w:t>teachers.</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BoldandItalics"/>
              </w:rPr>
              <w:t>Arts practice</w:t>
            </w:r>
            <w:r w:rsidRPr="00940B3A">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arts administration</w:t>
            </w:r>
          </w:p>
          <w:p w:rsidR="00000000" w:rsidRPr="00940B3A" w:rsidP="00940B3A">
            <w:pPr>
              <w:pStyle w:val="ListBullet"/>
            </w:pPr>
            <w:r w:rsidRPr="00940B3A">
              <w:t>dance</w:t>
            </w:r>
          </w:p>
          <w:p w:rsidR="00000000" w:rsidRPr="00940B3A" w:rsidP="00940B3A">
            <w:pPr>
              <w:pStyle w:val="ListBullet"/>
            </w:pPr>
            <w:r w:rsidRPr="00940B3A">
              <w:t>design</w:t>
            </w:r>
          </w:p>
          <w:p w:rsidR="00000000" w:rsidRPr="00940B3A" w:rsidP="00940B3A">
            <w:pPr>
              <w:pStyle w:val="ListBullet"/>
            </w:pPr>
            <w:r w:rsidRPr="00940B3A">
              <w:t>interactive digital media</w:t>
            </w:r>
          </w:p>
          <w:p w:rsidR="00000000" w:rsidRPr="00940B3A" w:rsidP="00940B3A">
            <w:pPr>
              <w:pStyle w:val="ListBullet"/>
            </w:pPr>
            <w:r w:rsidRPr="00940B3A">
              <w:t>music</w:t>
            </w:r>
          </w:p>
          <w:p w:rsidR="00000000" w:rsidRPr="00940B3A" w:rsidP="00940B3A">
            <w:pPr>
              <w:pStyle w:val="ListBullet"/>
            </w:pPr>
            <w:r w:rsidRPr="00940B3A">
              <w:t>photo imaging</w:t>
            </w:r>
          </w:p>
          <w:p w:rsidR="00000000" w:rsidRPr="00940B3A" w:rsidP="00940B3A">
            <w:pPr>
              <w:pStyle w:val="ListBullet"/>
            </w:pPr>
            <w:r w:rsidRPr="00940B3A">
              <w:t>visual arts and contemporary craft</w:t>
            </w:r>
          </w:p>
          <w:p w:rsidR="00000000" w:rsidP="00940B3A">
            <w:pPr>
              <w:pStyle w:val="ListBullet"/>
              <w:rPr>
                <w:lang w:val="en-NZ"/>
              </w:rPr>
            </w:pPr>
            <w:r w:rsidRPr="00940B3A">
              <w:t>writing.</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 xml:space="preserve">Ways to </w:t>
            </w:r>
            <w:r w:rsidRPr="00940B3A">
              <w:rPr>
                <w:rStyle w:val="BoldandItalics"/>
              </w:rPr>
              <w:t>explore</w:t>
            </w:r>
            <w:r w:rsidRPr="00940B3A">
              <w:t xml:space="preserve"> may involve: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attendance at performances</w:t>
            </w:r>
          </w:p>
          <w:p w:rsidR="00000000" w:rsidRPr="00940B3A" w:rsidP="00940B3A">
            <w:pPr>
              <w:pStyle w:val="ListBullet"/>
            </w:pPr>
            <w:r w:rsidRPr="00940B3A">
              <w:t xml:space="preserve">interviews with innovative arts practitioners </w:t>
            </w:r>
          </w:p>
          <w:p w:rsidR="00000000" w:rsidRPr="00940B3A" w:rsidP="00940B3A">
            <w:pPr>
              <w:pStyle w:val="ListBullet"/>
            </w:pPr>
            <w:r w:rsidRPr="00940B3A">
              <w:t>participation in performances</w:t>
            </w:r>
          </w:p>
          <w:p w:rsidR="00000000" w:rsidRPr="00940B3A" w:rsidP="00940B3A">
            <w:pPr>
              <w:pStyle w:val="ListBullet"/>
            </w:pPr>
            <w:r w:rsidRPr="00940B3A">
              <w:t>visits to:</w:t>
            </w:r>
          </w:p>
          <w:p w:rsidR="00000000" w:rsidRPr="00940B3A" w:rsidP="00940B3A">
            <w:pPr>
              <w:pStyle w:val="ListBullet2"/>
            </w:pPr>
            <w:r w:rsidRPr="00940B3A">
              <w:t>trade fairs</w:t>
            </w:r>
          </w:p>
          <w:p w:rsidR="00000000" w:rsidRPr="00940B3A" w:rsidP="00940B3A">
            <w:pPr>
              <w:pStyle w:val="ListBullet2"/>
            </w:pPr>
            <w:r w:rsidRPr="00940B3A">
              <w:t>galleries</w:t>
            </w:r>
          </w:p>
          <w:p w:rsidR="00000000" w:rsidRPr="00940B3A" w:rsidP="00940B3A">
            <w:pPr>
              <w:pStyle w:val="ListBullet2"/>
            </w:pPr>
            <w:r w:rsidRPr="00940B3A">
              <w:t>special events, such as biennial exhibitions</w:t>
            </w:r>
          </w:p>
          <w:p w:rsidR="00000000" w:rsidP="00940B3A">
            <w:pPr>
              <w:pStyle w:val="ListBullet2"/>
              <w:rPr>
                <w:lang w:val="en-NZ"/>
              </w:rPr>
            </w:pPr>
            <w:r w:rsidRPr="00940B3A">
              <w:t>laboratories.</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BoldandItalics"/>
              </w:rPr>
              <w:t>Sources of information</w:t>
            </w:r>
            <w:r w:rsidRPr="00940B3A">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archives</w:t>
            </w:r>
          </w:p>
          <w:p w:rsidR="00000000" w:rsidRPr="00940B3A" w:rsidP="00940B3A">
            <w:pPr>
              <w:pStyle w:val="ListBullet"/>
            </w:pPr>
            <w:r w:rsidRPr="00940B3A">
              <w:t>audio</w:t>
            </w:r>
          </w:p>
          <w:p w:rsidR="00000000" w:rsidRPr="00940B3A" w:rsidP="00940B3A">
            <w:pPr>
              <w:pStyle w:val="ListBullet"/>
            </w:pPr>
            <w:r w:rsidRPr="00940B3A">
              <w:t>film</w:t>
            </w:r>
          </w:p>
          <w:p w:rsidR="00000000" w:rsidRPr="00940B3A" w:rsidP="00940B3A">
            <w:pPr>
              <w:pStyle w:val="ListBullet"/>
            </w:pPr>
            <w:r w:rsidRPr="00940B3A">
              <w:t>images</w:t>
            </w:r>
          </w:p>
          <w:p w:rsidR="00000000" w:rsidRPr="00940B3A" w:rsidP="00940B3A">
            <w:pPr>
              <w:pStyle w:val="ListBullet"/>
            </w:pPr>
            <w:r w:rsidRPr="00940B3A">
              <w:t>internet</w:t>
            </w:r>
          </w:p>
          <w:p w:rsidR="00000000" w:rsidRPr="00940B3A" w:rsidP="00940B3A">
            <w:pPr>
              <w:pStyle w:val="ListBullet"/>
            </w:pPr>
            <w:r w:rsidRPr="00940B3A">
              <w:t>journal articles</w:t>
            </w:r>
          </w:p>
          <w:p w:rsidR="00000000" w:rsidRPr="00940B3A" w:rsidP="00940B3A">
            <w:pPr>
              <w:pStyle w:val="ListBullet"/>
            </w:pPr>
            <w:r w:rsidRPr="00940B3A">
              <w:t>objects</w:t>
            </w:r>
          </w:p>
          <w:p w:rsidR="00000000" w:rsidRPr="00940B3A" w:rsidP="00940B3A">
            <w:pPr>
              <w:pStyle w:val="ListBullet"/>
            </w:pPr>
            <w:r w:rsidRPr="00940B3A">
              <w:t>oral histories</w:t>
            </w:r>
          </w:p>
          <w:p w:rsidR="00000000" w:rsidRPr="00940B3A" w:rsidP="00940B3A">
            <w:pPr>
              <w:pStyle w:val="ListBullet"/>
            </w:pPr>
            <w:r w:rsidRPr="00940B3A">
              <w:t>performances</w:t>
            </w:r>
          </w:p>
          <w:p w:rsidR="00000000" w:rsidRPr="00940B3A" w:rsidP="00940B3A">
            <w:pPr>
              <w:pStyle w:val="ListBullet"/>
            </w:pPr>
            <w:r w:rsidRPr="00940B3A">
              <w:t>stories</w:t>
            </w:r>
          </w:p>
          <w:p w:rsidR="00000000" w:rsidRPr="00940B3A" w:rsidP="00940B3A">
            <w:pPr>
              <w:pStyle w:val="ListBullet"/>
            </w:pPr>
            <w:r w:rsidRPr="00940B3A">
              <w:t>technical or medium-specific information</w:t>
            </w:r>
          </w:p>
          <w:p w:rsidR="00000000" w:rsidRPr="00940B3A" w:rsidP="00940B3A">
            <w:pPr>
              <w:pStyle w:val="ListBullet"/>
            </w:pPr>
            <w:r w:rsidRPr="00940B3A">
              <w:t>video</w:t>
            </w:r>
          </w:p>
          <w:p w:rsidR="00000000" w:rsidRPr="00940B3A" w:rsidP="00940B3A">
            <w:pPr>
              <w:pStyle w:val="ListBullet"/>
            </w:pPr>
            <w:r w:rsidRPr="00940B3A">
              <w:t>texts:</w:t>
            </w:r>
          </w:p>
          <w:p w:rsidR="00000000" w:rsidRPr="00940B3A" w:rsidP="00940B3A">
            <w:pPr>
              <w:pStyle w:val="ListBullet2"/>
            </w:pPr>
            <w:r w:rsidRPr="00940B3A">
              <w:t>cultural</w:t>
            </w:r>
          </w:p>
          <w:p w:rsidR="00000000" w:rsidRPr="00940B3A" w:rsidP="00940B3A">
            <w:pPr>
              <w:pStyle w:val="ListBullet2"/>
            </w:pPr>
            <w:r w:rsidRPr="00940B3A">
              <w:t>historical</w:t>
            </w:r>
          </w:p>
          <w:p w:rsidR="00000000" w:rsidRPr="00940B3A" w:rsidP="00940B3A">
            <w:pPr>
              <w:pStyle w:val="ListBullet2"/>
            </w:pPr>
            <w:r w:rsidRPr="00940B3A">
              <w:t>religious</w:t>
            </w:r>
          </w:p>
          <w:p w:rsidR="00000000" w:rsidRPr="00940B3A" w:rsidP="00940B3A">
            <w:pPr>
              <w:pStyle w:val="ListBullet2"/>
            </w:pPr>
            <w:r w:rsidRPr="00940B3A">
              <w:t xml:space="preserve">scientific </w:t>
            </w:r>
          </w:p>
          <w:p w:rsidR="00000000" w:rsidP="00940B3A">
            <w:pPr>
              <w:pStyle w:val="ListBullet2"/>
              <w:rPr>
                <w:lang w:val="en-NZ"/>
              </w:rPr>
            </w:pPr>
            <w:r w:rsidRPr="00940B3A">
              <w:t>spiritual.</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BoldandItalics"/>
              </w:rPr>
              <w:t>Information</w:t>
            </w:r>
            <w:r w:rsidRPr="00940B3A">
              <w:t xml:space="preserve"> may relate to:</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aesthetics</w:t>
            </w:r>
          </w:p>
          <w:p w:rsidR="00000000" w:rsidRPr="00940B3A" w:rsidP="00940B3A">
            <w:pPr>
              <w:pStyle w:val="ListBullet"/>
            </w:pPr>
            <w:r w:rsidRPr="00940B3A">
              <w:t>criticism</w:t>
            </w:r>
          </w:p>
          <w:p w:rsidR="00000000" w:rsidRPr="00940B3A" w:rsidP="00940B3A">
            <w:pPr>
              <w:pStyle w:val="ListBullet"/>
            </w:pPr>
            <w:r w:rsidRPr="00940B3A">
              <w:t>cultural issues</w:t>
            </w:r>
          </w:p>
          <w:p w:rsidR="00000000" w:rsidRPr="00940B3A" w:rsidP="00940B3A">
            <w:pPr>
              <w:pStyle w:val="ListBullet"/>
            </w:pPr>
            <w:r w:rsidRPr="00940B3A">
              <w:t>gender and identity issues</w:t>
            </w:r>
          </w:p>
          <w:p w:rsidR="00000000" w:rsidRPr="00940B3A" w:rsidP="00940B3A">
            <w:pPr>
              <w:pStyle w:val="ListBullet"/>
            </w:pPr>
            <w:r w:rsidRPr="00940B3A">
              <w:t>histories of art, craft and design</w:t>
            </w:r>
          </w:p>
          <w:p w:rsidR="00000000" w:rsidRPr="00940B3A" w:rsidP="00940B3A">
            <w:pPr>
              <w:pStyle w:val="ListBullet"/>
            </w:pPr>
            <w:r w:rsidRPr="00940B3A">
              <w:t>histories of performances or presentations and related skills</w:t>
            </w:r>
          </w:p>
          <w:p w:rsidR="00000000" w:rsidRPr="00940B3A" w:rsidP="00940B3A">
            <w:pPr>
              <w:pStyle w:val="ListBullet"/>
            </w:pPr>
            <w:r w:rsidRPr="00940B3A">
              <w:t>land and place</w:t>
            </w:r>
          </w:p>
          <w:p w:rsidR="00000000" w:rsidRPr="00940B3A" w:rsidP="00940B3A">
            <w:pPr>
              <w:pStyle w:val="ListBullet"/>
            </w:pPr>
            <w:r w:rsidRPr="00940B3A">
              <w:t>new technologies</w:t>
            </w:r>
          </w:p>
          <w:p w:rsidR="00000000" w:rsidRPr="00940B3A" w:rsidP="00940B3A">
            <w:pPr>
              <w:pStyle w:val="ListBullet"/>
            </w:pPr>
            <w:r w:rsidRPr="00940B3A">
              <w:t>politics</w:t>
            </w:r>
          </w:p>
          <w:p w:rsidR="00000000" w:rsidRPr="00940B3A" w:rsidP="00940B3A">
            <w:pPr>
              <w:pStyle w:val="ListBullet"/>
            </w:pPr>
            <w:r w:rsidRPr="00940B3A">
              <w:t>spiritual concerns</w:t>
            </w:r>
          </w:p>
          <w:p w:rsidR="00000000" w:rsidP="00940B3A">
            <w:pPr>
              <w:pStyle w:val="ListBullet"/>
              <w:rPr>
                <w:lang w:val="en-NZ"/>
              </w:rPr>
            </w:pPr>
            <w:r w:rsidRPr="00940B3A">
              <w:t>world histories.</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 xml:space="preserve">Ways to </w:t>
            </w:r>
            <w:r w:rsidRPr="00940B3A">
              <w:rPr>
                <w:rStyle w:val="BoldandItalics"/>
              </w:rPr>
              <w:t>organise</w:t>
            </w:r>
            <w:r w:rsidRPr="00940B3A">
              <w:t xml:space="preserve"> information may invol</w:t>
            </w:r>
            <w:r w:rsidRPr="00940B3A">
              <w:t>ve: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collecting diagrams</w:t>
            </w:r>
          </w:p>
          <w:p w:rsidR="00000000" w:rsidRPr="00940B3A" w:rsidP="00940B3A">
            <w:pPr>
              <w:pStyle w:val="ListBullet"/>
            </w:pPr>
            <w:r w:rsidRPr="00940B3A">
              <w:t>compiling charts</w:t>
            </w:r>
          </w:p>
          <w:p w:rsidR="00000000" w:rsidRPr="00940B3A" w:rsidP="00940B3A">
            <w:pPr>
              <w:pStyle w:val="ListBullet"/>
            </w:pPr>
            <w:r w:rsidRPr="00940B3A">
              <w:t>constructing mind maps</w:t>
            </w:r>
          </w:p>
          <w:p w:rsidR="00000000" w:rsidRPr="00940B3A" w:rsidP="00940B3A">
            <w:pPr>
              <w:pStyle w:val="ListBullet"/>
            </w:pPr>
            <w:r w:rsidRPr="00940B3A">
              <w:t>sketching</w:t>
            </w:r>
          </w:p>
          <w:p w:rsidR="00000000" w:rsidRPr="00940B3A" w:rsidP="00940B3A">
            <w:pPr>
              <w:pStyle w:val="ListBullet"/>
            </w:pPr>
            <w:r w:rsidRPr="00940B3A">
              <w:t>storing information in a range of formats, such as:</w:t>
            </w:r>
          </w:p>
          <w:p w:rsidR="00000000" w:rsidRPr="00940B3A" w:rsidP="00940B3A">
            <w:pPr>
              <w:pStyle w:val="ListBullet2"/>
            </w:pPr>
            <w:r w:rsidRPr="00940B3A">
              <w:t xml:space="preserve">diaries </w:t>
            </w:r>
          </w:p>
          <w:p w:rsidR="00000000" w:rsidRPr="00940B3A" w:rsidP="00940B3A">
            <w:pPr>
              <w:pStyle w:val="ListBullet2"/>
            </w:pPr>
            <w:r w:rsidRPr="00940B3A">
              <w:t>electronic and hard copy files</w:t>
            </w:r>
          </w:p>
          <w:p w:rsidR="00000000" w:rsidP="00940B3A">
            <w:pPr>
              <w:pStyle w:val="ListBullet2"/>
              <w:rPr>
                <w:lang w:val="en-NZ"/>
              </w:rPr>
            </w:pPr>
            <w:r w:rsidRPr="00940B3A">
              <w:t>scrapbooks.</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t xml:space="preserve">Ways to </w:t>
            </w:r>
            <w:r w:rsidRPr="00940B3A">
              <w:rPr>
                <w:rStyle w:val="BoldandItalics"/>
              </w:rPr>
              <w:t>evaluate information</w:t>
            </w:r>
            <w:r w:rsidRPr="00940B3A">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comparing</w:t>
            </w:r>
          </w:p>
          <w:p w:rsidR="00000000" w:rsidRPr="00940B3A" w:rsidP="00940B3A">
            <w:pPr>
              <w:pStyle w:val="ListBullet"/>
            </w:pPr>
            <w:r w:rsidRPr="00940B3A">
              <w:t>considering merit</w:t>
            </w:r>
          </w:p>
          <w:p w:rsidR="00000000" w:rsidRPr="00940B3A" w:rsidP="00940B3A">
            <w:pPr>
              <w:pStyle w:val="ListBullet"/>
            </w:pPr>
            <w:r w:rsidRPr="00940B3A">
              <w:t xml:space="preserve">contrasting </w:t>
            </w:r>
          </w:p>
          <w:p w:rsidR="00000000" w:rsidRPr="00940B3A" w:rsidP="00940B3A">
            <w:pPr>
              <w:pStyle w:val="ListBullet"/>
            </w:pPr>
            <w:r w:rsidRPr="00940B3A">
              <w:t xml:space="preserve">critiquing </w:t>
            </w:r>
          </w:p>
          <w:p w:rsidR="00000000" w:rsidRPr="00940B3A" w:rsidP="00940B3A">
            <w:pPr>
              <w:pStyle w:val="ListBullet"/>
            </w:pPr>
            <w:r w:rsidRPr="00940B3A">
              <w:t>discussion and debate</w:t>
            </w:r>
          </w:p>
          <w:p w:rsidR="00000000" w:rsidP="00940B3A">
            <w:pPr>
              <w:pStyle w:val="ListBullet"/>
              <w:rPr>
                <w:lang w:val="en-NZ"/>
              </w:rPr>
            </w:pPr>
            <w:r w:rsidRPr="00940B3A">
              <w:t>reflecting.</w:t>
            </w:r>
          </w:p>
        </w:tc>
      </w:tr>
      <w:tr w:rsidTr="00940B3A">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B3A">
            <w:pPr>
              <w:pStyle w:val="BodyText"/>
              <w:rPr>
                <w:lang w:val="en-NZ"/>
              </w:rPr>
            </w:pPr>
            <w:r w:rsidRPr="00940B3A">
              <w:rPr>
                <w:rStyle w:val="BoldandItalics"/>
              </w:rPr>
              <w:t>Key themes, messages and positions</w:t>
            </w:r>
            <w:r w:rsidRPr="00940B3A">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B3A" w:rsidP="00940B3A">
            <w:pPr>
              <w:pStyle w:val="ListBullet"/>
            </w:pPr>
            <w:r w:rsidRPr="00940B3A">
              <w:t>essence of the idea or concept</w:t>
            </w:r>
          </w:p>
          <w:p w:rsidR="00000000" w:rsidRPr="00940B3A" w:rsidP="00940B3A">
            <w:pPr>
              <w:pStyle w:val="ListBullet"/>
            </w:pPr>
            <w:r w:rsidRPr="00940B3A">
              <w:t>influences on the idea or concept</w:t>
            </w:r>
          </w:p>
          <w:p w:rsidR="00000000" w:rsidRPr="00940B3A" w:rsidP="00940B3A">
            <w:pPr>
              <w:pStyle w:val="ListBullet"/>
            </w:pPr>
            <w:r w:rsidRPr="00940B3A">
              <w:t>problems and challenges with the idea or concept</w:t>
            </w:r>
          </w:p>
          <w:p w:rsidR="00000000" w:rsidRPr="00940B3A" w:rsidP="00940B3A">
            <w:pPr>
              <w:pStyle w:val="ListBullet"/>
            </w:pPr>
            <w:r w:rsidRPr="00940B3A">
              <w:t>reasons why the idea or concept s</w:t>
            </w:r>
            <w:r w:rsidRPr="00940B3A">
              <w:t>hould be supported</w:t>
            </w:r>
          </w:p>
          <w:p w:rsidR="00000000" w:rsidRPr="00940B3A" w:rsidP="00940B3A">
            <w:pPr>
              <w:pStyle w:val="ListBullet"/>
            </w:pPr>
            <w:r w:rsidRPr="00940B3A">
              <w:t>relationship of idea or concept to:</w:t>
            </w:r>
          </w:p>
          <w:p w:rsidR="00000000" w:rsidRPr="00940B3A" w:rsidP="00940B3A">
            <w:pPr>
              <w:pStyle w:val="ListBullet2"/>
            </w:pPr>
            <w:r w:rsidRPr="00940B3A">
              <w:t>established tradition or practice</w:t>
            </w:r>
          </w:p>
          <w:p w:rsidR="00000000" w:rsidRPr="00940B3A" w:rsidP="00940B3A">
            <w:pPr>
              <w:pStyle w:val="ListBullet2"/>
            </w:pPr>
            <w:r w:rsidRPr="00940B3A">
              <w:t>new and emerging technology</w:t>
            </w:r>
          </w:p>
          <w:p w:rsidR="00000000" w:rsidRPr="00940B3A" w:rsidP="00940B3A">
            <w:pPr>
              <w:pStyle w:val="ListBullet"/>
            </w:pPr>
            <w:r w:rsidRPr="00940B3A">
              <w:t>selling a creative team</w:t>
            </w:r>
          </w:p>
          <w:p w:rsidR="00000000" w:rsidRPr="00940B3A" w:rsidP="00940B3A">
            <w:pPr>
              <w:pStyle w:val="ListBullet"/>
            </w:pPr>
            <w:r w:rsidRPr="00940B3A">
              <w:t>selling creative ideas</w:t>
            </w:r>
          </w:p>
          <w:p w:rsidR="00000000" w:rsidRPr="00940B3A" w:rsidP="00940B3A">
            <w:pPr>
              <w:pStyle w:val="ListBullet"/>
            </w:pPr>
            <w:r w:rsidRPr="00940B3A">
              <w:t>self-promotion as a creative person</w:t>
            </w:r>
          </w:p>
          <w:p w:rsidR="00000000" w:rsidRPr="00940B3A" w:rsidP="00940B3A">
            <w:pPr>
              <w:pStyle w:val="ListBullet"/>
            </w:pPr>
            <w:r w:rsidRPr="00940B3A">
              <w:t>way the idea or concept was developed</w:t>
            </w:r>
          </w:p>
          <w:p w:rsidR="00000000" w:rsidRPr="00940B3A" w:rsidP="00940B3A">
            <w:pPr>
              <w:pStyle w:val="ListBullet"/>
            </w:pPr>
            <w:r w:rsidRPr="00940B3A">
              <w:t>who had developed the idea or concept and why.</w:t>
            </w:r>
          </w:p>
        </w:tc>
      </w:tr>
    </w:tbl>
    <w:p w:rsidR="00000000" w:rsidRPr="00940B3A" w:rsidP="00940B3A">
      <w:pPr>
        <w:pStyle w:val="BodyText"/>
      </w:pPr>
    </w:p>
    <w:p w:rsidR="00000000" w:rsidRPr="00940B3A" w:rsidP="00940B3A">
      <w:pPr>
        <w:pStyle w:val="AllowPageBreak"/>
      </w:pPr>
    </w:p>
    <w:p w:rsidR="00000000" w:rsidRPr="00940B3A" w:rsidP="00940B3A">
      <w:pPr>
        <w:pStyle w:val="Heading1"/>
      </w:pPr>
      <w:bookmarkStart w:id="12" w:name="O_353723"/>
      <w:bookmarkEnd w:id="12"/>
      <w:r w:rsidRPr="00940B3A">
        <w:t>Unit Sector(s)</w:t>
      </w:r>
    </w:p>
    <w:p w:rsidR="00000000" w:rsidRPr="00940B3A" w:rsidP="00940B3A">
      <w:pPr>
        <w:pStyle w:val="BodyText"/>
      </w:pPr>
      <w:r w:rsidRPr="00940B3A">
        <w:t>Knowledge management – research</w:t>
      </w:r>
    </w:p>
    <w:p w:rsidR="00000000" w:rsidRPr="00940B3A" w:rsidP="00940B3A"/>
    <w:sectPr w:rsidSect="00940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C4A" w:rsidP="0053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C4A" w:rsidP="00940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3C4A" w:rsidP="00940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3C4A" w:rsidP="00940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C4A" w:rsidP="00533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C4A" w:rsidP="00940B3A">
    <w:pPr>
      <w:pStyle w:val="Header"/>
      <w:framePr w:wrap="around"/>
    </w:pPr>
    <w:r>
      <w:fldChar w:fldCharType="begin"/>
    </w:r>
    <w:r>
      <w:instrText xml:space="preserve"> TITLE   \* MERGEFORMAT </w:instrText>
    </w:r>
    <w:r>
      <w:fldChar w:fldCharType="separate"/>
    </w:r>
    <w:r>
      <w:t>CUVRES401A Research history and theory to inform own arts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3C4A" w:rsidP="00940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C0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0E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46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B3A"/>
    <w:pPr>
      <w:spacing w:before="360" w:after="60"/>
      <w:outlineLvl w:val="0"/>
    </w:pPr>
    <w:rPr>
      <w:sz w:val="32"/>
    </w:rPr>
  </w:style>
  <w:style w:type="paragraph" w:styleId="Heading2">
    <w:name w:val="heading 2"/>
    <w:basedOn w:val="HeadingBase"/>
    <w:next w:val="BodyText"/>
    <w:link w:val="Heading2Char"/>
    <w:qFormat/>
    <w:rsid w:val="00940B3A"/>
    <w:pPr>
      <w:keepLines/>
      <w:spacing w:before="240" w:after="120"/>
      <w:outlineLvl w:val="1"/>
    </w:pPr>
    <w:rPr>
      <w:sz w:val="28"/>
      <w:szCs w:val="40"/>
    </w:rPr>
  </w:style>
  <w:style w:type="paragraph" w:styleId="Heading3">
    <w:name w:val="heading 3"/>
    <w:basedOn w:val="HeadingBase"/>
    <w:next w:val="BodyText"/>
    <w:link w:val="Heading3Char"/>
    <w:qFormat/>
    <w:rsid w:val="00940B3A"/>
    <w:pPr>
      <w:spacing w:before="180" w:after="120"/>
      <w:outlineLvl w:val="2"/>
    </w:pPr>
    <w:rPr>
      <w:spacing w:val="-10"/>
      <w:kern w:val="32"/>
    </w:rPr>
  </w:style>
  <w:style w:type="paragraph" w:styleId="Heading4">
    <w:name w:val="heading 4"/>
    <w:basedOn w:val="HeadingBase"/>
    <w:next w:val="BodyText"/>
    <w:link w:val="Heading4Char"/>
    <w:qFormat/>
    <w:rsid w:val="00940B3A"/>
    <w:pPr>
      <w:spacing w:before="160" w:after="120"/>
      <w:outlineLvl w:val="3"/>
    </w:pPr>
    <w:rPr>
      <w:sz w:val="22"/>
    </w:rPr>
  </w:style>
  <w:style w:type="paragraph" w:styleId="Heading5">
    <w:name w:val="heading 5"/>
    <w:basedOn w:val="HeadingBase"/>
    <w:next w:val="Normal"/>
    <w:link w:val="Heading5Char"/>
    <w:qFormat/>
    <w:rsid w:val="00940B3A"/>
    <w:pPr>
      <w:spacing w:before="80"/>
      <w:outlineLvl w:val="4"/>
    </w:pPr>
    <w:rPr>
      <w:color w:val="918585"/>
      <w:sz w:val="20"/>
    </w:rPr>
  </w:style>
  <w:style w:type="paragraph" w:styleId="Heading6">
    <w:name w:val="heading 6"/>
    <w:basedOn w:val="HeadingBase"/>
    <w:next w:val="Normal"/>
    <w:link w:val="Heading6Char"/>
    <w:qFormat/>
    <w:rsid w:val="00940B3A"/>
    <w:pPr>
      <w:spacing w:before="60"/>
      <w:outlineLvl w:val="5"/>
    </w:pPr>
    <w:rPr>
      <w:color w:val="918585"/>
      <w:sz w:val="20"/>
    </w:rPr>
  </w:style>
  <w:style w:type="paragraph" w:styleId="Heading7">
    <w:name w:val="heading 7"/>
    <w:basedOn w:val="Normal"/>
    <w:next w:val="Normal"/>
    <w:link w:val="Heading7Char"/>
    <w:qFormat/>
    <w:rsid w:val="00940B3A"/>
    <w:pPr>
      <w:ind w:left="720"/>
      <w:outlineLvl w:val="6"/>
    </w:pPr>
    <w:rPr>
      <w:i/>
    </w:rPr>
  </w:style>
  <w:style w:type="paragraph" w:styleId="Heading8">
    <w:name w:val="heading 8"/>
    <w:basedOn w:val="Normal"/>
    <w:next w:val="Normal"/>
    <w:link w:val="Heading8Char"/>
    <w:qFormat/>
    <w:rsid w:val="00940B3A"/>
    <w:pPr>
      <w:ind w:left="720"/>
      <w:outlineLvl w:val="7"/>
    </w:pPr>
    <w:rPr>
      <w:i/>
    </w:rPr>
  </w:style>
  <w:style w:type="paragraph" w:styleId="Heading9">
    <w:name w:val="heading 9"/>
    <w:basedOn w:val="Normal"/>
    <w:next w:val="Normal"/>
    <w:link w:val="Heading9Char"/>
    <w:qFormat/>
    <w:rsid w:val="00940B3A"/>
    <w:pPr>
      <w:ind w:left="720"/>
      <w:outlineLvl w:val="8"/>
    </w:pPr>
    <w:rPr>
      <w:i/>
    </w:rPr>
  </w:style>
  <w:style w:type="character" w:default="1" w:styleId="DefaultParagraphFont">
    <w:name w:val="Default Paragraph Font"/>
    <w:uiPriority w:val="1"/>
    <w:unhideWhenUsed/>
    <w:rsid w:val="00940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B3A"/>
  </w:style>
  <w:style w:type="character" w:customStyle="1" w:styleId="Heading1Char">
    <w:name w:val="Heading 1 Char"/>
    <w:basedOn w:val="DefaultParagraphFont"/>
    <w:link w:val="Heading1"/>
    <w:rsid w:val="00940B3A"/>
    <w:rPr>
      <w:rFonts w:ascii="Times New Roman" w:eastAsia="Times New Roman" w:hAnsi="Times New Roman" w:cs="Times New Roman"/>
      <w:b/>
      <w:sz w:val="32"/>
      <w:szCs w:val="20"/>
      <w:lang w:eastAsia="en-US"/>
    </w:rPr>
  </w:style>
  <w:style w:type="paragraph" w:styleId="BodyText">
    <w:name w:val="Body Text"/>
    <w:basedOn w:val="Normal"/>
    <w:link w:val="BodyTextChar"/>
    <w:rsid w:val="00940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B3A"/>
    <w:rPr>
      <w:rFonts w:ascii="Times New Roman" w:eastAsia="Times New Roman" w:hAnsi="Times New Roman" w:cs="Times New Roman"/>
      <w:sz w:val="24"/>
      <w:lang w:val="en-US" w:eastAsia="en-US"/>
    </w:rPr>
  </w:style>
  <w:style w:type="paragraph" w:styleId="Footer">
    <w:name w:val="footer"/>
    <w:basedOn w:val="Normal"/>
    <w:link w:val="FooterChar"/>
    <w:rsid w:val="00940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B3A"/>
    <w:rPr>
      <w:rFonts w:ascii="Times New Roman" w:eastAsia="Times New Roman" w:hAnsi="Times New Roman" w:cs="Times New Roman"/>
      <w:sz w:val="16"/>
      <w:lang w:val="en-US" w:eastAsia="en-US"/>
    </w:rPr>
  </w:style>
  <w:style w:type="paragraph" w:styleId="ListBullet">
    <w:name w:val="List Bullet"/>
    <w:basedOn w:val="List"/>
    <w:rsid w:val="00940B3A"/>
    <w:pPr>
      <w:numPr>
        <w:numId w:val="13"/>
      </w:numPr>
      <w:tabs>
        <w:tab w:val="clear" w:pos="340"/>
      </w:tabs>
      <w:spacing w:before="40" w:after="40"/>
    </w:pPr>
  </w:style>
  <w:style w:type="character" w:customStyle="1" w:styleId="SpecialBold">
    <w:name w:val="Special Bold"/>
    <w:basedOn w:val="DefaultParagraphFont"/>
    <w:rsid w:val="00940B3A"/>
    <w:rPr>
      <w:b/>
      <w:spacing w:val="0"/>
    </w:rPr>
  </w:style>
  <w:style w:type="paragraph" w:styleId="ListBullet2">
    <w:name w:val="List Bullet 2"/>
    <w:basedOn w:val="List2"/>
    <w:rsid w:val="00940B3A"/>
    <w:pPr>
      <w:numPr>
        <w:numId w:val="14"/>
      </w:numPr>
      <w:tabs>
        <w:tab w:val="clear" w:pos="680"/>
      </w:tabs>
    </w:pPr>
  </w:style>
  <w:style w:type="paragraph" w:styleId="Header">
    <w:name w:val="header"/>
    <w:basedOn w:val="Normal"/>
    <w:link w:val="HeaderChar"/>
    <w:rsid w:val="00940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B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0B3A"/>
    <w:rPr>
      <w:i/>
    </w:rPr>
  </w:style>
  <w:style w:type="paragraph" w:customStyle="1" w:styleId="SuperHeading">
    <w:name w:val="SuperHeading"/>
    <w:basedOn w:val="Normal"/>
    <w:rsid w:val="00940B3A"/>
    <w:pPr>
      <w:spacing w:before="240" w:after="120"/>
      <w:outlineLvl w:val="0"/>
    </w:pPr>
    <w:rPr>
      <w:rFonts w:ascii="Times New Roman" w:hAnsi="Times New Roman"/>
      <w:b/>
      <w:sz w:val="28"/>
    </w:rPr>
  </w:style>
  <w:style w:type="paragraph" w:customStyle="1" w:styleId="AllowPageBreak">
    <w:name w:val="AllowPageBreak"/>
    <w:rsid w:val="00940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B3A"/>
    <w:rPr>
      <w:b/>
      <w:i/>
      <w:u w:val="none"/>
    </w:rPr>
  </w:style>
  <w:style w:type="character" w:customStyle="1" w:styleId="Heading2Char">
    <w:name w:val="Heading 2 Char"/>
    <w:basedOn w:val="DefaultParagraphFont"/>
    <w:link w:val="Heading2"/>
    <w:rsid w:val="00940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B3A"/>
    <w:rPr>
      <w:rFonts w:ascii="Courier New" w:eastAsia="Times New Roman" w:hAnsi="Courier New" w:cs="Times New Roman"/>
      <w:i/>
      <w:szCs w:val="20"/>
      <w:lang w:val="en-US" w:eastAsia="en-US"/>
    </w:rPr>
  </w:style>
  <w:style w:type="paragraph" w:customStyle="1" w:styleId="HeadingBase">
    <w:name w:val="Heading Base"/>
    <w:rsid w:val="00940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B3A"/>
    <w:pPr>
      <w:tabs>
        <w:tab w:val="right" w:leader="dot" w:pos="9072"/>
      </w:tabs>
      <w:ind w:left="567"/>
    </w:pPr>
    <w:rPr>
      <w:szCs w:val="22"/>
    </w:rPr>
  </w:style>
  <w:style w:type="paragraph" w:customStyle="1" w:styleId="TOCBase">
    <w:name w:val="TOC Base"/>
    <w:rsid w:val="00940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B3A"/>
    <w:pPr>
      <w:tabs>
        <w:tab w:val="right" w:leader="dot" w:pos="9072"/>
      </w:tabs>
      <w:spacing w:before="40" w:after="40"/>
      <w:ind w:left="284"/>
    </w:pPr>
    <w:rPr>
      <w:rFonts w:ascii="Times New Roman" w:hAnsi="Times New Roman"/>
    </w:rPr>
  </w:style>
  <w:style w:type="paragraph" w:styleId="TOC1">
    <w:name w:val="toc 1"/>
    <w:basedOn w:val="TOCBase"/>
    <w:next w:val="Normal"/>
    <w:rsid w:val="00940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B3A"/>
    <w:pPr>
      <w:spacing w:before="5040"/>
      <w:jc w:val="center"/>
    </w:pPr>
    <w:rPr>
      <w:sz w:val="48"/>
      <w:szCs w:val="72"/>
      <w:lang w:val="en-US"/>
    </w:rPr>
  </w:style>
  <w:style w:type="character" w:customStyle="1" w:styleId="TitleChar">
    <w:name w:val="Title Char"/>
    <w:basedOn w:val="DefaultParagraphFont"/>
    <w:link w:val="Title"/>
    <w:rsid w:val="00940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B3A"/>
    <w:pPr>
      <w:tabs>
        <w:tab w:val="left" w:pos="3600"/>
        <w:tab w:val="left" w:pos="3958"/>
      </w:tabs>
    </w:pPr>
  </w:style>
  <w:style w:type="paragraph" w:styleId="List">
    <w:name w:val="List"/>
    <w:basedOn w:val="BodyText"/>
    <w:next w:val="BodyText"/>
    <w:rsid w:val="00940B3A"/>
    <w:pPr>
      <w:tabs>
        <w:tab w:val="left" w:pos="340"/>
      </w:tabs>
      <w:spacing w:before="60" w:after="60"/>
      <w:ind w:left="340" w:hanging="340"/>
    </w:pPr>
  </w:style>
  <w:style w:type="paragraph" w:customStyle="1" w:styleId="Note">
    <w:name w:val="Note"/>
    <w:basedOn w:val="BodyText"/>
    <w:rsid w:val="00940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B3A"/>
    <w:pPr>
      <w:framePr w:wrap="auto" w:hAnchor="text" w:y="6049"/>
    </w:pPr>
    <w:rPr>
      <w:color w:val="000000"/>
      <w:sz w:val="40"/>
    </w:rPr>
  </w:style>
  <w:style w:type="paragraph" w:customStyle="1" w:styleId="TOCTitle">
    <w:name w:val="TOCTitle"/>
    <w:basedOn w:val="Heading1"/>
    <w:rsid w:val="00940B3A"/>
    <w:pPr>
      <w:spacing w:after="240"/>
      <w:jc w:val="center"/>
      <w:outlineLvl w:val="9"/>
    </w:pPr>
    <w:rPr>
      <w:caps/>
    </w:rPr>
  </w:style>
  <w:style w:type="paragraph" w:customStyle="1" w:styleId="Version">
    <w:name w:val="Version"/>
    <w:rsid w:val="00940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B3A"/>
    <w:pPr>
      <w:keepNext w:val="0"/>
      <w:tabs>
        <w:tab w:val="right" w:pos="4176"/>
      </w:tabs>
      <w:ind w:left="198" w:hanging="198"/>
    </w:pPr>
    <w:rPr>
      <w:rFonts w:ascii="Garamond" w:hAnsi="Garamond"/>
    </w:rPr>
  </w:style>
  <w:style w:type="paragraph" w:styleId="IndexHeading">
    <w:name w:val="index heading"/>
    <w:basedOn w:val="Normal"/>
    <w:next w:val="Index1"/>
    <w:semiHidden/>
    <w:rsid w:val="00940B3A"/>
    <w:pPr>
      <w:spacing w:before="120" w:after="120"/>
    </w:pPr>
    <w:rPr>
      <w:rFonts w:ascii="Arial" w:hAnsi="Arial"/>
      <w:b/>
      <w:color w:val="918585"/>
      <w:sz w:val="24"/>
    </w:rPr>
  </w:style>
  <w:style w:type="paragraph" w:customStyle="1" w:styleId="Chapter">
    <w:name w:val="Chapter"/>
    <w:basedOn w:val="Normal"/>
    <w:rsid w:val="00940B3A"/>
    <w:pPr>
      <w:spacing w:before="240"/>
    </w:pPr>
    <w:rPr>
      <w:rFonts w:ascii="Times New Roman" w:hAnsi="Times New Roman"/>
      <w:smallCaps/>
      <w:spacing w:val="80"/>
      <w:sz w:val="28"/>
    </w:rPr>
  </w:style>
  <w:style w:type="paragraph" w:customStyle="1" w:styleId="InChapter">
    <w:name w:val="InChapter"/>
    <w:basedOn w:val="Heading3"/>
    <w:rsid w:val="00940B3A"/>
    <w:pPr>
      <w:spacing w:after="240"/>
      <w:outlineLvl w:val="9"/>
    </w:pPr>
    <w:rPr>
      <w:noProof/>
    </w:rPr>
  </w:style>
  <w:style w:type="paragraph" w:styleId="Index2">
    <w:name w:val="index 2"/>
    <w:basedOn w:val="Normal"/>
    <w:next w:val="Normal"/>
    <w:semiHidden/>
    <w:rsid w:val="00940B3A"/>
    <w:pPr>
      <w:tabs>
        <w:tab w:val="right" w:pos="4176"/>
      </w:tabs>
      <w:ind w:left="568" w:hanging="284"/>
    </w:pPr>
    <w:rPr>
      <w:rFonts w:ascii="Garamond" w:hAnsi="Garamond"/>
    </w:rPr>
  </w:style>
  <w:style w:type="paragraph" w:customStyle="1" w:styleId="Byline">
    <w:name w:val="Byline"/>
    <w:rsid w:val="00940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B3A"/>
    <w:pPr>
      <w:tabs>
        <w:tab w:val="clear" w:pos="3600"/>
        <w:tab w:val="clear" w:pos="3958"/>
      </w:tabs>
      <w:jc w:val="right"/>
    </w:pPr>
  </w:style>
  <w:style w:type="paragraph" w:styleId="Caption">
    <w:name w:val="caption"/>
    <w:basedOn w:val="BodyText"/>
    <w:next w:val="Normal"/>
    <w:qFormat/>
    <w:rsid w:val="00940B3A"/>
    <w:pPr>
      <w:framePr w:w="2268" w:hSpace="181" w:vSpace="181" w:wrap="around" w:vAnchor="text" w:hAnchor="page" w:x="1135" w:y="285" w:anchorLock="1"/>
    </w:pPr>
    <w:rPr>
      <w:i/>
    </w:rPr>
  </w:style>
  <w:style w:type="paragraph" w:customStyle="1" w:styleId="MiniTOCTitle">
    <w:name w:val="MiniTOCTitle"/>
    <w:basedOn w:val="Heading4"/>
    <w:rsid w:val="00940B3A"/>
    <w:pPr>
      <w:spacing w:before="240"/>
      <w:outlineLvl w:val="9"/>
    </w:pPr>
    <w:rPr>
      <w:noProof/>
      <w:sz w:val="24"/>
    </w:rPr>
  </w:style>
  <w:style w:type="paragraph" w:customStyle="1" w:styleId="MiniTOCItem">
    <w:name w:val="MiniTOCItem"/>
    <w:basedOn w:val="ListBullet"/>
    <w:rsid w:val="00940B3A"/>
    <w:pPr>
      <w:numPr>
        <w:numId w:val="0"/>
      </w:numPr>
      <w:tabs>
        <w:tab w:val="right" w:leader="dot" w:pos="6521"/>
      </w:tabs>
      <w:spacing w:before="0" w:after="0"/>
    </w:pPr>
  </w:style>
  <w:style w:type="paragraph" w:customStyle="1" w:styleId="TOFTitle">
    <w:name w:val="TOFTitle"/>
    <w:basedOn w:val="TOCTitle"/>
    <w:rsid w:val="00940B3A"/>
  </w:style>
  <w:style w:type="paragraph" w:styleId="TableofFigures">
    <w:name w:val="table of figures"/>
    <w:basedOn w:val="Normal"/>
    <w:next w:val="Normal"/>
    <w:semiHidden/>
    <w:rsid w:val="00940B3A"/>
    <w:pPr>
      <w:tabs>
        <w:tab w:val="right" w:leader="dot" w:pos="9072"/>
      </w:tabs>
      <w:ind w:left="970" w:hanging="403"/>
    </w:pPr>
    <w:rPr>
      <w:rFonts w:ascii="Times New Roman" w:hAnsi="Times New Roman"/>
      <w:b/>
    </w:rPr>
  </w:style>
  <w:style w:type="paragraph" w:styleId="ListNumber">
    <w:name w:val="List Number"/>
    <w:basedOn w:val="List"/>
    <w:rsid w:val="00940B3A"/>
    <w:pPr>
      <w:numPr>
        <w:numId w:val="11"/>
      </w:numPr>
    </w:pPr>
  </w:style>
  <w:style w:type="character" w:customStyle="1" w:styleId="WingdingSymbols">
    <w:name w:val="Wingding Symbols"/>
    <w:rsid w:val="00940B3A"/>
    <w:rPr>
      <w:rFonts w:ascii="Wingdings" w:hAnsi="Wingdings"/>
    </w:rPr>
  </w:style>
  <w:style w:type="paragraph" w:customStyle="1" w:styleId="TableHeading">
    <w:name w:val="Table Heading"/>
    <w:basedOn w:val="HeadingBase"/>
    <w:rsid w:val="00940B3A"/>
    <w:pPr>
      <w:keepLines/>
      <w:pBdr>
        <w:bottom w:val="single" w:sz="6" w:space="1" w:color="918585"/>
      </w:pBdr>
      <w:spacing w:before="240"/>
    </w:pPr>
  </w:style>
  <w:style w:type="character" w:customStyle="1" w:styleId="HotSpot">
    <w:name w:val="HotSpot"/>
    <w:rsid w:val="00940B3A"/>
    <w:rPr>
      <w:color w:val="0033CC"/>
      <w:u w:val="none"/>
    </w:rPr>
  </w:style>
  <w:style w:type="paragraph" w:customStyle="1" w:styleId="BodyTextRight">
    <w:name w:val="Body Text Right"/>
    <w:basedOn w:val="BodyText"/>
    <w:rsid w:val="00940B3A"/>
    <w:pPr>
      <w:spacing w:before="0" w:after="0"/>
      <w:jc w:val="right"/>
    </w:pPr>
  </w:style>
  <w:style w:type="paragraph" w:styleId="Index3">
    <w:name w:val="index 3"/>
    <w:basedOn w:val="ListNumber2"/>
    <w:next w:val="Normal"/>
    <w:semiHidden/>
    <w:rsid w:val="00940B3A"/>
    <w:pPr>
      <w:numPr>
        <w:numId w:val="0"/>
      </w:numPr>
      <w:tabs>
        <w:tab w:val="right" w:leader="dot" w:pos="4176"/>
      </w:tabs>
    </w:pPr>
  </w:style>
  <w:style w:type="paragraph" w:styleId="ListNumber2">
    <w:name w:val="List Number 2"/>
    <w:basedOn w:val="List2"/>
    <w:rsid w:val="00940B3A"/>
    <w:pPr>
      <w:numPr>
        <w:numId w:val="10"/>
      </w:numPr>
      <w:tabs>
        <w:tab w:val="clear" w:pos="1060"/>
      </w:tabs>
    </w:pPr>
  </w:style>
  <w:style w:type="paragraph" w:customStyle="1" w:styleId="MarginNote">
    <w:name w:val="Margin Note"/>
    <w:basedOn w:val="BodyText"/>
    <w:rsid w:val="00940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B3A"/>
    <w:rPr>
      <w:sz w:val="32"/>
    </w:rPr>
  </w:style>
  <w:style w:type="paragraph" w:customStyle="1" w:styleId="HeadingProcedure">
    <w:name w:val="Heading Procedure"/>
    <w:basedOn w:val="HeadingBase"/>
    <w:next w:val="Normal"/>
    <w:rsid w:val="00940B3A"/>
    <w:pPr>
      <w:tabs>
        <w:tab w:val="left" w:pos="0"/>
      </w:tabs>
      <w:spacing w:before="120" w:after="60"/>
    </w:pPr>
    <w:rPr>
      <w:i/>
      <w:color w:val="918585"/>
      <w:sz w:val="22"/>
    </w:rPr>
  </w:style>
  <w:style w:type="paragraph" w:customStyle="1" w:styleId="TableBodyText">
    <w:name w:val="Table Body Text"/>
    <w:basedOn w:val="BodyText"/>
    <w:rsid w:val="00940B3A"/>
    <w:pPr>
      <w:spacing w:before="60" w:after="60"/>
    </w:pPr>
  </w:style>
  <w:style w:type="paragraph" w:styleId="ListContinue">
    <w:name w:val="List Continue"/>
    <w:basedOn w:val="List"/>
    <w:rsid w:val="00940B3A"/>
    <w:pPr>
      <w:ind w:firstLine="0"/>
    </w:pPr>
  </w:style>
  <w:style w:type="paragraph" w:customStyle="1" w:styleId="ListNote">
    <w:name w:val="List Note"/>
    <w:basedOn w:val="List"/>
    <w:rsid w:val="00940B3A"/>
    <w:pPr>
      <w:pBdr>
        <w:top w:val="single" w:sz="6" w:space="2" w:color="918585"/>
        <w:bottom w:val="single" w:sz="6" w:space="2" w:color="918585"/>
      </w:pBdr>
      <w:tabs>
        <w:tab w:val="left" w:pos="1021"/>
      </w:tabs>
      <w:ind w:firstLine="0"/>
    </w:pPr>
  </w:style>
  <w:style w:type="paragraph" w:customStyle="1" w:styleId="Warning">
    <w:name w:val="Warning"/>
    <w:basedOn w:val="BodyText"/>
    <w:rsid w:val="00940B3A"/>
    <w:pPr>
      <w:shd w:val="clear" w:color="auto" w:fill="D9D9D9"/>
      <w:tabs>
        <w:tab w:val="left" w:pos="992"/>
      </w:tabs>
      <w:ind w:left="119" w:right="119"/>
    </w:pPr>
    <w:rPr>
      <w:sz w:val="20"/>
    </w:rPr>
  </w:style>
  <w:style w:type="paragraph" w:customStyle="1" w:styleId="MarginIcons">
    <w:name w:val="Margin Icons"/>
    <w:basedOn w:val="BodyText"/>
    <w:rsid w:val="00940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B3A"/>
    <w:rPr>
      <w:rFonts w:ascii="Courier New" w:hAnsi="Courier New"/>
    </w:rPr>
  </w:style>
  <w:style w:type="paragraph" w:customStyle="1" w:styleId="NoteBullet">
    <w:name w:val="Note Bullet"/>
    <w:basedOn w:val="Note"/>
    <w:rsid w:val="00940B3A"/>
    <w:pPr>
      <w:tabs>
        <w:tab w:val="clear" w:pos="680"/>
      </w:tabs>
      <w:spacing w:before="60" w:after="60"/>
    </w:pPr>
  </w:style>
  <w:style w:type="paragraph" w:customStyle="1" w:styleId="SubHeading2">
    <w:name w:val="SubHeading2"/>
    <w:basedOn w:val="HeadingBase"/>
    <w:rsid w:val="00940B3A"/>
    <w:pPr>
      <w:spacing w:before="240" w:after="60"/>
    </w:pPr>
    <w:rPr>
      <w:sz w:val="20"/>
    </w:rPr>
  </w:style>
  <w:style w:type="paragraph" w:customStyle="1" w:styleId="SubHeading1">
    <w:name w:val="SubHeading1"/>
    <w:basedOn w:val="HeadingBase"/>
    <w:rsid w:val="00940B3A"/>
    <w:pPr>
      <w:spacing w:before="240" w:after="60"/>
    </w:pPr>
    <w:rPr>
      <w:color w:val="918585"/>
      <w:sz w:val="22"/>
    </w:rPr>
  </w:style>
  <w:style w:type="paragraph" w:customStyle="1" w:styleId="SideHeading">
    <w:name w:val="Side Heading"/>
    <w:basedOn w:val="HeadingBase"/>
    <w:rsid w:val="00940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B3A"/>
    <w:pPr>
      <w:numPr>
        <w:numId w:val="12"/>
      </w:numPr>
    </w:pPr>
  </w:style>
  <w:style w:type="paragraph" w:styleId="PlainText">
    <w:name w:val="Plain Text"/>
    <w:basedOn w:val="Normal"/>
    <w:link w:val="PlainTextChar"/>
    <w:rsid w:val="00940B3A"/>
    <w:rPr>
      <w:sz w:val="20"/>
    </w:rPr>
  </w:style>
  <w:style w:type="character" w:customStyle="1" w:styleId="PlainTextChar">
    <w:name w:val="Plain Text Char"/>
    <w:basedOn w:val="DefaultParagraphFont"/>
    <w:link w:val="PlainText"/>
    <w:rsid w:val="00940B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B3A"/>
    <w:rPr>
      <w:b/>
      <w:smallCaps/>
    </w:rPr>
  </w:style>
  <w:style w:type="paragraph" w:customStyle="1" w:styleId="TableListNumber">
    <w:name w:val="Table List Number"/>
    <w:basedOn w:val="ListNumber"/>
    <w:rsid w:val="00940B3A"/>
    <w:pPr>
      <w:numPr>
        <w:numId w:val="0"/>
      </w:numPr>
    </w:pPr>
  </w:style>
  <w:style w:type="paragraph" w:styleId="TOC4">
    <w:name w:val="toc 4"/>
    <w:basedOn w:val="TOCBase"/>
    <w:next w:val="Normal"/>
    <w:semiHidden/>
    <w:rsid w:val="00940B3A"/>
    <w:pPr>
      <w:tabs>
        <w:tab w:val="right" w:leader="dot" w:pos="9071"/>
      </w:tabs>
      <w:ind w:left="1701"/>
    </w:pPr>
  </w:style>
  <w:style w:type="paragraph" w:customStyle="1" w:styleId="ListAlpha">
    <w:name w:val="List Alpha"/>
    <w:basedOn w:val="List"/>
    <w:rsid w:val="00940B3A"/>
    <w:pPr>
      <w:numPr>
        <w:numId w:val="9"/>
      </w:numPr>
    </w:pPr>
  </w:style>
  <w:style w:type="paragraph" w:customStyle="1" w:styleId="ListAlpha2">
    <w:name w:val="List Alpha 2"/>
    <w:basedOn w:val="List2"/>
    <w:rsid w:val="00940B3A"/>
    <w:pPr>
      <w:numPr>
        <w:numId w:val="8"/>
      </w:numPr>
    </w:pPr>
  </w:style>
  <w:style w:type="paragraph" w:styleId="List2">
    <w:name w:val="List 2"/>
    <w:basedOn w:val="BodyText"/>
    <w:rsid w:val="00940B3A"/>
    <w:pPr>
      <w:tabs>
        <w:tab w:val="left" w:pos="680"/>
      </w:tabs>
      <w:spacing w:before="60" w:after="60"/>
      <w:ind w:left="680" w:hanging="340"/>
    </w:pPr>
  </w:style>
  <w:style w:type="paragraph" w:styleId="List3">
    <w:name w:val="List 3"/>
    <w:basedOn w:val="BodyText"/>
    <w:rsid w:val="00940B3A"/>
    <w:pPr>
      <w:tabs>
        <w:tab w:val="left" w:pos="1021"/>
      </w:tabs>
      <w:spacing w:before="60" w:after="60"/>
      <w:ind w:left="1020" w:hanging="340"/>
    </w:pPr>
  </w:style>
  <w:style w:type="paragraph" w:styleId="List4">
    <w:name w:val="List 4"/>
    <w:basedOn w:val="BodyText"/>
    <w:rsid w:val="00940B3A"/>
    <w:pPr>
      <w:tabs>
        <w:tab w:val="left" w:pos="1361"/>
      </w:tabs>
      <w:spacing w:before="60" w:after="60"/>
      <w:ind w:left="1361" w:hanging="340"/>
    </w:pPr>
  </w:style>
  <w:style w:type="paragraph" w:styleId="List5">
    <w:name w:val="List 5"/>
    <w:basedOn w:val="BodyText"/>
    <w:rsid w:val="00940B3A"/>
    <w:pPr>
      <w:tabs>
        <w:tab w:val="left" w:pos="1701"/>
      </w:tabs>
      <w:spacing w:before="60" w:after="60"/>
      <w:ind w:left="1701" w:hanging="340"/>
    </w:pPr>
  </w:style>
  <w:style w:type="paragraph" w:styleId="ListBullet3">
    <w:name w:val="List Bullet 3"/>
    <w:basedOn w:val="List3"/>
    <w:rsid w:val="00940B3A"/>
    <w:pPr>
      <w:numPr>
        <w:numId w:val="15"/>
      </w:numPr>
      <w:tabs>
        <w:tab w:val="clear" w:pos="1021"/>
      </w:tabs>
      <w:ind w:left="1037" w:hanging="357"/>
    </w:pPr>
  </w:style>
  <w:style w:type="paragraph" w:styleId="ListBullet4">
    <w:name w:val="List Bullet 4"/>
    <w:basedOn w:val="List4"/>
    <w:rsid w:val="00940B3A"/>
    <w:pPr>
      <w:numPr>
        <w:numId w:val="3"/>
      </w:numPr>
    </w:pPr>
  </w:style>
  <w:style w:type="paragraph" w:styleId="ListBullet5">
    <w:name w:val="List Bullet 5"/>
    <w:basedOn w:val="List5"/>
    <w:rsid w:val="00940B3A"/>
    <w:pPr>
      <w:numPr>
        <w:numId w:val="4"/>
      </w:numPr>
    </w:pPr>
  </w:style>
  <w:style w:type="paragraph" w:styleId="ListContinue2">
    <w:name w:val="List Continue 2"/>
    <w:basedOn w:val="List2"/>
    <w:rsid w:val="00940B3A"/>
    <w:pPr>
      <w:ind w:firstLine="0"/>
    </w:pPr>
  </w:style>
  <w:style w:type="paragraph" w:styleId="ListContinue3">
    <w:name w:val="List Continue 3"/>
    <w:basedOn w:val="List3"/>
    <w:rsid w:val="00940B3A"/>
    <w:pPr>
      <w:ind w:left="1021" w:firstLine="0"/>
    </w:pPr>
  </w:style>
  <w:style w:type="paragraph" w:styleId="ListContinue4">
    <w:name w:val="List Continue 4"/>
    <w:basedOn w:val="List4"/>
    <w:rsid w:val="00940B3A"/>
    <w:pPr>
      <w:ind w:firstLine="0"/>
    </w:pPr>
  </w:style>
  <w:style w:type="paragraph" w:styleId="ListContinue5">
    <w:name w:val="List Continue 5"/>
    <w:basedOn w:val="List5"/>
    <w:rsid w:val="00940B3A"/>
    <w:pPr>
      <w:ind w:firstLine="0"/>
    </w:pPr>
  </w:style>
  <w:style w:type="paragraph" w:styleId="ListNumber3">
    <w:name w:val="List Number 3"/>
    <w:basedOn w:val="List3"/>
    <w:rsid w:val="00940B3A"/>
    <w:pPr>
      <w:numPr>
        <w:numId w:val="5"/>
      </w:numPr>
    </w:pPr>
  </w:style>
  <w:style w:type="paragraph" w:styleId="ListNumber4">
    <w:name w:val="List Number 4"/>
    <w:basedOn w:val="List4"/>
    <w:rsid w:val="00940B3A"/>
    <w:pPr>
      <w:numPr>
        <w:numId w:val="6"/>
      </w:numPr>
    </w:pPr>
  </w:style>
  <w:style w:type="paragraph" w:styleId="ListNumber5">
    <w:name w:val="List Number 5"/>
    <w:basedOn w:val="List5"/>
    <w:rsid w:val="00940B3A"/>
    <w:pPr>
      <w:numPr>
        <w:numId w:val="7"/>
      </w:numPr>
    </w:pPr>
  </w:style>
  <w:style w:type="paragraph" w:styleId="BlockText">
    <w:name w:val="Block Text"/>
    <w:basedOn w:val="Normal"/>
    <w:rsid w:val="00940B3A"/>
    <w:pPr>
      <w:spacing w:after="120"/>
      <w:ind w:left="1440" w:right="1440"/>
    </w:pPr>
  </w:style>
  <w:style w:type="character" w:customStyle="1" w:styleId="Subscript">
    <w:name w:val="Subscript"/>
    <w:basedOn w:val="DefaultParagraphFont"/>
    <w:rsid w:val="00940B3A"/>
    <w:rPr>
      <w:sz w:val="16"/>
      <w:vertAlign w:val="subscript"/>
    </w:rPr>
  </w:style>
  <w:style w:type="character" w:customStyle="1" w:styleId="Superscript">
    <w:name w:val="Superscript"/>
    <w:basedOn w:val="DefaultParagraphFont"/>
    <w:rsid w:val="00940B3A"/>
    <w:rPr>
      <w:sz w:val="16"/>
      <w:vertAlign w:val="superscript"/>
    </w:rPr>
  </w:style>
  <w:style w:type="character" w:customStyle="1" w:styleId="Symbols">
    <w:name w:val="Symbols"/>
    <w:basedOn w:val="DefaultParagraphFont"/>
    <w:rsid w:val="00940B3A"/>
    <w:rPr>
      <w:rFonts w:ascii="Symbol" w:hAnsi="Symbol"/>
    </w:rPr>
  </w:style>
  <w:style w:type="character" w:customStyle="1" w:styleId="MenuOptions">
    <w:name w:val="Menu Options"/>
    <w:basedOn w:val="DefaultParagraphFont"/>
    <w:rsid w:val="00940B3A"/>
    <w:rPr>
      <w:rFonts w:ascii="Arial Narrow" w:hAnsi="Arial Narrow"/>
      <w:smallCaps/>
    </w:rPr>
  </w:style>
  <w:style w:type="character" w:customStyle="1" w:styleId="Buttons">
    <w:name w:val="Buttons"/>
    <w:basedOn w:val="DefaultParagraphFont"/>
    <w:rsid w:val="00940B3A"/>
    <w:rPr>
      <w:b/>
    </w:rPr>
  </w:style>
  <w:style w:type="character" w:customStyle="1" w:styleId="Underlined">
    <w:name w:val="Underlined"/>
    <w:basedOn w:val="DefaultParagraphFont"/>
    <w:rsid w:val="00940B3A"/>
    <w:rPr>
      <w:u w:val="single"/>
    </w:rPr>
  </w:style>
  <w:style w:type="paragraph" w:customStyle="1" w:styleId="TableBodyTextRight">
    <w:name w:val="Table Body Text Right"/>
    <w:basedOn w:val="TableBodyText"/>
    <w:rsid w:val="00940B3A"/>
    <w:pPr>
      <w:widowControl w:val="0"/>
      <w:autoSpaceDE w:val="0"/>
      <w:autoSpaceDN w:val="0"/>
      <w:adjustRightInd w:val="0"/>
      <w:jc w:val="right"/>
    </w:pPr>
    <w:rPr>
      <w:rFonts w:cs="Arial"/>
      <w:szCs w:val="18"/>
    </w:rPr>
  </w:style>
  <w:style w:type="paragraph" w:customStyle="1" w:styleId="CopyrightText">
    <w:name w:val="Copyright Text"/>
    <w:basedOn w:val="BodyText"/>
    <w:rsid w:val="00940B3A"/>
    <w:rPr>
      <w:sz w:val="18"/>
    </w:rPr>
  </w:style>
  <w:style w:type="paragraph" w:customStyle="1" w:styleId="BodySmallRight">
    <w:name w:val="Body Small Right"/>
    <w:basedOn w:val="BodyTextRight"/>
    <w:rsid w:val="00940B3A"/>
    <w:rPr>
      <w:sz w:val="18"/>
      <w:szCs w:val="18"/>
    </w:rPr>
  </w:style>
  <w:style w:type="paragraph" w:customStyle="1" w:styleId="MarginEdition">
    <w:name w:val="Margin Edition"/>
    <w:basedOn w:val="MarginNote"/>
    <w:rsid w:val="00940B3A"/>
    <w:pPr>
      <w:spacing w:before="0" w:after="0"/>
    </w:pPr>
    <w:rPr>
      <w:rFonts w:ascii="Times New Roman" w:hAnsi="Times New Roman"/>
      <w:color w:val="999999"/>
    </w:rPr>
  </w:style>
  <w:style w:type="paragraph" w:customStyle="1" w:styleId="Spacer">
    <w:name w:val="Spacer"/>
    <w:basedOn w:val="Normal"/>
    <w:rsid w:val="00940B3A"/>
    <w:rPr>
      <w:sz w:val="2"/>
      <w:szCs w:val="2"/>
    </w:rPr>
  </w:style>
  <w:style w:type="character" w:customStyle="1" w:styleId="Small">
    <w:name w:val="Small"/>
    <w:basedOn w:val="DefaultParagraphFont"/>
    <w:rsid w:val="00940B3A"/>
    <w:rPr>
      <w:sz w:val="16"/>
    </w:rPr>
  </w:style>
  <w:style w:type="paragraph" w:customStyle="1" w:styleId="WideTable">
    <w:name w:val="Wide Table"/>
    <w:basedOn w:val="Normal"/>
    <w:rsid w:val="00940B3A"/>
    <w:pPr>
      <w:ind w:left="-1418"/>
    </w:pPr>
    <w:rPr>
      <w:sz w:val="2"/>
      <w:szCs w:val="2"/>
    </w:rPr>
  </w:style>
  <w:style w:type="character" w:styleId="PageNumber">
    <w:name w:val="page number"/>
    <w:basedOn w:val="DefaultParagraphFont"/>
    <w:rsid w:val="00940B3A"/>
  </w:style>
  <w:style w:type="paragraph" w:styleId="Quote">
    <w:name w:val="Quote"/>
    <w:basedOn w:val="Heading1"/>
    <w:link w:val="QuoteChar"/>
    <w:qFormat/>
    <w:rsid w:val="00940B3A"/>
    <w:rPr>
      <w:b w:val="0"/>
      <w:sz w:val="72"/>
      <w:szCs w:val="72"/>
      <w:lang w:val="en-NZ"/>
    </w:rPr>
  </w:style>
  <w:style w:type="character" w:customStyle="1" w:styleId="QuoteChar">
    <w:name w:val="Quote Char"/>
    <w:basedOn w:val="DefaultParagraphFont"/>
    <w:link w:val="Quote"/>
    <w:rsid w:val="00940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B3A"/>
    <w:pPr>
      <w:pageBreakBefore/>
    </w:pPr>
  </w:style>
  <w:style w:type="paragraph" w:customStyle="1" w:styleId="Border">
    <w:name w:val="Border"/>
    <w:basedOn w:val="Normal"/>
    <w:qFormat/>
    <w:rsid w:val="00940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B3A"/>
    <w:rPr>
      <w:b/>
      <w:bCs/>
      <w:i/>
      <w:iCs/>
      <w:color w:val="auto"/>
    </w:rPr>
  </w:style>
  <w:style w:type="paragraph" w:styleId="IntenseQuote">
    <w:name w:val="Intense Quote"/>
    <w:basedOn w:val="Normal"/>
    <w:next w:val="Normal"/>
    <w:link w:val="IntenseQuoteChar"/>
    <w:uiPriority w:val="30"/>
    <w:qFormat/>
    <w:rsid w:val="00940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B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B3A"/>
    <w:rPr>
      <w:smallCaps/>
      <w:color w:val="auto"/>
      <w:u w:val="single"/>
    </w:rPr>
  </w:style>
  <w:style w:type="character" w:styleId="IntenseReference">
    <w:name w:val="Intense Reference"/>
    <w:basedOn w:val="DefaultParagraphFont"/>
    <w:uiPriority w:val="32"/>
    <w:qFormat/>
    <w:rsid w:val="00940B3A"/>
    <w:rPr>
      <w:b/>
      <w:bCs/>
      <w:smallCaps/>
      <w:color w:val="auto"/>
      <w:spacing w:val="5"/>
      <w:u w:val="single"/>
    </w:rPr>
  </w:style>
  <w:style w:type="paragraph" w:customStyle="1" w:styleId="2ColumnHeading">
    <w:name w:val="2Column Heading"/>
    <w:basedOn w:val="BodyText"/>
    <w:qFormat/>
    <w:rsid w:val="00940B3A"/>
    <w:pPr>
      <w:spacing w:after="60"/>
      <w:ind w:left="-2268"/>
    </w:pPr>
    <w:rPr>
      <w:b/>
    </w:rPr>
  </w:style>
  <w:style w:type="paragraph" w:customStyle="1" w:styleId="Heading1TOC">
    <w:name w:val="Heading1 TOC"/>
    <w:basedOn w:val="Normal"/>
    <w:qFormat/>
    <w:rsid w:val="00940B3A"/>
    <w:pPr>
      <w:spacing w:before="240" w:after="120"/>
    </w:pPr>
    <w:rPr>
      <w:rFonts w:ascii="Times New Roman" w:hAnsi="Times New Roman"/>
      <w:b/>
      <w:sz w:val="32"/>
    </w:rPr>
  </w:style>
  <w:style w:type="paragraph" w:customStyle="1" w:styleId="Heading2TOC">
    <w:name w:val="Heading2 TOC"/>
    <w:basedOn w:val="Normal"/>
    <w:qFormat/>
    <w:rsid w:val="00940B3A"/>
    <w:pPr>
      <w:spacing w:before="240" w:after="60"/>
    </w:pPr>
    <w:rPr>
      <w:rFonts w:ascii="Times New Roman" w:hAnsi="Times New Roman"/>
      <w:b/>
      <w:sz w:val="28"/>
    </w:rPr>
  </w:style>
  <w:style w:type="character" w:customStyle="1" w:styleId="Underline">
    <w:name w:val="Underline"/>
    <w:basedOn w:val="DefaultParagraphFont"/>
    <w:qFormat/>
    <w:rsid w:val="00940B3A"/>
    <w:rPr>
      <w:u w:val="single"/>
    </w:rPr>
  </w:style>
  <w:style w:type="paragraph" w:styleId="BalloonText">
    <w:name w:val="Balloon Text"/>
    <w:basedOn w:val="Normal"/>
    <w:link w:val="BalloonTextChar"/>
    <w:rsid w:val="00940B3A"/>
    <w:rPr>
      <w:rFonts w:ascii="Tahoma" w:hAnsi="Tahoma" w:cs="Tahoma"/>
      <w:sz w:val="16"/>
      <w:szCs w:val="16"/>
    </w:rPr>
  </w:style>
  <w:style w:type="character" w:customStyle="1" w:styleId="BalloonTextChar">
    <w:name w:val="Balloon Text Char"/>
    <w:basedOn w:val="DefaultParagraphFont"/>
    <w:link w:val="BalloonText"/>
    <w:rsid w:val="00940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B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7228</Characters>
  <Application>Microsoft Office Word</Application>
  <DocSecurity>0</DocSecurity>
  <Lines>270</Lines>
  <Paragraphs>166</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CUVRES401A Research history and theory to inform own arts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