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32C" w:rsidP="00BA532C">
      <w:pPr>
        <w:pStyle w:val="Title"/>
      </w:pPr>
      <w:r>
        <w:fldChar w:fldCharType="begin"/>
      </w:r>
      <w:r>
        <w:instrText xml:space="preserve"> TITLE   \* MERGEFORMAT </w:instrText>
      </w:r>
      <w:r>
        <w:fldChar w:fldCharType="separate"/>
      </w:r>
      <w:r>
        <w:t>CUVPRP605A Evolve ideas for professional creative work</w:t>
      </w:r>
      <w:r>
        <w:fldChar w:fldCharType="end"/>
      </w:r>
    </w:p>
    <w:p w:rsidR="00BA532C" w:rsidP="00BA532C">
      <w:pPr>
        <w:pStyle w:val="Version"/>
        <w:sectPr w:rsidSect="00535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F07" w:rsidP="00535F07">
      <w:pPr>
        <w:pStyle w:val="SuperHeading"/>
      </w:pPr>
      <w:r w:rsidRPr="00535F07">
        <w:t>CUVPRP605A Evolve ideas for professional creative work</w:t>
      </w:r>
    </w:p>
    <w:p w:rsidR="00000000" w:rsidRPr="00535F07" w:rsidP="00535F07">
      <w:pPr>
        <w:pStyle w:val="Heading1"/>
      </w:pPr>
      <w:bookmarkStart w:id="1" w:name="O_351952"/>
      <w:bookmarkEnd w:id="1"/>
      <w:r w:rsidRPr="00535F07">
        <w:t>Modification History</w:t>
      </w:r>
    </w:p>
    <w:tbl>
      <w:tblPr>
        <w:tblW w:w="0" w:type="auto"/>
        <w:tblLayout w:type="fixed"/>
        <w:tblCellMar>
          <w:left w:w="62" w:type="dxa"/>
          <w:right w:w="62" w:type="dxa"/>
        </w:tblCellMar>
        <w:tblLook w:val="0000"/>
      </w:tblPr>
      <w:tblGrid>
        <w:gridCol w:w="3153"/>
        <w:gridCol w:w="5873"/>
      </w:tblGrid>
      <w:tr w:rsidTr="00535F0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SpecialBold"/>
              </w:rPr>
              <w:t>Comments</w:t>
            </w:r>
          </w:p>
        </w:tc>
      </w:tr>
      <w:tr w:rsidTr="00535F0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t>CUVPRP605A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 xml:space="preserve">This version first released with </w:t>
            </w:r>
            <w:r w:rsidRPr="00535F07">
              <w:rPr>
                <w:rStyle w:val="Emphasis"/>
              </w:rPr>
              <w:t>CUV11 Visual Arts, Craft and Design Training Package version 1.0</w:t>
            </w:r>
          </w:p>
        </w:tc>
      </w:tr>
    </w:tbl>
    <w:p w:rsidR="00000000" w:rsidRPr="00535F07" w:rsidP="00535F07">
      <w:pPr>
        <w:pStyle w:val="BodyText"/>
      </w:pPr>
    </w:p>
    <w:p w:rsidR="00000000" w:rsidRPr="00535F07" w:rsidP="00535F07">
      <w:pPr>
        <w:pStyle w:val="AllowPageBreak"/>
      </w:pPr>
    </w:p>
    <w:p w:rsidR="00000000" w:rsidRPr="00535F07" w:rsidP="00535F07">
      <w:pPr>
        <w:pStyle w:val="Heading1"/>
      </w:pPr>
      <w:bookmarkStart w:id="2" w:name="O_351953"/>
      <w:bookmarkEnd w:id="2"/>
      <w:r w:rsidRPr="00535F07">
        <w:t>Unit Descriptor</w:t>
      </w:r>
    </w:p>
    <w:p w:rsidR="00BA532C" w:rsidP="00535F07">
      <w:pPr>
        <w:pStyle w:val="BodyText"/>
      </w:pPr>
      <w:r w:rsidRPr="00535F07">
        <w:t>This unit describes the performance outcomes, skills and knowledge required to evolve the conceptual aspects of any creative practice. It involves processes of evaluation, critical thinking and research.</w:t>
      </w:r>
    </w:p>
    <w:p w:rsidR="00BA532C" w:rsidP="00535F07">
      <w:pPr>
        <w:pStyle w:val="BodyText"/>
      </w:pPr>
    </w:p>
    <w:p w:rsidR="00000000" w:rsidRPr="00535F07" w:rsidP="00535F07">
      <w:pPr>
        <w:pStyle w:val="Heading1"/>
      </w:pPr>
      <w:bookmarkStart w:id="3" w:name="O_351954"/>
      <w:bookmarkEnd w:id="3"/>
      <w:r w:rsidRPr="00535F07">
        <w:t>Application of the Unit</w:t>
      </w:r>
    </w:p>
    <w:p w:rsidR="00000000" w:rsidRPr="00535F07" w:rsidP="00535F07">
      <w:pPr>
        <w:pStyle w:val="BodyText"/>
      </w:pPr>
      <w:r w:rsidRPr="00535F07">
        <w:t>Creative practitioners at this level engage with ideas as a fundamental part of the day-to-day process of creating work. Ideas and thinking are integral to the practical exploration of materials, processes and techniques, but hold a special place in the cr</w:t>
      </w:r>
      <w:r w:rsidRPr="00535F07">
        <w:t>eative process.</w:t>
      </w:r>
    </w:p>
    <w:p w:rsidR="00000000" w:rsidRPr="00535F07" w:rsidP="00535F07">
      <w:pPr>
        <w:pStyle w:val="BodyText"/>
      </w:pPr>
    </w:p>
    <w:p w:rsidR="00000000" w:rsidRPr="00535F07" w:rsidP="00535F07">
      <w:pPr>
        <w:pStyle w:val="BodyText"/>
      </w:pPr>
      <w:r w:rsidRPr="00535F07">
        <w:t>This unit may be applied to any creative form.</w:t>
      </w:r>
    </w:p>
    <w:p w:rsidR="00000000" w:rsidRPr="00535F07" w:rsidP="00535F07">
      <w:pPr>
        <w:pStyle w:val="AllowPageBreak"/>
      </w:pPr>
    </w:p>
    <w:p w:rsidR="00000000" w:rsidRPr="00535F07" w:rsidP="00535F07">
      <w:pPr>
        <w:pStyle w:val="Heading1"/>
      </w:pPr>
      <w:bookmarkStart w:id="4" w:name="O_351955"/>
      <w:bookmarkEnd w:id="4"/>
      <w:r w:rsidRPr="00535F07">
        <w:t>Licensing/Regulatory Information</w:t>
      </w:r>
    </w:p>
    <w:p w:rsidR="00000000" w:rsidRPr="00535F07" w:rsidP="00535F07">
      <w:pPr>
        <w:pStyle w:val="BodyText"/>
      </w:pPr>
      <w:r w:rsidRPr="00535F07">
        <w:t>No licensing, legislative, regulatory or certification requirements apply to this unit at the time of endorsement.</w:t>
      </w:r>
    </w:p>
    <w:p w:rsidR="00000000" w:rsidRPr="00535F07" w:rsidP="00535F07">
      <w:pPr>
        <w:pStyle w:val="AllowPageBreak"/>
      </w:pPr>
    </w:p>
    <w:p w:rsidR="00000000" w:rsidRPr="00535F07" w:rsidP="00535F07">
      <w:pPr>
        <w:pStyle w:val="Heading1"/>
      </w:pPr>
      <w:bookmarkStart w:id="5" w:name="O_351956"/>
      <w:bookmarkEnd w:id="5"/>
      <w:r w:rsidRPr="00535F07">
        <w:t>Pre-Requis</w:t>
      </w:r>
      <w:r w:rsidRPr="00535F07">
        <w:t>ites</w:t>
      </w:r>
    </w:p>
    <w:p w:rsidR="00000000" w:rsidRPr="00535F07" w:rsidP="00535F07">
      <w:pPr>
        <w:pStyle w:val="BodyText"/>
      </w:pPr>
      <w:r w:rsidRPr="00535F07">
        <w:t>Not applicable.</w:t>
      </w:r>
    </w:p>
    <w:p w:rsidR="00000000" w:rsidRPr="00535F07" w:rsidP="00535F07">
      <w:pPr>
        <w:pStyle w:val="AllowPageBreak"/>
      </w:pPr>
    </w:p>
    <w:p w:rsidR="00000000" w:rsidRPr="00535F07" w:rsidP="00535F07">
      <w:pPr>
        <w:pStyle w:val="Heading1"/>
      </w:pPr>
      <w:bookmarkStart w:id="6" w:name="O_351957"/>
      <w:bookmarkEnd w:id="6"/>
      <w:r w:rsidRPr="00535F07">
        <w:t>Employability Skills Information</w:t>
      </w:r>
    </w:p>
    <w:p w:rsidR="00000000" w:rsidRPr="00535F07" w:rsidP="00535F07">
      <w:pPr>
        <w:pStyle w:val="BodyText"/>
      </w:pPr>
      <w:r w:rsidRPr="00535F07">
        <w:t>This unit contains employability skills.</w:t>
      </w:r>
    </w:p>
    <w:p w:rsidR="00000000" w:rsidRPr="00535F07" w:rsidP="00535F07">
      <w:pPr>
        <w:pStyle w:val="AllowPageBreak"/>
      </w:pPr>
    </w:p>
    <w:p w:rsidR="00000000" w:rsidRPr="00535F07" w:rsidP="00535F07">
      <w:pPr>
        <w:pStyle w:val="Heading1"/>
      </w:pPr>
      <w:bookmarkStart w:id="7" w:name="O_351958"/>
      <w:bookmarkEnd w:id="7"/>
      <w:r w:rsidRPr="00535F07">
        <w:t>Elements and Performance Criteria Pre-Content</w:t>
      </w:r>
    </w:p>
    <w:tbl>
      <w:tblPr>
        <w:tblW w:w="9354" w:type="dxa"/>
        <w:tblLayout w:type="fixed"/>
        <w:tblCellMar>
          <w:left w:w="62" w:type="dxa"/>
          <w:right w:w="62" w:type="dxa"/>
        </w:tblCellMar>
        <w:tblLook w:val="0000"/>
      </w:tblPr>
      <w:tblGrid>
        <w:gridCol w:w="2592"/>
        <w:gridCol w:w="6762"/>
      </w:tblGrid>
      <w:tr w:rsidTr="00535F07">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5F07" w:rsidP="00535F07">
            <w:pPr>
              <w:pStyle w:val="BodyText"/>
            </w:pPr>
            <w:r w:rsidRPr="00535F0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SpecialBold"/>
              </w:rPr>
              <w:t>PERFORMANCE CRITERIA</w:t>
            </w:r>
          </w:p>
        </w:tc>
      </w:tr>
      <w:tr w:rsidTr="00535F07">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rPr>
                <w:rStyle w:val="Emphasis"/>
              </w:rPr>
              <w:t>Performance criteria describe the performance needed to demonstrate achievement of the element. Where bold italicised text is used, further information is detailed in the required skills and</w:t>
            </w:r>
            <w:r w:rsidRPr="00535F07">
              <w:rPr>
                <w:rStyle w:val="Emphasis"/>
              </w:rPr>
              <w:t xml:space="preserve"> knowledge section and the range statement. Assessment of performance is to be consistent with the evidence guide.</w:t>
            </w:r>
          </w:p>
        </w:tc>
      </w:tr>
    </w:tbl>
    <w:p w:rsidR="00000000" w:rsidRPr="00535F07" w:rsidP="00535F07">
      <w:pPr>
        <w:pStyle w:val="BodyText"/>
      </w:pPr>
    </w:p>
    <w:p w:rsidR="00000000" w:rsidRPr="00535F07" w:rsidP="00535F07">
      <w:pPr>
        <w:pStyle w:val="AllowPageBreak"/>
      </w:pPr>
    </w:p>
    <w:p w:rsidR="00000000" w:rsidRPr="00535F07" w:rsidP="00535F07">
      <w:pPr>
        <w:pStyle w:val="Heading1"/>
      </w:pPr>
      <w:bookmarkStart w:id="8" w:name="O_351959"/>
      <w:bookmarkEnd w:id="8"/>
      <w:r w:rsidRPr="00535F07">
        <w:t>Elements and Performance Criteria</w:t>
      </w:r>
    </w:p>
    <w:tbl>
      <w:tblPr>
        <w:tblW w:w="9354" w:type="dxa"/>
        <w:tblLayout w:type="fixed"/>
        <w:tblCellMar>
          <w:left w:w="62" w:type="dxa"/>
          <w:right w:w="62" w:type="dxa"/>
        </w:tblCellMar>
        <w:tblLook w:val="0000"/>
      </w:tblPr>
      <w:tblGrid>
        <w:gridCol w:w="2592"/>
        <w:gridCol w:w="6762"/>
      </w:tblGrid>
      <w:tr w:rsidTr="00535F0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t>1. Evaluate own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1.1 Reflect on the history and development of own practice from</w:t>
            </w:r>
            <w:r w:rsidRPr="00535F07">
              <w:t xml:space="preserve"> a technical and conceptual perspective</w:t>
            </w:r>
          </w:p>
          <w:p w:rsidR="00000000" w:rsidRPr="00535F07" w:rsidP="00535F07">
            <w:pPr>
              <w:pStyle w:val="BodyText"/>
            </w:pPr>
            <w:r w:rsidRPr="00535F07">
              <w:t xml:space="preserve">1.2 Identify and analyse the </w:t>
            </w:r>
            <w:r w:rsidRPr="00535F07">
              <w:rPr>
                <w:rStyle w:val="BoldandItalics"/>
              </w:rPr>
              <w:t>external influences</w:t>
            </w:r>
            <w:r w:rsidRPr="00535F07">
              <w:t xml:space="preserve"> that have shaped ideas and directions in current work</w:t>
            </w:r>
          </w:p>
          <w:p w:rsidR="00000000" w:rsidRPr="00535F07" w:rsidP="00535F07">
            <w:pPr>
              <w:pStyle w:val="BodyText"/>
            </w:pPr>
            <w:r w:rsidRPr="00535F07">
              <w:t>1.3 Evaluate own relationship with work and how this has evolved over time</w:t>
            </w:r>
          </w:p>
          <w:p w:rsidR="00000000" w:rsidRPr="00535F07" w:rsidP="00535F07">
            <w:pPr>
              <w:pStyle w:val="BodyText"/>
            </w:pPr>
            <w:r w:rsidRPr="00535F07">
              <w:t>1.4 Consider how</w:t>
            </w:r>
            <w:r w:rsidRPr="00535F07">
              <w:rPr>
                <w:rStyle w:val="BoldandItalics"/>
              </w:rPr>
              <w:t xml:space="preserve"> personal ex</w:t>
            </w:r>
            <w:r w:rsidRPr="00535F07">
              <w:rPr>
                <w:rStyle w:val="BoldandItalics"/>
              </w:rPr>
              <w:t xml:space="preserve">periences and factors </w:t>
            </w:r>
            <w:r w:rsidRPr="00535F07">
              <w:t>have affected work and the ideas that inform it</w:t>
            </w:r>
          </w:p>
          <w:p w:rsidR="00000000" w:rsidP="00535F07">
            <w:pPr>
              <w:pStyle w:val="BodyText"/>
              <w:rPr>
                <w:lang w:val="en-NZ"/>
              </w:rPr>
            </w:pPr>
            <w:r w:rsidRPr="00535F07">
              <w:t xml:space="preserve">1.5 Involve </w:t>
            </w:r>
            <w:r w:rsidRPr="00535F07">
              <w:rPr>
                <w:rStyle w:val="BoldandItalics"/>
              </w:rPr>
              <w:t xml:space="preserve">others </w:t>
            </w:r>
            <w:r w:rsidRPr="00535F07">
              <w:t>in the evaluation of own practice to broaden own perspectives</w:t>
            </w:r>
          </w:p>
        </w:tc>
      </w:tr>
      <w:tr w:rsidTr="00535F0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t>2. Evolve ideas and thinking through practice and research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2.1 Use practice and experimentation as a pro</w:t>
            </w:r>
            <w:r w:rsidRPr="00535F07">
              <w:t>fessional development tool</w:t>
            </w:r>
          </w:p>
          <w:p w:rsidR="00000000" w:rsidRPr="00535F07" w:rsidP="00535F07">
            <w:pPr>
              <w:pStyle w:val="BodyText"/>
            </w:pPr>
            <w:r w:rsidRPr="00535F07">
              <w:t xml:space="preserve">2.2 Allow practical work and </w:t>
            </w:r>
            <w:r w:rsidRPr="00535F07">
              <w:rPr>
                <w:rStyle w:val="BoldandItalics"/>
              </w:rPr>
              <w:t>critical thinking</w:t>
            </w:r>
            <w:r w:rsidRPr="00535F07">
              <w:t xml:space="preserve"> to work together as part of the creative process</w:t>
            </w:r>
          </w:p>
          <w:p w:rsidR="00000000" w:rsidRPr="00535F07" w:rsidP="00535F07">
            <w:pPr>
              <w:pStyle w:val="BodyText"/>
            </w:pPr>
            <w:r w:rsidRPr="00535F07">
              <w:t>2.3 Combine a belief in existing ideas with a willingness to move on as new ideas evolve</w:t>
            </w:r>
          </w:p>
          <w:p w:rsidR="00000000" w:rsidRPr="00535F07" w:rsidP="00535F07">
            <w:pPr>
              <w:pStyle w:val="BodyText"/>
            </w:pPr>
            <w:r w:rsidRPr="00535F07">
              <w:t>2.4 Integrate new and unpredictable ideas in</w:t>
            </w:r>
            <w:r w:rsidRPr="00535F07">
              <w:t>to the evolving work process</w:t>
            </w:r>
          </w:p>
          <w:p w:rsidR="00000000" w:rsidRPr="00535F07" w:rsidP="00535F07">
            <w:pPr>
              <w:pStyle w:val="BodyText"/>
            </w:pPr>
            <w:r w:rsidRPr="00535F07">
              <w:t xml:space="preserve">2.5 Deepen or broaden </w:t>
            </w:r>
            <w:r w:rsidRPr="00535F07">
              <w:rPr>
                <w:rStyle w:val="BoldandItalics"/>
              </w:rPr>
              <w:t xml:space="preserve">contextual research </w:t>
            </w:r>
            <w:r w:rsidRPr="00535F07">
              <w:t>to support the generation and maturation of ideas</w:t>
            </w:r>
          </w:p>
          <w:p w:rsidR="00000000" w:rsidRPr="00535F07" w:rsidP="00535F07">
            <w:pPr>
              <w:pStyle w:val="BodyText"/>
            </w:pPr>
            <w:r w:rsidRPr="00535F07">
              <w:t>2.6 Collaborate with other professional practitioners about ideas and research</w:t>
            </w:r>
          </w:p>
          <w:p w:rsidR="00000000" w:rsidRPr="00535F07" w:rsidP="00535F07">
            <w:pPr>
              <w:pStyle w:val="BodyText"/>
            </w:pPr>
            <w:r w:rsidRPr="00535F07">
              <w:t xml:space="preserve">2.7 Articulate processes and ideas in work in ways that </w:t>
            </w:r>
            <w:r w:rsidRPr="00535F07">
              <w:t>effectively communicate key messages</w:t>
            </w:r>
          </w:p>
          <w:p w:rsidR="00000000" w:rsidP="00535F07">
            <w:pPr>
              <w:pStyle w:val="BodyText"/>
              <w:rPr>
                <w:lang w:val="en-NZ"/>
              </w:rPr>
            </w:pPr>
            <w:r w:rsidRPr="00535F07">
              <w:t>2.8 Produce experimental pieces, unfinished and finished works as a way of evolving ideas</w:t>
            </w:r>
          </w:p>
        </w:tc>
      </w:tr>
      <w:tr w:rsidTr="00535F0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t>3. Integrate ideas and professional opportunities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 xml:space="preserve">3.1 Evaluate own </w:t>
            </w:r>
            <w:r w:rsidRPr="00535F07">
              <w:rPr>
                <w:rStyle w:val="BoldandItalics"/>
              </w:rPr>
              <w:t>professional goals and aspirations</w:t>
            </w:r>
            <w:r w:rsidRPr="00535F07">
              <w:t xml:space="preserve"> and how they might be affe</w:t>
            </w:r>
            <w:r w:rsidRPr="00535F07">
              <w:t xml:space="preserve">cted by new and evolving ideas </w:t>
            </w:r>
          </w:p>
          <w:p w:rsidR="00000000" w:rsidRPr="00535F07" w:rsidP="00535F07">
            <w:pPr>
              <w:pStyle w:val="BodyText"/>
            </w:pPr>
            <w:r w:rsidRPr="00535F07">
              <w:t xml:space="preserve">3.2 Develop new work projects and </w:t>
            </w:r>
            <w:r w:rsidRPr="00535F07">
              <w:rPr>
                <w:rStyle w:val="BoldandItalics"/>
              </w:rPr>
              <w:t xml:space="preserve">opportunities </w:t>
            </w:r>
            <w:r w:rsidRPr="00535F07">
              <w:t>based on reflection, research and experimentation</w:t>
            </w:r>
          </w:p>
        </w:tc>
      </w:tr>
    </w:tbl>
    <w:p w:rsidR="00000000" w:rsidRPr="00535F07" w:rsidP="00535F07">
      <w:pPr>
        <w:pStyle w:val="BodyText"/>
      </w:pPr>
    </w:p>
    <w:p w:rsidR="00000000" w:rsidRPr="00535F07" w:rsidP="00535F07">
      <w:pPr>
        <w:pStyle w:val="AllowPageBreak"/>
      </w:pPr>
    </w:p>
    <w:p w:rsidR="00000000" w:rsidRPr="00535F07" w:rsidP="00535F07">
      <w:pPr>
        <w:pStyle w:val="Heading1"/>
      </w:pPr>
      <w:bookmarkStart w:id="9" w:name="O_351960"/>
      <w:bookmarkEnd w:id="9"/>
      <w:r w:rsidRPr="00535F07">
        <w:t>Required Skills and Knowledge</w:t>
      </w:r>
    </w:p>
    <w:p w:rsidR="00000000" w:rsidRPr="00535F07" w:rsidP="00535F07">
      <w:pPr>
        <w:pStyle w:val="BodyText"/>
      </w:pPr>
      <w:r w:rsidRPr="00535F07">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535F0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35F07">
            <w:pPr>
              <w:pStyle w:val="BodyText"/>
              <w:rPr>
                <w:lang w:val="en-NZ"/>
              </w:rPr>
            </w:pPr>
            <w:r w:rsidRPr="00535F07">
              <w:rPr>
                <w:rStyle w:val="SpecialBold"/>
              </w:rPr>
              <w:t>Required skills</w:t>
            </w:r>
          </w:p>
        </w:tc>
      </w:tr>
      <w:tr w:rsidTr="00535F0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35F07" w:rsidP="00535F07">
            <w:pPr>
              <w:pStyle w:val="ListBullet"/>
            </w:pPr>
            <w:r w:rsidRPr="00535F07">
              <w:t>communication skills to engage with others at a professional level</w:t>
            </w:r>
          </w:p>
          <w:p w:rsidR="00000000" w:rsidRPr="00535F07" w:rsidP="00535F07">
            <w:pPr>
              <w:pStyle w:val="ListBullet"/>
            </w:pPr>
            <w:r w:rsidRPr="00535F07">
              <w:t>critical thinking and analytical skills to:</w:t>
            </w:r>
          </w:p>
          <w:p w:rsidR="00000000" w:rsidRPr="00535F07" w:rsidP="00535F07">
            <w:pPr>
              <w:pStyle w:val="ListBullet2"/>
            </w:pPr>
            <w:r w:rsidRPr="00535F07">
              <w:t>independently analyse and evaluate ideas to inform original work</w:t>
            </w:r>
          </w:p>
          <w:p w:rsidR="00000000" w:rsidRPr="00535F07" w:rsidP="00535F07">
            <w:pPr>
              <w:pStyle w:val="ListBullet2"/>
            </w:pPr>
            <w:r w:rsidRPr="00535F07">
              <w:t>evaluate own work in terms of its coherence and place in a professional practice</w:t>
            </w:r>
          </w:p>
          <w:p w:rsidR="00000000" w:rsidRPr="00535F07" w:rsidP="00535F07">
            <w:pPr>
              <w:pStyle w:val="ListBullet"/>
            </w:pPr>
            <w:r w:rsidRPr="00535F07">
              <w:t>initiative and enterprise skills to independently generate new ideas and work opportunities</w:t>
            </w:r>
          </w:p>
          <w:p w:rsidR="00000000" w:rsidRPr="00535F07" w:rsidP="00535F07">
            <w:pPr>
              <w:pStyle w:val="ListBullet"/>
            </w:pPr>
            <w:r w:rsidRPr="00535F07">
              <w:t>learning skills to evaluate own skills against professional practice strategy</w:t>
            </w:r>
          </w:p>
          <w:p w:rsidR="00000000" w:rsidRPr="00535F07" w:rsidP="00535F07">
            <w:pPr>
              <w:pStyle w:val="ListBullet"/>
            </w:pPr>
            <w:r w:rsidRPr="00535F07">
              <w:t>lite</w:t>
            </w:r>
            <w:r w:rsidRPr="00535F07">
              <w:t>racy skills to:</w:t>
            </w:r>
          </w:p>
          <w:p w:rsidR="00000000" w:rsidRPr="00535F07" w:rsidP="00535F07">
            <w:pPr>
              <w:pStyle w:val="ListBullet2"/>
            </w:pPr>
            <w:r w:rsidRPr="00535F07">
              <w:t>interpret information dealing with complex or abstract ideas</w:t>
            </w:r>
          </w:p>
          <w:p w:rsidR="00000000" w:rsidRPr="00535F07" w:rsidP="00535F07">
            <w:pPr>
              <w:pStyle w:val="ListBullet2"/>
            </w:pPr>
            <w:r w:rsidRPr="00535F07">
              <w:t>document work in ways that communicate processes and ideas</w:t>
            </w:r>
          </w:p>
          <w:p w:rsidR="00000000" w:rsidRPr="00535F07" w:rsidP="00535F07">
            <w:pPr>
              <w:pStyle w:val="ListBullet"/>
            </w:pPr>
            <w:r w:rsidRPr="00535F07">
              <w:t>problem-solving skills to:</w:t>
            </w:r>
          </w:p>
          <w:p w:rsidR="00000000" w:rsidRPr="00535F07" w:rsidP="00535F07">
            <w:pPr>
              <w:pStyle w:val="ListBullet2"/>
            </w:pPr>
            <w:r w:rsidRPr="00535F07">
              <w:t>challenge, adapt and refine work projects</w:t>
            </w:r>
          </w:p>
          <w:p w:rsidR="00000000" w:rsidRPr="00535F07" w:rsidP="00535F07">
            <w:pPr>
              <w:pStyle w:val="BodyText"/>
            </w:pPr>
            <w:r w:rsidRPr="00535F07">
              <w:t>creatively resolve conceptual and technical issu</w:t>
            </w:r>
            <w:r w:rsidRPr="00535F07">
              <w:t>es that arise within the work</w:t>
            </w:r>
          </w:p>
          <w:p w:rsidR="00000000" w:rsidRPr="00535F07" w:rsidP="00535F07">
            <w:pPr>
              <w:pStyle w:val="ListBullet"/>
            </w:pPr>
            <w:r w:rsidRPr="00535F07">
              <w:t>technical skills to apply and adapt specialised skills related to particular creative form</w:t>
            </w:r>
          </w:p>
          <w:p w:rsidR="00000000" w:rsidP="00535F07">
            <w:pPr>
              <w:pStyle w:val="BodyText"/>
              <w:rPr>
                <w:lang w:val="en-NZ"/>
              </w:rPr>
            </w:pPr>
          </w:p>
        </w:tc>
      </w:tr>
      <w:tr w:rsidTr="00535F0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35F07">
            <w:pPr>
              <w:pStyle w:val="BodyText"/>
              <w:rPr>
                <w:lang w:val="en-NZ"/>
              </w:rPr>
            </w:pPr>
            <w:r w:rsidRPr="00535F07">
              <w:rPr>
                <w:rStyle w:val="SpecialBold"/>
              </w:rPr>
              <w:t>Required knowledge</w:t>
            </w:r>
          </w:p>
        </w:tc>
      </w:tr>
      <w:tr w:rsidTr="00535F0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35F07" w:rsidP="00535F07">
            <w:pPr>
              <w:pStyle w:val="ListBullet"/>
            </w:pPr>
            <w:r w:rsidRPr="00535F07">
              <w:t>relationships between artists and their work at different levels</w:t>
            </w:r>
          </w:p>
          <w:p w:rsidR="00000000" w:rsidRPr="00535F07" w:rsidP="00535F07">
            <w:pPr>
              <w:pStyle w:val="ListBullet"/>
            </w:pPr>
            <w:r w:rsidRPr="00535F07">
              <w:t xml:space="preserve">scope of research potential </w:t>
            </w:r>
            <w:r w:rsidRPr="00535F07">
              <w:t>for professional artists within and beyond traditional creative areas</w:t>
            </w:r>
          </w:p>
          <w:p w:rsidR="00000000" w:rsidRPr="00535F07" w:rsidP="00535F07">
            <w:pPr>
              <w:pStyle w:val="ListBullet"/>
            </w:pPr>
            <w:r w:rsidRPr="00535F07">
              <w:t>relationship between ideas, techniques, materials and process in the relevant art form</w:t>
            </w:r>
          </w:p>
          <w:p w:rsidR="00000000" w:rsidRPr="00535F07" w:rsidP="00535F07">
            <w:pPr>
              <w:pStyle w:val="ListBullet"/>
            </w:pPr>
            <w:r w:rsidRPr="00535F07">
              <w:t>commercial and professional opportunities for creative work in the context of own practice</w:t>
            </w:r>
          </w:p>
          <w:p w:rsidR="00000000" w:rsidRPr="00535F07" w:rsidP="00535F07">
            <w:pPr>
              <w:pStyle w:val="ListBullet"/>
            </w:pPr>
            <w:r w:rsidRPr="00535F07">
              <w:t>intellec</w:t>
            </w:r>
            <w:r w:rsidRPr="00535F07">
              <w:t>tual property issues and legislation associated with artistic professional practice</w:t>
            </w:r>
          </w:p>
          <w:p w:rsidR="00000000" w:rsidRPr="00535F07" w:rsidP="00535F07">
            <w:pPr>
              <w:pStyle w:val="ListBullet"/>
            </w:pPr>
            <w:r w:rsidRPr="00535F07">
              <w:t>sustainability issues associated with the tools and materials used in the chosen art form</w:t>
            </w:r>
          </w:p>
          <w:p w:rsidR="00000000" w:rsidRPr="00535F07" w:rsidP="00535F07">
            <w:pPr>
              <w:pStyle w:val="ListBullet"/>
            </w:pPr>
            <w:r w:rsidRPr="00535F07">
              <w:t>organisational and legislative OHS procedures in relation to chosen art form</w:t>
            </w:r>
          </w:p>
          <w:p w:rsidR="00000000" w:rsidRPr="00535F07" w:rsidP="00535F07">
            <w:pPr>
              <w:pStyle w:val="BodyText"/>
            </w:pPr>
          </w:p>
        </w:tc>
      </w:tr>
    </w:tbl>
    <w:p w:rsidR="00000000" w:rsidRPr="00535F07" w:rsidP="00535F07">
      <w:pPr>
        <w:pStyle w:val="BodyText"/>
      </w:pPr>
    </w:p>
    <w:p w:rsidR="00000000" w:rsidRPr="00535F07" w:rsidP="00535F07">
      <w:pPr>
        <w:pStyle w:val="AllowPageBreak"/>
      </w:pPr>
    </w:p>
    <w:p w:rsidR="00000000" w:rsidRPr="00535F07" w:rsidP="00535F07">
      <w:pPr>
        <w:pStyle w:val="Heading1"/>
      </w:pPr>
      <w:bookmarkStart w:id="10" w:name="O_351961"/>
      <w:bookmarkEnd w:id="10"/>
      <w:r w:rsidRPr="00535F07">
        <w:t>Evidence Guide</w:t>
      </w:r>
    </w:p>
    <w:p w:rsidR="00000000" w:rsidRPr="00535F07" w:rsidP="00535F07">
      <w:pPr>
        <w:pStyle w:val="BodyText"/>
      </w:pPr>
      <w:r w:rsidRPr="00535F07">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Evidence of the ability to:</w:t>
            </w:r>
          </w:p>
          <w:p w:rsidR="00000000" w:rsidRPr="00535F07" w:rsidP="00535F07">
            <w:pPr>
              <w:pStyle w:val="ListBullet"/>
            </w:pPr>
            <w:r w:rsidRPr="00535F07">
              <w:t>evolve ideas in professional work through a demonstrated process of evaluation, research and practice</w:t>
            </w:r>
          </w:p>
          <w:p w:rsidR="00000000" w:rsidRPr="00535F07" w:rsidP="00535F07">
            <w:pPr>
              <w:pStyle w:val="ListBullet"/>
            </w:pPr>
            <w:r w:rsidRPr="00535F07">
              <w:t>produce</w:t>
            </w:r>
            <w:r w:rsidRPr="00535F07">
              <w:t xml:space="preserve"> both experimental and finished work that demonstrates the evolution of ideas</w:t>
            </w:r>
          </w:p>
          <w:p w:rsidR="00000000" w:rsidP="00535F07">
            <w:pPr>
              <w:pStyle w:val="ListBullet"/>
              <w:rPr>
                <w:lang w:val="en-NZ"/>
              </w:rPr>
            </w:pPr>
            <w:r w:rsidRPr="00535F07">
              <w:t>evaluate and discuss work in a professional context.</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Assessment must ensure access to:</w:t>
            </w:r>
          </w:p>
          <w:p w:rsidR="00000000" w:rsidRPr="00535F07" w:rsidP="00535F07">
            <w:pPr>
              <w:pStyle w:val="ListBullet"/>
            </w:pPr>
            <w:r w:rsidRPr="00535F07">
              <w:t>appropriate resources for the production</w:t>
            </w:r>
            <w:r w:rsidRPr="00535F07">
              <w:t xml:space="preserve"> of work, including work space, tools, equipment and materials</w:t>
            </w:r>
          </w:p>
          <w:p w:rsidR="00000000" w:rsidP="00535F07">
            <w:pPr>
              <w:pStyle w:val="ListBullet"/>
              <w:rPr>
                <w:lang w:val="en-NZ"/>
              </w:rPr>
            </w:pPr>
            <w:r w:rsidRPr="00535F07">
              <w:t>studio and workshop facilities.</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 xml:space="preserve">A range of assessment methods should be used to assess practical skills and knowledge. The following examples are appropriate for this </w:t>
            </w:r>
            <w:r w:rsidRPr="00535F07">
              <w:t>unit:</w:t>
            </w:r>
          </w:p>
          <w:p w:rsidR="00000000" w:rsidRPr="00535F07" w:rsidP="00535F07">
            <w:pPr>
              <w:pStyle w:val="ListBullet"/>
            </w:pPr>
            <w:r w:rsidRPr="00535F07">
              <w:t xml:space="preserve">evaluation of a body of work produced by the candidate </w:t>
            </w:r>
          </w:p>
          <w:p w:rsidR="00000000" w:rsidRPr="00535F07" w:rsidP="00535F07">
            <w:pPr>
              <w:pStyle w:val="ListBullet"/>
            </w:pPr>
            <w:r w:rsidRPr="00535F07">
              <w:t>evaluation of processes used by the candidate to independently conceive, plan and realise the work</w:t>
            </w:r>
          </w:p>
          <w:p w:rsidR="00000000" w:rsidRPr="00535F07" w:rsidP="00535F07">
            <w:pPr>
              <w:pStyle w:val="ListBullet"/>
            </w:pPr>
            <w:r w:rsidRPr="00535F07">
              <w:t>evaluation of a candidate’s visual diary or other forms of documentation showing the developme</w:t>
            </w:r>
            <w:r w:rsidRPr="00535F07">
              <w:t>nt of the work, including research and ideas development</w:t>
            </w:r>
          </w:p>
          <w:p w:rsidR="00000000" w:rsidRPr="00535F07" w:rsidP="00535F07">
            <w:pPr>
              <w:pStyle w:val="ListBullet"/>
            </w:pPr>
            <w:r w:rsidRPr="00535F07">
              <w:t>group peer review work produced by the candidate</w:t>
            </w:r>
          </w:p>
          <w:p w:rsidR="00000000" w:rsidRPr="00535F07" w:rsidP="00535F07">
            <w:pPr>
              <w:pStyle w:val="ListBullet"/>
            </w:pPr>
            <w:r w:rsidRPr="00535F07">
              <w:t>questioning and discussion about candidate’s intentions and the work outcome</w:t>
            </w:r>
          </w:p>
          <w:p w:rsidR="00000000" w:rsidRPr="00535F07" w:rsidP="00535F07">
            <w:pPr>
              <w:pStyle w:val="ListBullet"/>
            </w:pPr>
            <w:r w:rsidRPr="00535F07">
              <w:t>verbal and written reports produced by the candidate</w:t>
            </w:r>
          </w:p>
          <w:p w:rsidR="00000000" w:rsidRPr="00535F07" w:rsidP="00535F07">
            <w:pPr>
              <w:pStyle w:val="ListBullet"/>
            </w:pPr>
            <w:r w:rsidRPr="00535F07">
              <w:t>review of portfolios</w:t>
            </w:r>
            <w:r w:rsidRPr="00535F07">
              <w:t xml:space="preserve"> of evidence </w:t>
            </w:r>
          </w:p>
          <w:p w:rsidR="00000000" w:rsidRPr="00535F07" w:rsidP="00535F07">
            <w:pPr>
              <w:pStyle w:val="ListBullet"/>
            </w:pPr>
            <w:r w:rsidRPr="00535F07">
              <w:t>review of third-party reports from experienced practitioners.</w:t>
            </w:r>
          </w:p>
          <w:p w:rsidR="00000000" w:rsidRPr="00535F07" w:rsidP="00535F07">
            <w:pPr>
              <w:pStyle w:val="BodyText"/>
            </w:pPr>
          </w:p>
          <w:p w:rsidR="00000000" w:rsidP="00535F07">
            <w:pPr>
              <w:pStyle w:val="BodyText"/>
              <w:rPr>
                <w:lang w:val="en-NZ"/>
              </w:rPr>
            </w:pPr>
            <w:r w:rsidRPr="00535F07">
              <w:t xml:space="preserve">Assessment methods should closely reflect workplace demands (e.g. literacy) and the needs of particular groups (e.g. people with disabilities, and people who may have literacy or </w:t>
            </w:r>
            <w:r w:rsidRPr="00535F07">
              <w:t>numeracy difficulties, such as speakers of languages other than English, remote communities and those with interrupted schooling).</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BodyText"/>
            </w:pPr>
            <w:r w:rsidRPr="00535F07">
              <w:t>Holistic assessment with other units relevant to the industry sector, workplace and job role is recommended, for example:</w:t>
            </w:r>
          </w:p>
          <w:p w:rsidR="00000000" w:rsidRPr="00535F07" w:rsidP="00535F07">
            <w:pPr>
              <w:pStyle w:val="ListBullet"/>
            </w:pPr>
            <w:r w:rsidRPr="00535F07">
              <w:t>CUVPRP601A Originate a body of independent creative work.</w:t>
            </w:r>
          </w:p>
        </w:tc>
      </w:tr>
    </w:tbl>
    <w:p w:rsidR="00000000" w:rsidRPr="00535F07" w:rsidP="00535F07">
      <w:pPr>
        <w:pStyle w:val="BodyText"/>
      </w:pPr>
    </w:p>
    <w:p w:rsidR="00000000" w:rsidRPr="00535F07" w:rsidP="00535F07">
      <w:pPr>
        <w:pStyle w:val="AllowPageBreak"/>
      </w:pPr>
    </w:p>
    <w:p w:rsidR="00000000" w:rsidRPr="00535F07" w:rsidP="00535F07">
      <w:pPr>
        <w:pStyle w:val="Heading1"/>
      </w:pPr>
      <w:bookmarkStart w:id="11" w:name="O_351962"/>
      <w:bookmarkEnd w:id="11"/>
      <w:r w:rsidRPr="00535F07">
        <w:t>Range Statement</w:t>
      </w:r>
    </w:p>
    <w:p w:rsidR="00000000" w:rsidRPr="00535F07" w:rsidP="00535F07">
      <w:pPr>
        <w:pStyle w:val="BodyText"/>
      </w:pPr>
      <w:r w:rsidRPr="00535F07">
        <w:rPr>
          <w:rStyle w:val="Emphasis"/>
        </w:rPr>
        <w:t xml:space="preserve">The range statement relates to the unit </w:t>
      </w:r>
      <w:r w:rsidRPr="00535F07">
        <w:rPr>
          <w:rStyle w:val="Emphasis"/>
        </w:rPr>
        <w:t>of competency as a whole. It allows for different work environments and situations that may affect performance. Bold italicised wording, if used in the performance criteria, is detailed below. Essential operating conditions that may be present with trainin</w:t>
      </w:r>
      <w:r w:rsidRPr="00535F07">
        <w:rPr>
          <w:rStyle w:val="Emphasis"/>
        </w:rPr>
        <w:t>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BoldandItalics"/>
              </w:rPr>
              <w:t xml:space="preserve">External influences </w:t>
            </w:r>
            <w:r w:rsidRPr="00535F07">
              <w:t>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ListBullet"/>
            </w:pPr>
            <w:r w:rsidRPr="00535F07">
              <w:t>cultural</w:t>
            </w:r>
          </w:p>
          <w:p w:rsidR="00000000" w:rsidRPr="00535F07" w:rsidP="00535F07">
            <w:pPr>
              <w:pStyle w:val="ListBullet"/>
            </w:pPr>
            <w:r w:rsidRPr="00535F07">
              <w:t>economic</w:t>
            </w:r>
          </w:p>
          <w:p w:rsidR="00000000" w:rsidRPr="00535F07" w:rsidP="00535F07">
            <w:pPr>
              <w:pStyle w:val="ListBullet"/>
            </w:pPr>
            <w:r w:rsidRPr="00535F07">
              <w:t>political</w:t>
            </w:r>
          </w:p>
          <w:p w:rsidR="00000000" w:rsidRPr="00535F07" w:rsidP="00535F07">
            <w:pPr>
              <w:pStyle w:val="ListBullet"/>
            </w:pPr>
            <w:r w:rsidRPr="00535F07">
              <w:t>sociological</w:t>
            </w:r>
          </w:p>
          <w:p w:rsidR="00000000" w:rsidP="00535F07">
            <w:pPr>
              <w:pStyle w:val="ListBullet"/>
              <w:rPr>
                <w:lang w:val="en-NZ"/>
              </w:rPr>
            </w:pPr>
            <w:r w:rsidRPr="00535F07">
              <w:t>technological.</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BoldandItalics"/>
              </w:rPr>
              <w:t>Personal experiences and factors</w:t>
            </w:r>
            <w:r w:rsidRPr="00535F07">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ListBullet"/>
            </w:pPr>
            <w:r w:rsidRPr="00535F07">
              <w:t>financial</w:t>
            </w:r>
          </w:p>
          <w:p w:rsidR="00000000" w:rsidRPr="00535F07" w:rsidP="00535F07">
            <w:pPr>
              <w:pStyle w:val="ListBullet"/>
            </w:pPr>
            <w:r w:rsidRPr="00535F07">
              <w:t>geographical</w:t>
            </w:r>
          </w:p>
          <w:p w:rsidR="00000000" w:rsidRPr="00535F07" w:rsidP="00535F07">
            <w:pPr>
              <w:pStyle w:val="ListBullet"/>
            </w:pPr>
            <w:r w:rsidRPr="00535F07">
              <w:t>negative</w:t>
            </w:r>
          </w:p>
          <w:p w:rsidR="00000000" w:rsidRPr="00535F07" w:rsidP="00535F07">
            <w:pPr>
              <w:pStyle w:val="ListBullet"/>
            </w:pPr>
            <w:r w:rsidRPr="00535F07">
              <w:t>physical</w:t>
            </w:r>
          </w:p>
          <w:p w:rsidR="00000000" w:rsidRPr="00535F07" w:rsidP="00535F07">
            <w:pPr>
              <w:pStyle w:val="ListBullet"/>
            </w:pPr>
            <w:r w:rsidRPr="00535F07">
              <w:t>political</w:t>
            </w:r>
          </w:p>
          <w:p w:rsidR="00000000" w:rsidRPr="00535F07" w:rsidP="00535F07">
            <w:pPr>
              <w:pStyle w:val="ListBullet"/>
            </w:pPr>
            <w:r w:rsidRPr="00535F07">
              <w:t>positive</w:t>
            </w:r>
          </w:p>
          <w:p w:rsidR="00000000" w:rsidRPr="00535F07" w:rsidP="00535F07">
            <w:pPr>
              <w:pStyle w:val="ListBullet"/>
            </w:pPr>
            <w:r w:rsidRPr="00535F07">
              <w:t>social</w:t>
            </w:r>
          </w:p>
          <w:p w:rsidR="00000000" w:rsidP="00535F07">
            <w:pPr>
              <w:pStyle w:val="ListBullet"/>
              <w:rPr>
                <w:lang w:val="en-NZ"/>
              </w:rPr>
            </w:pPr>
            <w:r w:rsidRPr="00535F07">
              <w:t>spiritual.</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BoldandItalics"/>
              </w:rPr>
              <w:t xml:space="preserve">Others </w:t>
            </w:r>
            <w:r w:rsidRPr="00535F0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ListBullet"/>
            </w:pPr>
            <w:r w:rsidRPr="00535F07">
              <w:t>family members</w:t>
            </w:r>
          </w:p>
          <w:p w:rsidR="00000000" w:rsidRPr="00535F07" w:rsidP="00535F07">
            <w:pPr>
              <w:pStyle w:val="ListBullet"/>
            </w:pPr>
            <w:r w:rsidRPr="00535F07">
              <w:t>mentors</w:t>
            </w:r>
          </w:p>
          <w:p w:rsidR="00000000" w:rsidRPr="00535F07" w:rsidP="00535F07">
            <w:pPr>
              <w:pStyle w:val="ListBullet"/>
            </w:pPr>
            <w:r w:rsidRPr="00535F07">
              <w:t>peers</w:t>
            </w:r>
          </w:p>
          <w:p w:rsidR="00000000" w:rsidRPr="00535F07" w:rsidP="00535F07">
            <w:pPr>
              <w:pStyle w:val="ListBullet"/>
            </w:pPr>
            <w:r w:rsidRPr="00535F07">
              <w:t>teachers</w:t>
            </w:r>
          </w:p>
          <w:p w:rsidR="00000000" w:rsidP="00535F07">
            <w:pPr>
              <w:pStyle w:val="ListBullet"/>
              <w:rPr>
                <w:lang w:val="en-NZ"/>
              </w:rPr>
            </w:pPr>
            <w:r w:rsidRPr="00535F07">
              <w:t>technical experts.</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BoldandItalics"/>
              </w:rPr>
              <w:t>Critical thinking</w:t>
            </w:r>
            <w:r w:rsidRPr="00535F07">
              <w:t xml:space="preserve"> 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ListBullet"/>
            </w:pPr>
            <w:r w:rsidRPr="00535F07">
              <w:t>adapting</w:t>
            </w:r>
          </w:p>
          <w:p w:rsidR="00000000" w:rsidRPr="00535F07" w:rsidP="00535F07">
            <w:pPr>
              <w:pStyle w:val="ListBullet"/>
            </w:pPr>
            <w:r w:rsidRPr="00535F07">
              <w:t>analysing and evaluating actions and policies</w:t>
            </w:r>
          </w:p>
          <w:p w:rsidR="00000000" w:rsidRPr="00535F07" w:rsidP="00535F07">
            <w:pPr>
              <w:pStyle w:val="ListBullet"/>
            </w:pPr>
            <w:r w:rsidRPr="00535F07">
              <w:t>challenging</w:t>
            </w:r>
          </w:p>
          <w:p w:rsidR="00000000" w:rsidRPr="00535F07" w:rsidP="00535F07">
            <w:pPr>
              <w:pStyle w:val="ListBullet"/>
            </w:pPr>
            <w:r w:rsidRPr="00535F07">
              <w:t>clarifying issues, values and standards</w:t>
            </w:r>
          </w:p>
          <w:p w:rsidR="00000000" w:rsidRPr="00535F07" w:rsidP="00535F07">
            <w:pPr>
              <w:pStyle w:val="ListBullet"/>
            </w:pPr>
            <w:r w:rsidRPr="00535F07">
              <w:t>comparing similar situations</w:t>
            </w:r>
          </w:p>
          <w:p w:rsidR="00000000" w:rsidRPr="00535F07" w:rsidP="00535F07">
            <w:pPr>
              <w:pStyle w:val="ListBullet"/>
            </w:pPr>
            <w:r w:rsidRPr="00535F07">
              <w:t>comparing and contrasting ideals with practice</w:t>
            </w:r>
          </w:p>
          <w:p w:rsidR="00000000" w:rsidRPr="00535F07" w:rsidP="00535F07">
            <w:pPr>
              <w:pStyle w:val="ListBullet"/>
            </w:pPr>
            <w:r w:rsidRPr="00535F07">
              <w:t>comparing and evaluating beliefs, interpretations and theories</w:t>
            </w:r>
          </w:p>
          <w:p w:rsidR="00000000" w:rsidRPr="00535F07" w:rsidP="00535F07">
            <w:pPr>
              <w:pStyle w:val="ListBullet"/>
            </w:pPr>
            <w:r w:rsidRPr="00535F07">
              <w:t>critical path proce</w:t>
            </w:r>
            <w:r w:rsidRPr="00535F07">
              <w:t>ss</w:t>
            </w:r>
          </w:p>
          <w:p w:rsidR="00000000" w:rsidRPr="00535F07" w:rsidP="00535F07">
            <w:pPr>
              <w:pStyle w:val="ListBullet"/>
            </w:pPr>
            <w:r w:rsidRPr="00535F07">
              <w:t>debate and discussion</w:t>
            </w:r>
          </w:p>
          <w:p w:rsidR="00000000" w:rsidRPr="00535F07" w:rsidP="00535F07">
            <w:pPr>
              <w:pStyle w:val="ListBullet"/>
            </w:pPr>
            <w:r w:rsidRPr="00535F07">
              <w:t>developing criteria for evaluation</w:t>
            </w:r>
          </w:p>
          <w:p w:rsidR="00000000" w:rsidRPr="00535F07" w:rsidP="00535F07">
            <w:pPr>
              <w:pStyle w:val="ListBullet"/>
            </w:pPr>
            <w:r w:rsidRPr="00535F07">
              <w:t>distinguishing relevant from irrelevant facts</w:t>
            </w:r>
          </w:p>
          <w:p w:rsidR="00000000" w:rsidRPr="00535F07" w:rsidP="00535F07">
            <w:pPr>
              <w:pStyle w:val="ListBullet"/>
            </w:pPr>
            <w:r w:rsidRPr="00535F07">
              <w:t>examining and evaluating assumptions</w:t>
            </w:r>
          </w:p>
          <w:p w:rsidR="00000000" w:rsidRPr="00535F07" w:rsidP="00535F07">
            <w:pPr>
              <w:pStyle w:val="ListBullet"/>
            </w:pPr>
            <w:r w:rsidRPr="00535F07">
              <w:t>exploring implications and consequences</w:t>
            </w:r>
          </w:p>
          <w:p w:rsidR="00000000" w:rsidRPr="00535F07" w:rsidP="00535F07">
            <w:pPr>
              <w:pStyle w:val="ListBullet"/>
            </w:pPr>
            <w:r w:rsidRPr="00535F07">
              <w:t>generating and assessing solutions</w:t>
            </w:r>
          </w:p>
          <w:p w:rsidR="00000000" w:rsidRPr="00535F07" w:rsidP="00535F07">
            <w:pPr>
              <w:pStyle w:val="ListBullet"/>
            </w:pPr>
            <w:r w:rsidRPr="00535F07">
              <w:t>judging</w:t>
            </w:r>
          </w:p>
          <w:p w:rsidR="00000000" w:rsidRPr="00535F07" w:rsidP="00535F07">
            <w:pPr>
              <w:pStyle w:val="ListBullet"/>
            </w:pPr>
            <w:r w:rsidRPr="00535F07">
              <w:t>leap of faith</w:t>
            </w:r>
          </w:p>
          <w:p w:rsidR="00000000" w:rsidRPr="00535F07" w:rsidP="00535F07">
            <w:pPr>
              <w:pStyle w:val="ListBullet"/>
            </w:pPr>
            <w:r w:rsidRPr="00535F07">
              <w:t>making connections between seemingly unrelated information</w:t>
            </w:r>
          </w:p>
          <w:p w:rsidR="00000000" w:rsidRPr="00535F07" w:rsidP="00535F07">
            <w:pPr>
              <w:pStyle w:val="ListBullet"/>
            </w:pPr>
            <w:r w:rsidRPr="00535F07">
              <w:t>making interdisciplinary connections</w:t>
            </w:r>
          </w:p>
          <w:p w:rsidR="00000000" w:rsidRPr="00535F07" w:rsidP="00535F07">
            <w:pPr>
              <w:pStyle w:val="ListBullet"/>
            </w:pPr>
            <w:r w:rsidRPr="00535F07">
              <w:t>making plausible inferences and predictions</w:t>
            </w:r>
          </w:p>
          <w:p w:rsidR="00000000" w:rsidRPr="00535F07" w:rsidP="00535F07">
            <w:pPr>
              <w:pStyle w:val="ListBullet"/>
            </w:pPr>
            <w:r w:rsidRPr="00535F07">
              <w:t>noting significant similarities and differences</w:t>
            </w:r>
          </w:p>
          <w:p w:rsidR="00000000" w:rsidRPr="00535F07" w:rsidP="00535F07">
            <w:pPr>
              <w:pStyle w:val="ListBullet"/>
            </w:pPr>
            <w:r w:rsidRPr="00535F07">
              <w:t>openness</w:t>
            </w:r>
          </w:p>
          <w:p w:rsidR="00000000" w:rsidRPr="00535F07" w:rsidP="00535F07">
            <w:pPr>
              <w:pStyle w:val="ListBullet"/>
            </w:pPr>
            <w:r w:rsidRPr="00535F07">
              <w:t>questioning</w:t>
            </w:r>
          </w:p>
          <w:p w:rsidR="00000000" w:rsidP="00535F07">
            <w:pPr>
              <w:pStyle w:val="ListBullet"/>
              <w:rPr>
                <w:lang w:val="en-NZ"/>
              </w:rPr>
            </w:pPr>
            <w:r w:rsidRPr="00535F07">
              <w:t>reading and listening critically.</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BoldandItalics"/>
              </w:rPr>
              <w:t>Contextual r</w:t>
            </w:r>
            <w:r w:rsidRPr="00535F07">
              <w:rPr>
                <w:rStyle w:val="BoldandItalics"/>
              </w:rPr>
              <w:t>esearch</w:t>
            </w:r>
            <w:r w:rsidRPr="00535F0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ListBullet"/>
            </w:pPr>
            <w:r w:rsidRPr="00535F07">
              <w:t xml:space="preserve">analysis of greater subtlety and distinction </w:t>
            </w:r>
          </w:p>
          <w:p w:rsidR="00000000" w:rsidRPr="00535F07" w:rsidP="00535F07">
            <w:pPr>
              <w:pStyle w:val="ListBullet"/>
            </w:pPr>
            <w:r w:rsidRPr="00535F07">
              <w:t>areas of research not already explored</w:t>
            </w:r>
          </w:p>
          <w:p w:rsidR="00000000" w:rsidRPr="00535F07" w:rsidP="00535F07">
            <w:pPr>
              <w:pStyle w:val="ListBullet"/>
            </w:pPr>
            <w:r w:rsidRPr="00535F07">
              <w:t>component resourcing</w:t>
            </w:r>
          </w:p>
          <w:p w:rsidR="00000000" w:rsidRPr="00535F07" w:rsidP="00535F07">
            <w:pPr>
              <w:pStyle w:val="ListBullet"/>
            </w:pPr>
            <w:r w:rsidRPr="00535F07">
              <w:t>consumer trends</w:t>
            </w:r>
          </w:p>
          <w:p w:rsidR="00000000" w:rsidRPr="00535F07" w:rsidP="00535F07">
            <w:pPr>
              <w:pStyle w:val="ListBullet"/>
            </w:pPr>
            <w:r w:rsidRPr="00535F07">
              <w:t>current business theories</w:t>
            </w:r>
          </w:p>
          <w:p w:rsidR="00000000" w:rsidRPr="00535F07" w:rsidP="00535F07">
            <w:pPr>
              <w:pStyle w:val="ListBullet"/>
            </w:pPr>
            <w:r w:rsidRPr="00535F07">
              <w:t>emerging government policy</w:t>
            </w:r>
          </w:p>
          <w:p w:rsidR="00000000" w:rsidRPr="00535F07" w:rsidP="00535F07">
            <w:pPr>
              <w:pStyle w:val="ListBullet"/>
            </w:pPr>
            <w:r w:rsidRPr="00535F07">
              <w:t>emerging research</w:t>
            </w:r>
          </w:p>
          <w:p w:rsidR="00000000" w:rsidRPr="00535F07" w:rsidP="00535F07">
            <w:pPr>
              <w:pStyle w:val="ListBullet"/>
            </w:pPr>
            <w:r w:rsidRPr="00535F07">
              <w:t>fashion and design trends</w:t>
            </w:r>
          </w:p>
          <w:p w:rsidR="00000000" w:rsidRPr="00535F07" w:rsidP="00535F07">
            <w:pPr>
              <w:pStyle w:val="ListBullet"/>
            </w:pPr>
            <w:r w:rsidRPr="00535F07">
              <w:t>individuals in any fields of endeavour</w:t>
            </w:r>
          </w:p>
          <w:p w:rsidR="00000000" w:rsidRPr="00535F07" w:rsidP="00535F07">
            <w:pPr>
              <w:pStyle w:val="ListBullet"/>
            </w:pPr>
            <w:r w:rsidRPr="00535F07">
              <w:t>innovative organisations</w:t>
            </w:r>
          </w:p>
          <w:p w:rsidR="00000000" w:rsidRPr="00535F07" w:rsidP="00535F07">
            <w:pPr>
              <w:pStyle w:val="ListBullet"/>
            </w:pPr>
            <w:r w:rsidRPr="00535F07">
              <w:t>international trends</w:t>
            </w:r>
          </w:p>
          <w:p w:rsidR="00000000" w:rsidRPr="00535F07" w:rsidP="00535F07">
            <w:pPr>
              <w:pStyle w:val="ListBullet"/>
            </w:pPr>
            <w:r w:rsidRPr="00535F07">
              <w:t>research in greater depth</w:t>
            </w:r>
          </w:p>
          <w:p w:rsidR="00000000" w:rsidRPr="00535F07" w:rsidP="00535F07">
            <w:pPr>
              <w:pStyle w:val="ListBullet"/>
            </w:pPr>
            <w:r w:rsidRPr="00535F07">
              <w:t>research of broader scope</w:t>
            </w:r>
          </w:p>
          <w:p w:rsidR="00000000" w:rsidP="00535F07">
            <w:pPr>
              <w:pStyle w:val="ListBullet"/>
              <w:rPr>
                <w:lang w:val="en-NZ"/>
              </w:rPr>
            </w:pPr>
            <w:r w:rsidRPr="00535F07">
              <w:t>social trends.</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BoldandItalics"/>
              </w:rPr>
              <w:t>Professional goals and aspirations</w:t>
            </w:r>
            <w:r w:rsidRPr="00535F07">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ListBullet"/>
            </w:pPr>
            <w:r w:rsidRPr="00535F07">
              <w:t>commercial</w:t>
            </w:r>
          </w:p>
          <w:p w:rsidR="00000000" w:rsidRPr="00535F07" w:rsidP="00535F07">
            <w:pPr>
              <w:pStyle w:val="ListBullet"/>
            </w:pPr>
            <w:r w:rsidRPr="00535F07">
              <w:t>creative</w:t>
            </w:r>
          </w:p>
          <w:p w:rsidR="00000000" w:rsidRPr="00535F07" w:rsidP="00535F07">
            <w:pPr>
              <w:pStyle w:val="ListBullet"/>
            </w:pPr>
            <w:r w:rsidRPr="00535F07">
              <w:t>developmental</w:t>
            </w:r>
          </w:p>
          <w:p w:rsidR="00000000" w:rsidRPr="00535F07" w:rsidP="00535F07">
            <w:pPr>
              <w:pStyle w:val="ListBullet"/>
            </w:pPr>
            <w:r w:rsidRPr="00535F07">
              <w:t>philosophical</w:t>
            </w:r>
          </w:p>
          <w:p w:rsidR="00000000" w:rsidRPr="00535F07" w:rsidP="00535F07">
            <w:pPr>
              <w:pStyle w:val="ListBullet"/>
            </w:pPr>
            <w:r w:rsidRPr="00535F07">
              <w:t>political</w:t>
            </w:r>
          </w:p>
          <w:p w:rsidR="00000000" w:rsidP="00535F07">
            <w:pPr>
              <w:pStyle w:val="ListBullet"/>
              <w:rPr>
                <w:lang w:val="en-NZ"/>
              </w:rPr>
            </w:pPr>
            <w:r w:rsidRPr="00535F07">
              <w:t>social.</w:t>
            </w:r>
          </w:p>
        </w:tc>
      </w:tr>
      <w:tr w:rsidTr="00535F0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F07">
            <w:pPr>
              <w:pStyle w:val="BodyText"/>
              <w:rPr>
                <w:lang w:val="en-NZ"/>
              </w:rPr>
            </w:pPr>
            <w:r w:rsidRPr="00535F07">
              <w:rPr>
                <w:rStyle w:val="BoldandItalics"/>
              </w:rPr>
              <w:t xml:space="preserve">Opportunities </w:t>
            </w:r>
            <w:r w:rsidRPr="00535F07">
              <w:t xml:space="preserve">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F07" w:rsidP="00535F07">
            <w:pPr>
              <w:pStyle w:val="ListBullet"/>
            </w:pPr>
            <w:r w:rsidRPr="00535F07">
              <w:t>collaborative projects</w:t>
            </w:r>
          </w:p>
          <w:p w:rsidR="00000000" w:rsidRPr="00535F07" w:rsidP="00535F07">
            <w:pPr>
              <w:pStyle w:val="ListBullet"/>
            </w:pPr>
            <w:r w:rsidRPr="00535F07">
              <w:t>industrial applications</w:t>
            </w:r>
          </w:p>
          <w:p w:rsidR="00000000" w:rsidRPr="00535F07" w:rsidP="00535F07">
            <w:pPr>
              <w:pStyle w:val="ListBullet"/>
            </w:pPr>
            <w:r w:rsidRPr="00535F07">
              <w:t>innovative exhibitions</w:t>
            </w:r>
          </w:p>
          <w:p w:rsidR="00000000" w:rsidRPr="00535F07" w:rsidP="00535F07">
            <w:pPr>
              <w:pStyle w:val="ListBullet"/>
            </w:pPr>
            <w:r w:rsidRPr="00535F07">
              <w:t>new commercial outlets</w:t>
            </w:r>
          </w:p>
          <w:p w:rsidR="00000000" w:rsidRPr="00535F07" w:rsidP="00535F07">
            <w:pPr>
              <w:pStyle w:val="ListBullet"/>
            </w:pPr>
            <w:r w:rsidRPr="00535F07">
              <w:t>public art projects.</w:t>
            </w:r>
          </w:p>
        </w:tc>
      </w:tr>
    </w:tbl>
    <w:p w:rsidR="00000000" w:rsidRPr="00535F07" w:rsidP="00535F07">
      <w:pPr>
        <w:pStyle w:val="BodyText"/>
      </w:pPr>
    </w:p>
    <w:p w:rsidR="00000000" w:rsidRPr="00535F07" w:rsidP="00535F07">
      <w:pPr>
        <w:pStyle w:val="AllowPageBreak"/>
      </w:pPr>
    </w:p>
    <w:p w:rsidR="00000000" w:rsidRPr="00535F07" w:rsidP="00535F07">
      <w:pPr>
        <w:pStyle w:val="Heading1"/>
      </w:pPr>
      <w:bookmarkStart w:id="12" w:name="O_351963"/>
      <w:bookmarkEnd w:id="12"/>
      <w:r w:rsidRPr="00535F07">
        <w:t>Unit Sector(s)</w:t>
      </w:r>
    </w:p>
    <w:p w:rsidR="00000000" w:rsidRPr="00535F07" w:rsidP="00535F07">
      <w:pPr>
        <w:pStyle w:val="BodyText"/>
      </w:pPr>
      <w:r w:rsidRPr="00535F07">
        <w:t>Industry capability – professional practice</w:t>
      </w:r>
    </w:p>
    <w:p w:rsidR="00000000" w:rsidRPr="00535F07" w:rsidP="00535F07"/>
    <w:sectPr w:rsidSect="00535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32C" w:rsidP="00BA5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32C" w:rsidP="00535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532C" w:rsidP="00535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532C" w:rsidP="00535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32C" w:rsidP="00BA53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32C" w:rsidP="00535F07">
    <w:pPr>
      <w:pStyle w:val="Header"/>
      <w:framePr w:wrap="around"/>
    </w:pPr>
    <w:r>
      <w:fldChar w:fldCharType="begin"/>
    </w:r>
    <w:r>
      <w:instrText xml:space="preserve"> TITLE   \* MERGEFORMAT </w:instrText>
    </w:r>
    <w:r>
      <w:fldChar w:fldCharType="separate"/>
    </w:r>
    <w:r>
      <w:t>CUVPRP605A Evolve ideas for professional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532C" w:rsidP="00535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23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E20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43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F07"/>
    <w:pPr>
      <w:spacing w:before="360" w:after="60"/>
      <w:outlineLvl w:val="0"/>
    </w:pPr>
    <w:rPr>
      <w:sz w:val="32"/>
    </w:rPr>
  </w:style>
  <w:style w:type="paragraph" w:styleId="Heading2">
    <w:name w:val="heading 2"/>
    <w:basedOn w:val="HeadingBase"/>
    <w:next w:val="BodyText"/>
    <w:link w:val="Heading2Char"/>
    <w:qFormat/>
    <w:rsid w:val="00535F07"/>
    <w:pPr>
      <w:keepLines/>
      <w:spacing w:before="240" w:after="120"/>
      <w:outlineLvl w:val="1"/>
    </w:pPr>
    <w:rPr>
      <w:sz w:val="28"/>
      <w:szCs w:val="40"/>
    </w:rPr>
  </w:style>
  <w:style w:type="paragraph" w:styleId="Heading3">
    <w:name w:val="heading 3"/>
    <w:basedOn w:val="HeadingBase"/>
    <w:next w:val="BodyText"/>
    <w:link w:val="Heading3Char"/>
    <w:qFormat/>
    <w:rsid w:val="00535F07"/>
    <w:pPr>
      <w:spacing w:before="180" w:after="120"/>
      <w:outlineLvl w:val="2"/>
    </w:pPr>
    <w:rPr>
      <w:spacing w:val="-10"/>
      <w:kern w:val="32"/>
    </w:rPr>
  </w:style>
  <w:style w:type="paragraph" w:styleId="Heading4">
    <w:name w:val="heading 4"/>
    <w:basedOn w:val="HeadingBase"/>
    <w:next w:val="BodyText"/>
    <w:link w:val="Heading4Char"/>
    <w:qFormat/>
    <w:rsid w:val="00535F07"/>
    <w:pPr>
      <w:spacing w:before="160" w:after="120"/>
      <w:outlineLvl w:val="3"/>
    </w:pPr>
    <w:rPr>
      <w:sz w:val="22"/>
    </w:rPr>
  </w:style>
  <w:style w:type="paragraph" w:styleId="Heading5">
    <w:name w:val="heading 5"/>
    <w:basedOn w:val="HeadingBase"/>
    <w:next w:val="Normal"/>
    <w:link w:val="Heading5Char"/>
    <w:qFormat/>
    <w:rsid w:val="00535F07"/>
    <w:pPr>
      <w:spacing w:before="80"/>
      <w:outlineLvl w:val="4"/>
    </w:pPr>
    <w:rPr>
      <w:color w:val="918585"/>
      <w:sz w:val="20"/>
    </w:rPr>
  </w:style>
  <w:style w:type="paragraph" w:styleId="Heading6">
    <w:name w:val="heading 6"/>
    <w:basedOn w:val="HeadingBase"/>
    <w:next w:val="Normal"/>
    <w:link w:val="Heading6Char"/>
    <w:qFormat/>
    <w:rsid w:val="00535F07"/>
    <w:pPr>
      <w:spacing w:before="60"/>
      <w:outlineLvl w:val="5"/>
    </w:pPr>
    <w:rPr>
      <w:color w:val="918585"/>
      <w:sz w:val="20"/>
    </w:rPr>
  </w:style>
  <w:style w:type="paragraph" w:styleId="Heading7">
    <w:name w:val="heading 7"/>
    <w:basedOn w:val="Normal"/>
    <w:next w:val="Normal"/>
    <w:link w:val="Heading7Char"/>
    <w:qFormat/>
    <w:rsid w:val="00535F07"/>
    <w:pPr>
      <w:ind w:left="720"/>
      <w:outlineLvl w:val="6"/>
    </w:pPr>
    <w:rPr>
      <w:i/>
    </w:rPr>
  </w:style>
  <w:style w:type="paragraph" w:styleId="Heading8">
    <w:name w:val="heading 8"/>
    <w:basedOn w:val="Normal"/>
    <w:next w:val="Normal"/>
    <w:link w:val="Heading8Char"/>
    <w:qFormat/>
    <w:rsid w:val="00535F07"/>
    <w:pPr>
      <w:ind w:left="720"/>
      <w:outlineLvl w:val="7"/>
    </w:pPr>
    <w:rPr>
      <w:i/>
    </w:rPr>
  </w:style>
  <w:style w:type="paragraph" w:styleId="Heading9">
    <w:name w:val="heading 9"/>
    <w:basedOn w:val="Normal"/>
    <w:next w:val="Normal"/>
    <w:link w:val="Heading9Char"/>
    <w:qFormat/>
    <w:rsid w:val="00535F07"/>
    <w:pPr>
      <w:ind w:left="720"/>
      <w:outlineLvl w:val="8"/>
    </w:pPr>
    <w:rPr>
      <w:i/>
    </w:rPr>
  </w:style>
  <w:style w:type="character" w:default="1" w:styleId="DefaultParagraphFont">
    <w:name w:val="Default Paragraph Font"/>
    <w:uiPriority w:val="1"/>
    <w:unhideWhenUsed/>
    <w:rsid w:val="00535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F07"/>
  </w:style>
  <w:style w:type="character" w:customStyle="1" w:styleId="Heading1Char">
    <w:name w:val="Heading 1 Char"/>
    <w:basedOn w:val="DefaultParagraphFont"/>
    <w:link w:val="Heading1"/>
    <w:rsid w:val="00535F07"/>
    <w:rPr>
      <w:rFonts w:ascii="Times New Roman" w:eastAsia="Times New Roman" w:hAnsi="Times New Roman" w:cs="Times New Roman"/>
      <w:b/>
      <w:sz w:val="32"/>
      <w:szCs w:val="20"/>
      <w:lang w:eastAsia="en-US"/>
    </w:rPr>
  </w:style>
  <w:style w:type="paragraph" w:styleId="BodyText">
    <w:name w:val="Body Text"/>
    <w:basedOn w:val="Normal"/>
    <w:link w:val="BodyTextChar"/>
    <w:rsid w:val="00535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F07"/>
    <w:rPr>
      <w:rFonts w:ascii="Times New Roman" w:eastAsia="Times New Roman" w:hAnsi="Times New Roman" w:cs="Times New Roman"/>
      <w:sz w:val="24"/>
      <w:lang w:val="en-US" w:eastAsia="en-US"/>
    </w:rPr>
  </w:style>
  <w:style w:type="paragraph" w:styleId="Footer">
    <w:name w:val="footer"/>
    <w:basedOn w:val="Normal"/>
    <w:link w:val="FooterChar"/>
    <w:rsid w:val="00535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F07"/>
    <w:rPr>
      <w:rFonts w:ascii="Times New Roman" w:eastAsia="Times New Roman" w:hAnsi="Times New Roman" w:cs="Times New Roman"/>
      <w:sz w:val="16"/>
      <w:lang w:val="en-US" w:eastAsia="en-US"/>
    </w:rPr>
  </w:style>
  <w:style w:type="paragraph" w:styleId="ListBullet">
    <w:name w:val="List Bullet"/>
    <w:basedOn w:val="List"/>
    <w:rsid w:val="00535F07"/>
    <w:pPr>
      <w:numPr>
        <w:numId w:val="13"/>
      </w:numPr>
      <w:tabs>
        <w:tab w:val="clear" w:pos="340"/>
      </w:tabs>
      <w:spacing w:before="40" w:after="40"/>
    </w:pPr>
  </w:style>
  <w:style w:type="character" w:customStyle="1" w:styleId="SpecialBold">
    <w:name w:val="Special Bold"/>
    <w:basedOn w:val="DefaultParagraphFont"/>
    <w:rsid w:val="00535F07"/>
    <w:rPr>
      <w:b/>
      <w:spacing w:val="0"/>
    </w:rPr>
  </w:style>
  <w:style w:type="paragraph" w:styleId="ListBullet2">
    <w:name w:val="List Bullet 2"/>
    <w:basedOn w:val="List2"/>
    <w:rsid w:val="00535F07"/>
    <w:pPr>
      <w:numPr>
        <w:numId w:val="14"/>
      </w:numPr>
      <w:tabs>
        <w:tab w:val="clear" w:pos="680"/>
      </w:tabs>
    </w:pPr>
  </w:style>
  <w:style w:type="paragraph" w:styleId="Header">
    <w:name w:val="header"/>
    <w:basedOn w:val="Normal"/>
    <w:link w:val="HeaderChar"/>
    <w:rsid w:val="00535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F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5F07"/>
    <w:rPr>
      <w:i/>
    </w:rPr>
  </w:style>
  <w:style w:type="paragraph" w:customStyle="1" w:styleId="SuperHeading">
    <w:name w:val="SuperHeading"/>
    <w:basedOn w:val="Normal"/>
    <w:rsid w:val="00535F07"/>
    <w:pPr>
      <w:spacing w:before="240" w:after="120"/>
      <w:outlineLvl w:val="0"/>
    </w:pPr>
    <w:rPr>
      <w:rFonts w:ascii="Times New Roman" w:hAnsi="Times New Roman"/>
      <w:b/>
      <w:sz w:val="28"/>
    </w:rPr>
  </w:style>
  <w:style w:type="paragraph" w:customStyle="1" w:styleId="AllowPageBreak">
    <w:name w:val="AllowPageBreak"/>
    <w:rsid w:val="00535F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5F07"/>
    <w:rPr>
      <w:b/>
      <w:i/>
      <w:u w:val="none"/>
    </w:rPr>
  </w:style>
  <w:style w:type="character" w:customStyle="1" w:styleId="Heading2Char">
    <w:name w:val="Heading 2 Char"/>
    <w:basedOn w:val="DefaultParagraphFont"/>
    <w:link w:val="Heading2"/>
    <w:rsid w:val="00535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F07"/>
    <w:rPr>
      <w:rFonts w:ascii="Courier New" w:eastAsia="Times New Roman" w:hAnsi="Courier New" w:cs="Times New Roman"/>
      <w:i/>
      <w:szCs w:val="20"/>
      <w:lang w:val="en-US" w:eastAsia="en-US"/>
    </w:rPr>
  </w:style>
  <w:style w:type="paragraph" w:customStyle="1" w:styleId="HeadingBase">
    <w:name w:val="Heading Base"/>
    <w:rsid w:val="00535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F07"/>
    <w:pPr>
      <w:tabs>
        <w:tab w:val="right" w:leader="dot" w:pos="9072"/>
      </w:tabs>
      <w:ind w:left="567"/>
    </w:pPr>
    <w:rPr>
      <w:szCs w:val="22"/>
    </w:rPr>
  </w:style>
  <w:style w:type="paragraph" w:customStyle="1" w:styleId="TOCBase">
    <w:name w:val="TOC Base"/>
    <w:rsid w:val="00535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F07"/>
    <w:pPr>
      <w:tabs>
        <w:tab w:val="right" w:leader="dot" w:pos="9072"/>
      </w:tabs>
      <w:spacing w:before="40" w:after="40"/>
      <w:ind w:left="284"/>
    </w:pPr>
    <w:rPr>
      <w:rFonts w:ascii="Times New Roman" w:hAnsi="Times New Roman"/>
    </w:rPr>
  </w:style>
  <w:style w:type="paragraph" w:styleId="TOC1">
    <w:name w:val="toc 1"/>
    <w:basedOn w:val="TOCBase"/>
    <w:next w:val="Normal"/>
    <w:rsid w:val="00535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F07"/>
    <w:pPr>
      <w:spacing w:before="5040"/>
      <w:jc w:val="center"/>
    </w:pPr>
    <w:rPr>
      <w:sz w:val="48"/>
      <w:szCs w:val="72"/>
      <w:lang w:val="en-US"/>
    </w:rPr>
  </w:style>
  <w:style w:type="character" w:customStyle="1" w:styleId="TitleChar">
    <w:name w:val="Title Char"/>
    <w:basedOn w:val="DefaultParagraphFont"/>
    <w:link w:val="Title"/>
    <w:rsid w:val="00535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F07"/>
    <w:pPr>
      <w:tabs>
        <w:tab w:val="left" w:pos="3600"/>
        <w:tab w:val="left" w:pos="3958"/>
      </w:tabs>
    </w:pPr>
  </w:style>
  <w:style w:type="paragraph" w:styleId="List">
    <w:name w:val="List"/>
    <w:basedOn w:val="BodyText"/>
    <w:next w:val="BodyText"/>
    <w:rsid w:val="00535F07"/>
    <w:pPr>
      <w:tabs>
        <w:tab w:val="left" w:pos="340"/>
      </w:tabs>
      <w:spacing w:before="60" w:after="60"/>
      <w:ind w:left="340" w:hanging="340"/>
    </w:pPr>
  </w:style>
  <w:style w:type="paragraph" w:customStyle="1" w:styleId="Note">
    <w:name w:val="Note"/>
    <w:basedOn w:val="BodyText"/>
    <w:rsid w:val="00535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F07"/>
    <w:pPr>
      <w:framePr w:wrap="auto" w:hAnchor="text" w:y="6049"/>
    </w:pPr>
    <w:rPr>
      <w:color w:val="000000"/>
      <w:sz w:val="40"/>
    </w:rPr>
  </w:style>
  <w:style w:type="paragraph" w:customStyle="1" w:styleId="TOCTitle">
    <w:name w:val="TOCTitle"/>
    <w:basedOn w:val="Heading1"/>
    <w:rsid w:val="00535F07"/>
    <w:pPr>
      <w:spacing w:after="240"/>
      <w:jc w:val="center"/>
      <w:outlineLvl w:val="9"/>
    </w:pPr>
    <w:rPr>
      <w:caps/>
    </w:rPr>
  </w:style>
  <w:style w:type="paragraph" w:customStyle="1" w:styleId="Version">
    <w:name w:val="Version"/>
    <w:rsid w:val="00535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F07"/>
    <w:pPr>
      <w:keepNext w:val="0"/>
      <w:tabs>
        <w:tab w:val="right" w:pos="4176"/>
      </w:tabs>
      <w:ind w:left="198" w:hanging="198"/>
    </w:pPr>
    <w:rPr>
      <w:rFonts w:ascii="Garamond" w:hAnsi="Garamond"/>
    </w:rPr>
  </w:style>
  <w:style w:type="paragraph" w:styleId="IndexHeading">
    <w:name w:val="index heading"/>
    <w:basedOn w:val="Normal"/>
    <w:next w:val="Index1"/>
    <w:semiHidden/>
    <w:rsid w:val="00535F07"/>
    <w:pPr>
      <w:spacing w:before="120" w:after="120"/>
    </w:pPr>
    <w:rPr>
      <w:rFonts w:ascii="Arial" w:hAnsi="Arial"/>
      <w:b/>
      <w:color w:val="918585"/>
      <w:sz w:val="24"/>
    </w:rPr>
  </w:style>
  <w:style w:type="paragraph" w:customStyle="1" w:styleId="Chapter">
    <w:name w:val="Chapter"/>
    <w:basedOn w:val="Normal"/>
    <w:rsid w:val="00535F07"/>
    <w:pPr>
      <w:spacing w:before="240"/>
    </w:pPr>
    <w:rPr>
      <w:rFonts w:ascii="Times New Roman" w:hAnsi="Times New Roman"/>
      <w:smallCaps/>
      <w:spacing w:val="80"/>
      <w:sz w:val="28"/>
    </w:rPr>
  </w:style>
  <w:style w:type="paragraph" w:customStyle="1" w:styleId="InChapter">
    <w:name w:val="InChapter"/>
    <w:basedOn w:val="Heading3"/>
    <w:rsid w:val="00535F07"/>
    <w:pPr>
      <w:spacing w:after="240"/>
      <w:outlineLvl w:val="9"/>
    </w:pPr>
    <w:rPr>
      <w:noProof/>
    </w:rPr>
  </w:style>
  <w:style w:type="paragraph" w:styleId="Index2">
    <w:name w:val="index 2"/>
    <w:basedOn w:val="Normal"/>
    <w:next w:val="Normal"/>
    <w:semiHidden/>
    <w:rsid w:val="00535F07"/>
    <w:pPr>
      <w:tabs>
        <w:tab w:val="right" w:pos="4176"/>
      </w:tabs>
      <w:ind w:left="568" w:hanging="284"/>
    </w:pPr>
    <w:rPr>
      <w:rFonts w:ascii="Garamond" w:hAnsi="Garamond"/>
    </w:rPr>
  </w:style>
  <w:style w:type="paragraph" w:customStyle="1" w:styleId="Byline">
    <w:name w:val="Byline"/>
    <w:rsid w:val="00535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F07"/>
    <w:pPr>
      <w:tabs>
        <w:tab w:val="clear" w:pos="3600"/>
        <w:tab w:val="clear" w:pos="3958"/>
      </w:tabs>
      <w:jc w:val="right"/>
    </w:pPr>
  </w:style>
  <w:style w:type="paragraph" w:styleId="Caption">
    <w:name w:val="caption"/>
    <w:basedOn w:val="BodyText"/>
    <w:next w:val="Normal"/>
    <w:qFormat/>
    <w:rsid w:val="00535F07"/>
    <w:pPr>
      <w:framePr w:w="2268" w:hSpace="181" w:vSpace="181" w:wrap="around" w:vAnchor="text" w:hAnchor="page" w:x="1135" w:y="285" w:anchorLock="1"/>
    </w:pPr>
    <w:rPr>
      <w:i/>
    </w:rPr>
  </w:style>
  <w:style w:type="paragraph" w:customStyle="1" w:styleId="MiniTOCTitle">
    <w:name w:val="MiniTOCTitle"/>
    <w:basedOn w:val="Heading4"/>
    <w:rsid w:val="00535F07"/>
    <w:pPr>
      <w:spacing w:before="240"/>
      <w:outlineLvl w:val="9"/>
    </w:pPr>
    <w:rPr>
      <w:noProof/>
      <w:sz w:val="24"/>
    </w:rPr>
  </w:style>
  <w:style w:type="paragraph" w:customStyle="1" w:styleId="MiniTOCItem">
    <w:name w:val="MiniTOCItem"/>
    <w:basedOn w:val="ListBullet"/>
    <w:rsid w:val="00535F07"/>
    <w:pPr>
      <w:numPr>
        <w:numId w:val="0"/>
      </w:numPr>
      <w:tabs>
        <w:tab w:val="right" w:leader="dot" w:pos="6521"/>
      </w:tabs>
      <w:spacing w:before="0" w:after="0"/>
    </w:pPr>
  </w:style>
  <w:style w:type="paragraph" w:customStyle="1" w:styleId="TOFTitle">
    <w:name w:val="TOFTitle"/>
    <w:basedOn w:val="TOCTitle"/>
    <w:rsid w:val="00535F07"/>
  </w:style>
  <w:style w:type="paragraph" w:styleId="TableofFigures">
    <w:name w:val="table of figures"/>
    <w:basedOn w:val="Normal"/>
    <w:next w:val="Normal"/>
    <w:semiHidden/>
    <w:rsid w:val="00535F07"/>
    <w:pPr>
      <w:tabs>
        <w:tab w:val="right" w:leader="dot" w:pos="9072"/>
      </w:tabs>
      <w:ind w:left="970" w:hanging="403"/>
    </w:pPr>
    <w:rPr>
      <w:rFonts w:ascii="Times New Roman" w:hAnsi="Times New Roman"/>
      <w:b/>
    </w:rPr>
  </w:style>
  <w:style w:type="paragraph" w:styleId="ListNumber">
    <w:name w:val="List Number"/>
    <w:basedOn w:val="List"/>
    <w:rsid w:val="00535F07"/>
    <w:pPr>
      <w:numPr>
        <w:numId w:val="11"/>
      </w:numPr>
    </w:pPr>
  </w:style>
  <w:style w:type="character" w:customStyle="1" w:styleId="WingdingSymbols">
    <w:name w:val="Wingding Symbols"/>
    <w:rsid w:val="00535F07"/>
    <w:rPr>
      <w:rFonts w:ascii="Wingdings" w:hAnsi="Wingdings"/>
    </w:rPr>
  </w:style>
  <w:style w:type="paragraph" w:customStyle="1" w:styleId="TableHeading">
    <w:name w:val="Table Heading"/>
    <w:basedOn w:val="HeadingBase"/>
    <w:rsid w:val="00535F07"/>
    <w:pPr>
      <w:keepLines/>
      <w:pBdr>
        <w:bottom w:val="single" w:sz="6" w:space="1" w:color="918585"/>
      </w:pBdr>
      <w:spacing w:before="240"/>
    </w:pPr>
  </w:style>
  <w:style w:type="character" w:customStyle="1" w:styleId="HotSpot">
    <w:name w:val="HotSpot"/>
    <w:rsid w:val="00535F07"/>
    <w:rPr>
      <w:color w:val="0033CC"/>
      <w:u w:val="none"/>
    </w:rPr>
  </w:style>
  <w:style w:type="paragraph" w:customStyle="1" w:styleId="BodyTextRight">
    <w:name w:val="Body Text Right"/>
    <w:basedOn w:val="BodyText"/>
    <w:rsid w:val="00535F07"/>
    <w:pPr>
      <w:spacing w:before="0" w:after="0"/>
      <w:jc w:val="right"/>
    </w:pPr>
  </w:style>
  <w:style w:type="paragraph" w:styleId="Index3">
    <w:name w:val="index 3"/>
    <w:basedOn w:val="ListNumber2"/>
    <w:next w:val="Normal"/>
    <w:semiHidden/>
    <w:rsid w:val="00535F07"/>
    <w:pPr>
      <w:numPr>
        <w:numId w:val="0"/>
      </w:numPr>
      <w:tabs>
        <w:tab w:val="right" w:leader="dot" w:pos="4176"/>
      </w:tabs>
    </w:pPr>
  </w:style>
  <w:style w:type="paragraph" w:styleId="ListNumber2">
    <w:name w:val="List Number 2"/>
    <w:basedOn w:val="List2"/>
    <w:rsid w:val="00535F07"/>
    <w:pPr>
      <w:numPr>
        <w:numId w:val="10"/>
      </w:numPr>
      <w:tabs>
        <w:tab w:val="clear" w:pos="1060"/>
      </w:tabs>
    </w:pPr>
  </w:style>
  <w:style w:type="paragraph" w:customStyle="1" w:styleId="MarginNote">
    <w:name w:val="Margin Note"/>
    <w:basedOn w:val="BodyText"/>
    <w:rsid w:val="00535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F07"/>
    <w:rPr>
      <w:sz w:val="32"/>
    </w:rPr>
  </w:style>
  <w:style w:type="paragraph" w:customStyle="1" w:styleId="HeadingProcedure">
    <w:name w:val="Heading Procedure"/>
    <w:basedOn w:val="HeadingBase"/>
    <w:next w:val="Normal"/>
    <w:rsid w:val="00535F07"/>
    <w:pPr>
      <w:tabs>
        <w:tab w:val="left" w:pos="0"/>
      </w:tabs>
      <w:spacing w:before="120" w:after="60"/>
    </w:pPr>
    <w:rPr>
      <w:i/>
      <w:color w:val="918585"/>
      <w:sz w:val="22"/>
    </w:rPr>
  </w:style>
  <w:style w:type="paragraph" w:customStyle="1" w:styleId="TableBodyText">
    <w:name w:val="Table Body Text"/>
    <w:basedOn w:val="BodyText"/>
    <w:rsid w:val="00535F07"/>
    <w:pPr>
      <w:spacing w:before="60" w:after="60"/>
    </w:pPr>
  </w:style>
  <w:style w:type="paragraph" w:styleId="ListContinue">
    <w:name w:val="List Continue"/>
    <w:basedOn w:val="List"/>
    <w:rsid w:val="00535F07"/>
    <w:pPr>
      <w:ind w:firstLine="0"/>
    </w:pPr>
  </w:style>
  <w:style w:type="paragraph" w:customStyle="1" w:styleId="ListNote">
    <w:name w:val="List Note"/>
    <w:basedOn w:val="List"/>
    <w:rsid w:val="00535F07"/>
    <w:pPr>
      <w:pBdr>
        <w:top w:val="single" w:sz="6" w:space="2" w:color="918585"/>
        <w:bottom w:val="single" w:sz="6" w:space="2" w:color="918585"/>
      </w:pBdr>
      <w:tabs>
        <w:tab w:val="left" w:pos="1021"/>
      </w:tabs>
      <w:ind w:firstLine="0"/>
    </w:pPr>
  </w:style>
  <w:style w:type="paragraph" w:customStyle="1" w:styleId="Warning">
    <w:name w:val="Warning"/>
    <w:basedOn w:val="BodyText"/>
    <w:rsid w:val="00535F07"/>
    <w:pPr>
      <w:shd w:val="clear" w:color="auto" w:fill="D9D9D9"/>
      <w:tabs>
        <w:tab w:val="left" w:pos="992"/>
      </w:tabs>
      <w:ind w:left="119" w:right="119"/>
    </w:pPr>
    <w:rPr>
      <w:sz w:val="20"/>
    </w:rPr>
  </w:style>
  <w:style w:type="paragraph" w:customStyle="1" w:styleId="MarginIcons">
    <w:name w:val="Margin Icons"/>
    <w:basedOn w:val="BodyText"/>
    <w:rsid w:val="00535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F07"/>
    <w:rPr>
      <w:rFonts w:ascii="Courier New" w:hAnsi="Courier New"/>
    </w:rPr>
  </w:style>
  <w:style w:type="paragraph" w:customStyle="1" w:styleId="NoteBullet">
    <w:name w:val="Note Bullet"/>
    <w:basedOn w:val="Note"/>
    <w:rsid w:val="00535F07"/>
    <w:pPr>
      <w:tabs>
        <w:tab w:val="clear" w:pos="680"/>
      </w:tabs>
      <w:spacing w:before="60" w:after="60"/>
    </w:pPr>
  </w:style>
  <w:style w:type="paragraph" w:customStyle="1" w:styleId="SubHeading2">
    <w:name w:val="SubHeading2"/>
    <w:basedOn w:val="HeadingBase"/>
    <w:rsid w:val="00535F07"/>
    <w:pPr>
      <w:spacing w:before="240" w:after="60"/>
    </w:pPr>
    <w:rPr>
      <w:sz w:val="20"/>
    </w:rPr>
  </w:style>
  <w:style w:type="paragraph" w:customStyle="1" w:styleId="SubHeading1">
    <w:name w:val="SubHeading1"/>
    <w:basedOn w:val="HeadingBase"/>
    <w:rsid w:val="00535F07"/>
    <w:pPr>
      <w:spacing w:before="240" w:after="60"/>
    </w:pPr>
    <w:rPr>
      <w:color w:val="918585"/>
      <w:sz w:val="22"/>
    </w:rPr>
  </w:style>
  <w:style w:type="paragraph" w:customStyle="1" w:styleId="SideHeading">
    <w:name w:val="Side Heading"/>
    <w:basedOn w:val="HeadingBase"/>
    <w:rsid w:val="00535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F07"/>
    <w:pPr>
      <w:numPr>
        <w:numId w:val="12"/>
      </w:numPr>
    </w:pPr>
  </w:style>
  <w:style w:type="paragraph" w:styleId="PlainText">
    <w:name w:val="Plain Text"/>
    <w:basedOn w:val="Normal"/>
    <w:link w:val="PlainTextChar"/>
    <w:rsid w:val="00535F07"/>
    <w:rPr>
      <w:sz w:val="20"/>
    </w:rPr>
  </w:style>
  <w:style w:type="character" w:customStyle="1" w:styleId="PlainTextChar">
    <w:name w:val="Plain Text Char"/>
    <w:basedOn w:val="DefaultParagraphFont"/>
    <w:link w:val="PlainText"/>
    <w:rsid w:val="00535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5F07"/>
    <w:rPr>
      <w:b/>
      <w:smallCaps/>
    </w:rPr>
  </w:style>
  <w:style w:type="paragraph" w:customStyle="1" w:styleId="TableListNumber">
    <w:name w:val="Table List Number"/>
    <w:basedOn w:val="ListNumber"/>
    <w:rsid w:val="00535F07"/>
    <w:pPr>
      <w:numPr>
        <w:numId w:val="0"/>
      </w:numPr>
    </w:pPr>
  </w:style>
  <w:style w:type="paragraph" w:styleId="TOC4">
    <w:name w:val="toc 4"/>
    <w:basedOn w:val="TOCBase"/>
    <w:next w:val="Normal"/>
    <w:semiHidden/>
    <w:rsid w:val="00535F07"/>
    <w:pPr>
      <w:tabs>
        <w:tab w:val="right" w:leader="dot" w:pos="9071"/>
      </w:tabs>
      <w:ind w:left="1701"/>
    </w:pPr>
  </w:style>
  <w:style w:type="paragraph" w:customStyle="1" w:styleId="ListAlpha">
    <w:name w:val="List Alpha"/>
    <w:basedOn w:val="List"/>
    <w:rsid w:val="00535F07"/>
    <w:pPr>
      <w:numPr>
        <w:numId w:val="9"/>
      </w:numPr>
    </w:pPr>
  </w:style>
  <w:style w:type="paragraph" w:customStyle="1" w:styleId="ListAlpha2">
    <w:name w:val="List Alpha 2"/>
    <w:basedOn w:val="List2"/>
    <w:rsid w:val="00535F07"/>
    <w:pPr>
      <w:numPr>
        <w:numId w:val="8"/>
      </w:numPr>
    </w:pPr>
  </w:style>
  <w:style w:type="paragraph" w:styleId="List2">
    <w:name w:val="List 2"/>
    <w:basedOn w:val="BodyText"/>
    <w:rsid w:val="00535F07"/>
    <w:pPr>
      <w:tabs>
        <w:tab w:val="left" w:pos="680"/>
      </w:tabs>
      <w:spacing w:before="60" w:after="60"/>
      <w:ind w:left="680" w:hanging="340"/>
    </w:pPr>
  </w:style>
  <w:style w:type="paragraph" w:styleId="List3">
    <w:name w:val="List 3"/>
    <w:basedOn w:val="BodyText"/>
    <w:rsid w:val="00535F07"/>
    <w:pPr>
      <w:tabs>
        <w:tab w:val="left" w:pos="1021"/>
      </w:tabs>
      <w:spacing w:before="60" w:after="60"/>
      <w:ind w:left="1020" w:hanging="340"/>
    </w:pPr>
  </w:style>
  <w:style w:type="paragraph" w:styleId="List4">
    <w:name w:val="List 4"/>
    <w:basedOn w:val="BodyText"/>
    <w:rsid w:val="00535F07"/>
    <w:pPr>
      <w:tabs>
        <w:tab w:val="left" w:pos="1361"/>
      </w:tabs>
      <w:spacing w:before="60" w:after="60"/>
      <w:ind w:left="1361" w:hanging="340"/>
    </w:pPr>
  </w:style>
  <w:style w:type="paragraph" w:styleId="List5">
    <w:name w:val="List 5"/>
    <w:basedOn w:val="BodyText"/>
    <w:rsid w:val="00535F07"/>
    <w:pPr>
      <w:tabs>
        <w:tab w:val="left" w:pos="1701"/>
      </w:tabs>
      <w:spacing w:before="60" w:after="60"/>
      <w:ind w:left="1701" w:hanging="340"/>
    </w:pPr>
  </w:style>
  <w:style w:type="paragraph" w:styleId="ListBullet3">
    <w:name w:val="List Bullet 3"/>
    <w:basedOn w:val="List3"/>
    <w:rsid w:val="00535F07"/>
    <w:pPr>
      <w:numPr>
        <w:numId w:val="15"/>
      </w:numPr>
      <w:tabs>
        <w:tab w:val="clear" w:pos="1021"/>
      </w:tabs>
      <w:ind w:left="1037" w:hanging="357"/>
    </w:pPr>
  </w:style>
  <w:style w:type="paragraph" w:styleId="ListBullet4">
    <w:name w:val="List Bullet 4"/>
    <w:basedOn w:val="List4"/>
    <w:rsid w:val="00535F07"/>
    <w:pPr>
      <w:numPr>
        <w:numId w:val="3"/>
      </w:numPr>
    </w:pPr>
  </w:style>
  <w:style w:type="paragraph" w:styleId="ListBullet5">
    <w:name w:val="List Bullet 5"/>
    <w:basedOn w:val="List5"/>
    <w:rsid w:val="00535F07"/>
    <w:pPr>
      <w:numPr>
        <w:numId w:val="4"/>
      </w:numPr>
    </w:pPr>
  </w:style>
  <w:style w:type="paragraph" w:styleId="ListContinue2">
    <w:name w:val="List Continue 2"/>
    <w:basedOn w:val="List2"/>
    <w:rsid w:val="00535F07"/>
    <w:pPr>
      <w:ind w:firstLine="0"/>
    </w:pPr>
  </w:style>
  <w:style w:type="paragraph" w:styleId="ListContinue3">
    <w:name w:val="List Continue 3"/>
    <w:basedOn w:val="List3"/>
    <w:rsid w:val="00535F07"/>
    <w:pPr>
      <w:ind w:left="1021" w:firstLine="0"/>
    </w:pPr>
  </w:style>
  <w:style w:type="paragraph" w:styleId="ListContinue4">
    <w:name w:val="List Continue 4"/>
    <w:basedOn w:val="List4"/>
    <w:rsid w:val="00535F07"/>
    <w:pPr>
      <w:ind w:firstLine="0"/>
    </w:pPr>
  </w:style>
  <w:style w:type="paragraph" w:styleId="ListContinue5">
    <w:name w:val="List Continue 5"/>
    <w:basedOn w:val="List5"/>
    <w:rsid w:val="00535F07"/>
    <w:pPr>
      <w:ind w:firstLine="0"/>
    </w:pPr>
  </w:style>
  <w:style w:type="paragraph" w:styleId="ListNumber3">
    <w:name w:val="List Number 3"/>
    <w:basedOn w:val="List3"/>
    <w:rsid w:val="00535F07"/>
    <w:pPr>
      <w:numPr>
        <w:numId w:val="5"/>
      </w:numPr>
    </w:pPr>
  </w:style>
  <w:style w:type="paragraph" w:styleId="ListNumber4">
    <w:name w:val="List Number 4"/>
    <w:basedOn w:val="List4"/>
    <w:rsid w:val="00535F07"/>
    <w:pPr>
      <w:numPr>
        <w:numId w:val="6"/>
      </w:numPr>
    </w:pPr>
  </w:style>
  <w:style w:type="paragraph" w:styleId="ListNumber5">
    <w:name w:val="List Number 5"/>
    <w:basedOn w:val="List5"/>
    <w:rsid w:val="00535F07"/>
    <w:pPr>
      <w:numPr>
        <w:numId w:val="7"/>
      </w:numPr>
    </w:pPr>
  </w:style>
  <w:style w:type="paragraph" w:styleId="BlockText">
    <w:name w:val="Block Text"/>
    <w:basedOn w:val="Normal"/>
    <w:rsid w:val="00535F07"/>
    <w:pPr>
      <w:spacing w:after="120"/>
      <w:ind w:left="1440" w:right="1440"/>
    </w:pPr>
  </w:style>
  <w:style w:type="character" w:customStyle="1" w:styleId="Subscript">
    <w:name w:val="Subscript"/>
    <w:basedOn w:val="DefaultParagraphFont"/>
    <w:rsid w:val="00535F07"/>
    <w:rPr>
      <w:sz w:val="16"/>
      <w:vertAlign w:val="subscript"/>
    </w:rPr>
  </w:style>
  <w:style w:type="character" w:customStyle="1" w:styleId="Superscript">
    <w:name w:val="Superscript"/>
    <w:basedOn w:val="DefaultParagraphFont"/>
    <w:rsid w:val="00535F07"/>
    <w:rPr>
      <w:sz w:val="16"/>
      <w:vertAlign w:val="superscript"/>
    </w:rPr>
  </w:style>
  <w:style w:type="character" w:customStyle="1" w:styleId="Symbols">
    <w:name w:val="Symbols"/>
    <w:basedOn w:val="DefaultParagraphFont"/>
    <w:rsid w:val="00535F07"/>
    <w:rPr>
      <w:rFonts w:ascii="Symbol" w:hAnsi="Symbol"/>
    </w:rPr>
  </w:style>
  <w:style w:type="character" w:customStyle="1" w:styleId="MenuOptions">
    <w:name w:val="Menu Options"/>
    <w:basedOn w:val="DefaultParagraphFont"/>
    <w:rsid w:val="00535F07"/>
    <w:rPr>
      <w:rFonts w:ascii="Arial Narrow" w:hAnsi="Arial Narrow"/>
      <w:smallCaps/>
    </w:rPr>
  </w:style>
  <w:style w:type="character" w:customStyle="1" w:styleId="Buttons">
    <w:name w:val="Buttons"/>
    <w:basedOn w:val="DefaultParagraphFont"/>
    <w:rsid w:val="00535F07"/>
    <w:rPr>
      <w:b/>
    </w:rPr>
  </w:style>
  <w:style w:type="character" w:customStyle="1" w:styleId="Underlined">
    <w:name w:val="Underlined"/>
    <w:basedOn w:val="DefaultParagraphFont"/>
    <w:rsid w:val="00535F07"/>
    <w:rPr>
      <w:u w:val="single"/>
    </w:rPr>
  </w:style>
  <w:style w:type="paragraph" w:customStyle="1" w:styleId="TableBodyTextRight">
    <w:name w:val="Table Body Text Right"/>
    <w:basedOn w:val="TableBodyText"/>
    <w:rsid w:val="00535F07"/>
    <w:pPr>
      <w:widowControl w:val="0"/>
      <w:autoSpaceDE w:val="0"/>
      <w:autoSpaceDN w:val="0"/>
      <w:adjustRightInd w:val="0"/>
      <w:jc w:val="right"/>
    </w:pPr>
    <w:rPr>
      <w:rFonts w:cs="Arial"/>
      <w:szCs w:val="18"/>
    </w:rPr>
  </w:style>
  <w:style w:type="paragraph" w:customStyle="1" w:styleId="CopyrightText">
    <w:name w:val="Copyright Text"/>
    <w:basedOn w:val="BodyText"/>
    <w:rsid w:val="00535F07"/>
    <w:rPr>
      <w:sz w:val="18"/>
    </w:rPr>
  </w:style>
  <w:style w:type="paragraph" w:customStyle="1" w:styleId="BodySmallRight">
    <w:name w:val="Body Small Right"/>
    <w:basedOn w:val="BodyTextRight"/>
    <w:rsid w:val="00535F07"/>
    <w:rPr>
      <w:sz w:val="18"/>
      <w:szCs w:val="18"/>
    </w:rPr>
  </w:style>
  <w:style w:type="paragraph" w:customStyle="1" w:styleId="MarginEdition">
    <w:name w:val="Margin Edition"/>
    <w:basedOn w:val="MarginNote"/>
    <w:rsid w:val="00535F07"/>
    <w:pPr>
      <w:spacing w:before="0" w:after="0"/>
    </w:pPr>
    <w:rPr>
      <w:rFonts w:ascii="Times New Roman" w:hAnsi="Times New Roman"/>
      <w:color w:val="999999"/>
    </w:rPr>
  </w:style>
  <w:style w:type="paragraph" w:customStyle="1" w:styleId="Spacer">
    <w:name w:val="Spacer"/>
    <w:basedOn w:val="Normal"/>
    <w:rsid w:val="00535F07"/>
    <w:rPr>
      <w:sz w:val="2"/>
      <w:szCs w:val="2"/>
    </w:rPr>
  </w:style>
  <w:style w:type="character" w:customStyle="1" w:styleId="Small">
    <w:name w:val="Small"/>
    <w:basedOn w:val="DefaultParagraphFont"/>
    <w:rsid w:val="00535F07"/>
    <w:rPr>
      <w:sz w:val="16"/>
    </w:rPr>
  </w:style>
  <w:style w:type="paragraph" w:customStyle="1" w:styleId="WideTable">
    <w:name w:val="Wide Table"/>
    <w:basedOn w:val="Normal"/>
    <w:rsid w:val="00535F07"/>
    <w:pPr>
      <w:ind w:left="-1418"/>
    </w:pPr>
    <w:rPr>
      <w:sz w:val="2"/>
      <w:szCs w:val="2"/>
    </w:rPr>
  </w:style>
  <w:style w:type="character" w:styleId="PageNumber">
    <w:name w:val="page number"/>
    <w:basedOn w:val="DefaultParagraphFont"/>
    <w:rsid w:val="00535F07"/>
  </w:style>
  <w:style w:type="paragraph" w:styleId="Quote">
    <w:name w:val="Quote"/>
    <w:basedOn w:val="Heading1"/>
    <w:link w:val="QuoteChar"/>
    <w:qFormat/>
    <w:rsid w:val="00535F07"/>
    <w:rPr>
      <w:b w:val="0"/>
      <w:sz w:val="72"/>
      <w:szCs w:val="72"/>
      <w:lang w:val="en-NZ"/>
    </w:rPr>
  </w:style>
  <w:style w:type="character" w:customStyle="1" w:styleId="QuoteChar">
    <w:name w:val="Quote Char"/>
    <w:basedOn w:val="DefaultParagraphFont"/>
    <w:link w:val="Quote"/>
    <w:rsid w:val="00535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F07"/>
    <w:pPr>
      <w:pageBreakBefore/>
    </w:pPr>
  </w:style>
  <w:style w:type="paragraph" w:customStyle="1" w:styleId="Border">
    <w:name w:val="Border"/>
    <w:basedOn w:val="Normal"/>
    <w:qFormat/>
    <w:rsid w:val="00535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F07"/>
    <w:rPr>
      <w:b/>
      <w:bCs/>
      <w:i/>
      <w:iCs/>
      <w:color w:val="auto"/>
    </w:rPr>
  </w:style>
  <w:style w:type="paragraph" w:styleId="IntenseQuote">
    <w:name w:val="Intense Quote"/>
    <w:basedOn w:val="Normal"/>
    <w:next w:val="Normal"/>
    <w:link w:val="IntenseQuoteChar"/>
    <w:uiPriority w:val="30"/>
    <w:qFormat/>
    <w:rsid w:val="00535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5F07"/>
    <w:rPr>
      <w:smallCaps/>
      <w:color w:val="auto"/>
      <w:u w:val="single"/>
    </w:rPr>
  </w:style>
  <w:style w:type="character" w:styleId="IntenseReference">
    <w:name w:val="Intense Reference"/>
    <w:basedOn w:val="DefaultParagraphFont"/>
    <w:uiPriority w:val="32"/>
    <w:qFormat/>
    <w:rsid w:val="00535F07"/>
    <w:rPr>
      <w:b/>
      <w:bCs/>
      <w:smallCaps/>
      <w:color w:val="auto"/>
      <w:spacing w:val="5"/>
      <w:u w:val="single"/>
    </w:rPr>
  </w:style>
  <w:style w:type="paragraph" w:customStyle="1" w:styleId="2ColumnHeading">
    <w:name w:val="2Column Heading"/>
    <w:basedOn w:val="BodyText"/>
    <w:qFormat/>
    <w:rsid w:val="00535F07"/>
    <w:pPr>
      <w:spacing w:after="60"/>
      <w:ind w:left="-2268"/>
    </w:pPr>
    <w:rPr>
      <w:b/>
    </w:rPr>
  </w:style>
  <w:style w:type="paragraph" w:customStyle="1" w:styleId="Heading1TOC">
    <w:name w:val="Heading1 TOC"/>
    <w:basedOn w:val="Normal"/>
    <w:qFormat/>
    <w:rsid w:val="00535F07"/>
    <w:pPr>
      <w:spacing w:before="240" w:after="120"/>
    </w:pPr>
    <w:rPr>
      <w:rFonts w:ascii="Times New Roman" w:hAnsi="Times New Roman"/>
      <w:b/>
      <w:sz w:val="32"/>
    </w:rPr>
  </w:style>
  <w:style w:type="paragraph" w:customStyle="1" w:styleId="Heading2TOC">
    <w:name w:val="Heading2 TOC"/>
    <w:basedOn w:val="Normal"/>
    <w:qFormat/>
    <w:rsid w:val="00535F07"/>
    <w:pPr>
      <w:spacing w:before="240" w:after="60"/>
    </w:pPr>
    <w:rPr>
      <w:rFonts w:ascii="Times New Roman" w:hAnsi="Times New Roman"/>
      <w:b/>
      <w:sz w:val="28"/>
    </w:rPr>
  </w:style>
  <w:style w:type="character" w:customStyle="1" w:styleId="Underline">
    <w:name w:val="Underline"/>
    <w:basedOn w:val="DefaultParagraphFont"/>
    <w:qFormat/>
    <w:rsid w:val="00535F07"/>
    <w:rPr>
      <w:u w:val="single"/>
    </w:rPr>
  </w:style>
  <w:style w:type="paragraph" w:styleId="BalloonText">
    <w:name w:val="Balloon Text"/>
    <w:basedOn w:val="Normal"/>
    <w:link w:val="BalloonTextChar"/>
    <w:rsid w:val="00535F07"/>
    <w:rPr>
      <w:rFonts w:ascii="Tahoma" w:hAnsi="Tahoma" w:cs="Tahoma"/>
      <w:sz w:val="16"/>
      <w:szCs w:val="16"/>
    </w:rPr>
  </w:style>
  <w:style w:type="character" w:customStyle="1" w:styleId="BalloonTextChar">
    <w:name w:val="Balloon Text Char"/>
    <w:basedOn w:val="DefaultParagraphFont"/>
    <w:link w:val="BalloonText"/>
    <w:rsid w:val="00535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7797</Characters>
  <Application>Microsoft Office Word</Application>
  <DocSecurity>0</DocSecurity>
  <Lines>260</Lines>
  <Paragraphs>170</Paragraphs>
  <ScaleCrop>false</ScaleCrop>
  <Company>Author-it Software Corporation Ltd.</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CUVPRP605A Evolve ideas for professional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