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2417" w:rsidP="00892417">
      <w:pPr>
        <w:pStyle w:val="Title"/>
      </w:pPr>
      <w:r>
        <w:fldChar w:fldCharType="begin"/>
      </w:r>
      <w:r>
        <w:instrText xml:space="preserve"> TITLE   \* MERGEFORMAT </w:instrText>
      </w:r>
      <w:r>
        <w:fldChar w:fldCharType="separate"/>
      </w:r>
      <w:r>
        <w:t>CUVPRP602A Collaborate in professional creative projects</w:t>
      </w:r>
      <w:r>
        <w:fldChar w:fldCharType="end"/>
      </w:r>
    </w:p>
    <w:p w:rsidR="00892417" w:rsidP="00892417">
      <w:pPr>
        <w:pStyle w:val="Version"/>
        <w:sectPr w:rsidSect="00AB35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3530" w:rsidP="00AB3530">
      <w:pPr>
        <w:pStyle w:val="SuperHeading"/>
      </w:pPr>
      <w:r w:rsidRPr="00AB3530">
        <w:t>CUVPRP602A Collaborate in professional creative projects</w:t>
      </w:r>
    </w:p>
    <w:p w:rsidR="00000000" w:rsidRPr="00AB3530" w:rsidP="00AB3530">
      <w:pPr>
        <w:pStyle w:val="Heading1"/>
      </w:pPr>
      <w:bookmarkStart w:id="1" w:name="O_351907"/>
      <w:bookmarkEnd w:id="1"/>
      <w:r w:rsidRPr="00AB3530">
        <w:t>Modification History</w:t>
      </w:r>
    </w:p>
    <w:tbl>
      <w:tblPr>
        <w:tblW w:w="0" w:type="auto"/>
        <w:tblLayout w:type="fixed"/>
        <w:tblCellMar>
          <w:left w:w="62" w:type="dxa"/>
          <w:right w:w="62" w:type="dxa"/>
        </w:tblCellMar>
        <w:tblLook w:val="0000"/>
      </w:tblPr>
      <w:tblGrid>
        <w:gridCol w:w="2891"/>
        <w:gridCol w:w="5299"/>
      </w:tblGrid>
      <w:tr w:rsidTr="00AB3530">
        <w:tblPrEx>
          <w:tblW w:w="0" w:type="auto"/>
          <w:tblLayout w:type="fixed"/>
          <w:tblCellMar>
            <w:left w:w="62" w:type="dxa"/>
            <w:right w:w="62" w:type="dxa"/>
          </w:tblCellMar>
          <w:tblLook w:val="0000"/>
        </w:tblPrEx>
        <w:tc>
          <w:tcPr>
            <w:tcW w:w="2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530" w:rsidP="00AB3530">
            <w:pPr>
              <w:pStyle w:val="BodyText"/>
            </w:pPr>
            <w:r w:rsidRPr="00AB3530">
              <w:rPr>
                <w:rStyle w:val="SpecialBold"/>
              </w:rPr>
              <w:t>Version</w:t>
            </w:r>
          </w:p>
        </w:tc>
        <w:tc>
          <w:tcPr>
            <w:tcW w:w="5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30">
            <w:pPr>
              <w:pStyle w:val="BodyText"/>
              <w:rPr>
                <w:lang w:val="en-NZ"/>
              </w:rPr>
            </w:pPr>
            <w:r w:rsidRPr="00AB3530">
              <w:rPr>
                <w:rStyle w:val="SpecialBold"/>
              </w:rPr>
              <w:t>Comments</w:t>
            </w:r>
          </w:p>
        </w:tc>
      </w:tr>
      <w:tr w:rsidTr="00AB3530">
        <w:tblPrEx>
          <w:tblW w:w="0" w:type="auto"/>
          <w:tblLayout w:type="fixed"/>
          <w:tblCellMar>
            <w:left w:w="62" w:type="dxa"/>
            <w:right w:w="62" w:type="dxa"/>
          </w:tblCellMar>
          <w:tblLook w:val="0000"/>
        </w:tblPrEx>
        <w:tc>
          <w:tcPr>
            <w:tcW w:w="2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30">
            <w:pPr>
              <w:pStyle w:val="BodyText"/>
              <w:rPr>
                <w:lang w:val="en-NZ"/>
              </w:rPr>
            </w:pPr>
            <w:r w:rsidRPr="00AB3530">
              <w:t>CUVPRP602A</w:t>
            </w:r>
          </w:p>
        </w:tc>
        <w:tc>
          <w:tcPr>
            <w:tcW w:w="5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530" w:rsidP="00AB3530">
            <w:pPr>
              <w:pStyle w:val="BodyText"/>
            </w:pPr>
            <w:r w:rsidRPr="00AB3530">
              <w:t xml:space="preserve">This version first released with </w:t>
            </w:r>
            <w:r w:rsidRPr="00AB3530">
              <w:rPr>
                <w:rStyle w:val="Emphasis"/>
              </w:rPr>
              <w:t>CUV11 Visual Arts, Craft and Design Training Package version 1.0</w:t>
            </w:r>
          </w:p>
        </w:tc>
      </w:tr>
    </w:tbl>
    <w:p w:rsidR="00000000" w:rsidRPr="00AB3530" w:rsidP="00AB3530">
      <w:pPr>
        <w:pStyle w:val="BodyText"/>
      </w:pPr>
    </w:p>
    <w:p w:rsidR="00000000" w:rsidRPr="00AB3530" w:rsidP="00AB3530">
      <w:pPr>
        <w:pStyle w:val="AllowPageBreak"/>
      </w:pPr>
    </w:p>
    <w:p w:rsidR="00000000" w:rsidRPr="00AB3530" w:rsidP="00AB3530">
      <w:pPr>
        <w:pStyle w:val="Heading1"/>
      </w:pPr>
      <w:bookmarkStart w:id="2" w:name="O_351908"/>
      <w:bookmarkEnd w:id="2"/>
      <w:r w:rsidRPr="00AB3530">
        <w:t>Unit Descriptor</w:t>
      </w:r>
    </w:p>
    <w:p w:rsidR="00892417" w:rsidP="00AB3530">
      <w:pPr>
        <w:pStyle w:val="BodyText"/>
      </w:pPr>
      <w:r w:rsidRPr="00AB3530">
        <w:t>This unit describes the performance outcomes, skills and knowledge required to collaborate in creative projects as a professional practitioner. It includes the establishment, realisation and evaluation of collaborative projects.</w:t>
      </w:r>
    </w:p>
    <w:p w:rsidR="00892417" w:rsidP="00AB3530">
      <w:pPr>
        <w:pStyle w:val="BodyText"/>
      </w:pPr>
    </w:p>
    <w:p w:rsidR="00000000" w:rsidRPr="00AB3530" w:rsidP="00AB3530">
      <w:pPr>
        <w:pStyle w:val="Heading1"/>
      </w:pPr>
      <w:bookmarkStart w:id="3" w:name="O_351909"/>
      <w:bookmarkEnd w:id="3"/>
      <w:r w:rsidRPr="00AB3530">
        <w:t>Application of the Unit</w:t>
      </w:r>
    </w:p>
    <w:p w:rsidR="00000000" w:rsidRPr="00AB3530" w:rsidP="00AB3530">
      <w:pPr>
        <w:pStyle w:val="BodyText"/>
      </w:pPr>
      <w:r w:rsidRPr="00AB3530">
        <w:t xml:space="preserve">Independent creative practitioners apply the skills and knowledge in this unit, and collaboration is often an integral part of creative practice. Practitioners may collaborate on commercial or community projects in physical </w:t>
      </w:r>
      <w:r w:rsidRPr="00AB3530">
        <w:t>or virtual environments. They may work together on individual pieces of work or on thematically connected works in the broader context of a work brief, exhibition, competition or themed event. Projects may be self-generated or developed in response to oppo</w:t>
      </w:r>
      <w:r w:rsidRPr="00AB3530">
        <w:t>rtunities presented by others.</w:t>
      </w:r>
    </w:p>
    <w:p w:rsidR="00000000" w:rsidRPr="00AB3530" w:rsidP="00AB3530">
      <w:pPr>
        <w:pStyle w:val="BodyText"/>
      </w:pPr>
    </w:p>
    <w:p w:rsidR="00000000" w:rsidRPr="00AB3530" w:rsidP="00AB3530">
      <w:pPr>
        <w:pStyle w:val="BodyText"/>
      </w:pPr>
      <w:r w:rsidRPr="00AB3530">
        <w:t>This activity is self-directed.</w:t>
      </w:r>
    </w:p>
    <w:p w:rsidR="00000000" w:rsidRPr="00AB3530" w:rsidP="00AB3530">
      <w:pPr>
        <w:pStyle w:val="AllowPageBreak"/>
      </w:pPr>
    </w:p>
    <w:p w:rsidR="00000000" w:rsidRPr="00AB3530" w:rsidP="00AB3530">
      <w:pPr>
        <w:pStyle w:val="Heading1"/>
      </w:pPr>
      <w:bookmarkStart w:id="4" w:name="O_351910"/>
      <w:bookmarkEnd w:id="4"/>
      <w:r w:rsidRPr="00AB3530">
        <w:t>Licensing/Regulatory Information</w:t>
      </w:r>
    </w:p>
    <w:p w:rsidR="00000000" w:rsidRPr="00AB3530" w:rsidP="00AB3530">
      <w:pPr>
        <w:pStyle w:val="BodyText"/>
      </w:pPr>
      <w:r w:rsidRPr="00AB3530">
        <w:t>No licensing, legislative, regulatory or certification requirements apply to this unit at the time of endorsement.</w:t>
      </w:r>
    </w:p>
    <w:p w:rsidR="00000000" w:rsidRPr="00AB3530" w:rsidP="00AB3530">
      <w:pPr>
        <w:pStyle w:val="AllowPageBreak"/>
      </w:pPr>
    </w:p>
    <w:p w:rsidR="00000000" w:rsidRPr="00AB3530" w:rsidP="00AB3530">
      <w:pPr>
        <w:pStyle w:val="Heading1"/>
      </w:pPr>
      <w:bookmarkStart w:id="5" w:name="O_351911"/>
      <w:bookmarkEnd w:id="5"/>
      <w:r w:rsidRPr="00AB3530">
        <w:t>Pre-Requis</w:t>
      </w:r>
      <w:r w:rsidRPr="00AB3530">
        <w:t>ites</w:t>
      </w:r>
    </w:p>
    <w:p w:rsidR="00000000" w:rsidRPr="00AB3530" w:rsidP="00AB3530">
      <w:pPr>
        <w:pStyle w:val="BodyText"/>
      </w:pPr>
      <w:r w:rsidRPr="00AB3530">
        <w:t>Not applicable.</w:t>
      </w:r>
    </w:p>
    <w:p w:rsidR="00000000" w:rsidRPr="00AB3530" w:rsidP="00AB3530">
      <w:pPr>
        <w:pStyle w:val="AllowPageBreak"/>
      </w:pPr>
    </w:p>
    <w:p w:rsidR="00000000" w:rsidRPr="00AB3530" w:rsidP="00AB3530">
      <w:pPr>
        <w:pStyle w:val="Heading1"/>
      </w:pPr>
      <w:bookmarkStart w:id="6" w:name="O_351912"/>
      <w:bookmarkEnd w:id="6"/>
      <w:r w:rsidRPr="00AB3530">
        <w:t>Employability Skills Information</w:t>
      </w:r>
    </w:p>
    <w:p w:rsidR="00000000" w:rsidRPr="00AB3530" w:rsidP="00AB3530">
      <w:pPr>
        <w:pStyle w:val="BodyText"/>
      </w:pPr>
      <w:r w:rsidRPr="00AB3530">
        <w:t>This unit contains employability skills.</w:t>
      </w:r>
    </w:p>
    <w:p w:rsidR="00000000" w:rsidRPr="00AB3530" w:rsidP="00AB3530">
      <w:pPr>
        <w:pStyle w:val="AllowPageBreak"/>
      </w:pPr>
    </w:p>
    <w:p w:rsidR="00000000" w:rsidRPr="00AB3530" w:rsidP="00AB3530">
      <w:pPr>
        <w:pStyle w:val="Heading1"/>
      </w:pPr>
      <w:bookmarkStart w:id="7" w:name="O_351913"/>
      <w:bookmarkEnd w:id="7"/>
      <w:r w:rsidRPr="00AB3530">
        <w:t>Elements and Performance Criteria Pre-Content</w:t>
      </w:r>
    </w:p>
    <w:tbl>
      <w:tblPr>
        <w:tblW w:w="9354" w:type="dxa"/>
        <w:tblLayout w:type="fixed"/>
        <w:tblCellMar>
          <w:left w:w="62" w:type="dxa"/>
          <w:right w:w="62" w:type="dxa"/>
        </w:tblCellMar>
        <w:tblLook w:val="0000"/>
      </w:tblPr>
      <w:tblGrid>
        <w:gridCol w:w="2592"/>
        <w:gridCol w:w="6762"/>
      </w:tblGrid>
      <w:tr w:rsidTr="00AB3530">
        <w:tblPrEx>
          <w:tblW w:w="9354"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B3530" w:rsidP="00AB3530">
            <w:pPr>
              <w:pStyle w:val="BodyText"/>
            </w:pPr>
            <w:r w:rsidRPr="00AB3530">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3530">
            <w:pPr>
              <w:pStyle w:val="BodyText"/>
              <w:rPr>
                <w:lang w:val="en-NZ"/>
              </w:rPr>
            </w:pPr>
            <w:r w:rsidRPr="00AB3530">
              <w:rPr>
                <w:rStyle w:val="SpecialBold"/>
              </w:rPr>
              <w:t>PERFORMANCE CRITERIA</w:t>
            </w:r>
          </w:p>
        </w:tc>
      </w:tr>
      <w:tr w:rsidTr="00AB3530">
        <w:tblPrEx>
          <w:tblW w:w="9354"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B3530" w:rsidP="00AB3530">
            <w:pPr>
              <w:pStyle w:val="BodyText"/>
            </w:pPr>
            <w:r w:rsidRPr="00AB3530">
              <w:rPr>
                <w:rStyle w:val="Emphasis"/>
              </w:rPr>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B3530" w:rsidP="00AB3530">
            <w:pPr>
              <w:pStyle w:val="BodyText"/>
            </w:pPr>
            <w:r w:rsidRPr="00AB3530">
              <w:rPr>
                <w:rStyle w:val="Emphasis"/>
              </w:rPr>
              <w:t>Performance criteria describe the performance needed to demonstrate achievement of the element. Where bold italicised text is used, further information is detailed in the required skills and</w:t>
            </w:r>
            <w:r w:rsidRPr="00AB3530">
              <w:rPr>
                <w:rStyle w:val="Emphasis"/>
              </w:rPr>
              <w:t xml:space="preserve"> knowledge section and the range statement. Assessment of performance is to be consistent with the evidence guide.</w:t>
            </w:r>
          </w:p>
        </w:tc>
      </w:tr>
    </w:tbl>
    <w:p w:rsidR="00000000" w:rsidRPr="00AB3530" w:rsidP="00AB3530">
      <w:pPr>
        <w:pStyle w:val="BodyText"/>
      </w:pPr>
    </w:p>
    <w:p w:rsidR="00000000" w:rsidRPr="00AB3530" w:rsidP="00AB3530">
      <w:pPr>
        <w:pStyle w:val="AllowPageBreak"/>
      </w:pPr>
    </w:p>
    <w:p w:rsidR="00000000" w:rsidRPr="00AB3530" w:rsidP="00AB3530">
      <w:pPr>
        <w:pStyle w:val="Heading1"/>
      </w:pPr>
      <w:bookmarkStart w:id="8" w:name="O_351914"/>
      <w:bookmarkEnd w:id="8"/>
      <w:r w:rsidRPr="00AB3530">
        <w:t>Elements and Performance Criteria</w:t>
      </w:r>
    </w:p>
    <w:tbl>
      <w:tblPr>
        <w:tblW w:w="9354" w:type="dxa"/>
        <w:tblLayout w:type="fixed"/>
        <w:tblCellMar>
          <w:left w:w="62" w:type="dxa"/>
          <w:right w:w="62" w:type="dxa"/>
        </w:tblCellMar>
        <w:tblLook w:val="0000"/>
      </w:tblPr>
      <w:tblGrid>
        <w:gridCol w:w="2592"/>
        <w:gridCol w:w="6762"/>
      </w:tblGrid>
      <w:tr w:rsidTr="00AB3530">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30">
            <w:pPr>
              <w:pStyle w:val="BodyText"/>
              <w:rPr>
                <w:lang w:val="en-NZ"/>
              </w:rPr>
            </w:pPr>
            <w:r w:rsidRPr="00AB3530">
              <w:t>1. Embrace collaboration as part of professional practice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530" w:rsidP="00AB3530">
            <w:pPr>
              <w:pStyle w:val="BodyText"/>
            </w:pPr>
            <w:r w:rsidRPr="00AB3530">
              <w:t>1.1 Establish and maintain sus</w:t>
            </w:r>
            <w:r w:rsidRPr="00AB3530">
              <w:t>tainable relationships based on mutual respect and trust</w:t>
            </w:r>
          </w:p>
          <w:p w:rsidR="00000000" w:rsidRPr="00AB3530" w:rsidP="00AB3530">
            <w:pPr>
              <w:pStyle w:val="BodyText"/>
            </w:pPr>
            <w:r w:rsidRPr="00AB3530">
              <w:t xml:space="preserve">1.2 Cultivate </w:t>
            </w:r>
            <w:r w:rsidRPr="00AB3530">
              <w:rPr>
                <w:rStyle w:val="BoldandItalics"/>
              </w:rPr>
              <w:t>collaborative communities and partnerships</w:t>
            </w:r>
            <w:r w:rsidRPr="00AB3530">
              <w:t xml:space="preserve"> based on the </w:t>
            </w:r>
            <w:r w:rsidRPr="00AB3530">
              <w:rPr>
                <w:rStyle w:val="BoldandItalics"/>
              </w:rPr>
              <w:t>potential benefits</w:t>
            </w:r>
            <w:r w:rsidRPr="00AB3530">
              <w:t xml:space="preserve"> for self and others</w:t>
            </w:r>
          </w:p>
          <w:p w:rsidR="00000000" w:rsidRPr="00AB3530" w:rsidP="00AB3530">
            <w:pPr>
              <w:pStyle w:val="BodyText"/>
            </w:pPr>
            <w:r w:rsidRPr="00AB3530">
              <w:t xml:space="preserve">1.3 Reflect on the </w:t>
            </w:r>
            <w:r w:rsidRPr="00AB3530">
              <w:rPr>
                <w:rStyle w:val="BoldandItalics"/>
              </w:rPr>
              <w:t xml:space="preserve">blockers </w:t>
            </w:r>
            <w:r w:rsidRPr="00AB3530">
              <w:t>to effective collaboration and adopt personal philosophies and behaviours in response</w:t>
            </w:r>
          </w:p>
          <w:p w:rsidR="00000000" w:rsidP="00AB3530">
            <w:pPr>
              <w:pStyle w:val="BodyText"/>
              <w:rPr>
                <w:lang w:val="en-NZ"/>
              </w:rPr>
            </w:pPr>
            <w:r w:rsidRPr="00AB3530">
              <w:t xml:space="preserve">1.4 Identify and pursue </w:t>
            </w:r>
            <w:r w:rsidRPr="00AB3530">
              <w:rPr>
                <w:rStyle w:val="BoldandItalics"/>
              </w:rPr>
              <w:t xml:space="preserve">opportunities for collaboration </w:t>
            </w:r>
          </w:p>
        </w:tc>
      </w:tr>
      <w:tr w:rsidTr="00AB3530">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30">
            <w:pPr>
              <w:pStyle w:val="BodyText"/>
              <w:rPr>
                <w:lang w:val="en-NZ"/>
              </w:rPr>
            </w:pPr>
            <w:r w:rsidRPr="00AB3530">
              <w:t>2. Establish collaborative projects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530" w:rsidP="00AB3530">
            <w:pPr>
              <w:pStyle w:val="BodyText"/>
            </w:pPr>
            <w:r w:rsidRPr="00AB3530">
              <w:t xml:space="preserve">2.1 Establish shared understandings of project </w:t>
            </w:r>
            <w:r w:rsidRPr="00AB3530">
              <w:rPr>
                <w:rStyle w:val="BoldandItalics"/>
              </w:rPr>
              <w:t>objectives and parameters</w:t>
            </w:r>
          </w:p>
          <w:p w:rsidR="00000000" w:rsidRPr="00AB3530" w:rsidP="00AB3530">
            <w:pPr>
              <w:pStyle w:val="BodyText"/>
            </w:pPr>
            <w:r w:rsidRPr="00AB3530">
              <w:t>2.2</w:t>
            </w:r>
            <w:r w:rsidRPr="00AB3530">
              <w:t xml:space="preserve"> Agree on ways of working that acknowledge the </w:t>
            </w:r>
            <w:r w:rsidRPr="00AB3530">
              <w:rPr>
                <w:rStyle w:val="BoldandItalics"/>
              </w:rPr>
              <w:t>different contributions</w:t>
            </w:r>
            <w:r w:rsidRPr="00AB3530">
              <w:t xml:space="preserve"> of those involved</w:t>
            </w:r>
          </w:p>
          <w:p w:rsidR="00000000" w:rsidRPr="00AB3530" w:rsidP="00AB3530">
            <w:pPr>
              <w:pStyle w:val="BodyText"/>
            </w:pPr>
            <w:r w:rsidRPr="00AB3530">
              <w:t>2.3 Acknowledge and integrate ethical approaches to questions of intellectual property for creative content</w:t>
            </w:r>
          </w:p>
          <w:p w:rsidR="00000000" w:rsidRPr="00AB3530" w:rsidP="00AB3530">
            <w:pPr>
              <w:pStyle w:val="BodyText"/>
            </w:pPr>
            <w:r w:rsidRPr="00AB3530">
              <w:t xml:space="preserve">2.4 Identify and respond to </w:t>
            </w:r>
            <w:r w:rsidRPr="00AB3530">
              <w:rPr>
                <w:rStyle w:val="BoldandItalics"/>
              </w:rPr>
              <w:t>professional and practical proj</w:t>
            </w:r>
            <w:r w:rsidRPr="00AB3530">
              <w:rPr>
                <w:rStyle w:val="BoldandItalics"/>
              </w:rPr>
              <w:t xml:space="preserve">ect considerations </w:t>
            </w:r>
          </w:p>
          <w:p w:rsidR="00000000" w:rsidP="00AB3530">
            <w:pPr>
              <w:pStyle w:val="BodyText"/>
              <w:rPr>
                <w:lang w:val="en-NZ"/>
              </w:rPr>
            </w:pPr>
            <w:r w:rsidRPr="00AB3530">
              <w:t>2.5 Organise and allocate work activities in a cost-effective and equitable manner with clear, agreed outcomes</w:t>
            </w:r>
          </w:p>
        </w:tc>
      </w:tr>
      <w:tr w:rsidTr="00AB3530">
        <w:tblPrEx>
          <w:tblW w:w="9354" w:type="dxa"/>
          <w:tblLayout w:type="fixed"/>
          <w:tblCellMar>
            <w:left w:w="62" w:type="dxa"/>
            <w:right w:w="62" w:type="dxa"/>
          </w:tblCellMar>
          <w:tblLook w:val="0000"/>
        </w:tblPrEx>
        <w:trPr>
          <w:trHeight w:val="3740"/>
        </w:trPr>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30">
            <w:pPr>
              <w:pStyle w:val="BodyText"/>
              <w:rPr>
                <w:lang w:val="en-NZ"/>
              </w:rPr>
            </w:pPr>
            <w:r w:rsidRPr="00AB3530">
              <w:t>3. Realise collaborative projects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530" w:rsidP="00AB3530">
            <w:pPr>
              <w:pStyle w:val="BodyText"/>
            </w:pPr>
            <w:r w:rsidRPr="00AB3530">
              <w:t xml:space="preserve">3.1 Demonstrate a high standard of personal engagement and professionalism to promote the </w:t>
            </w:r>
            <w:r w:rsidRPr="00AB3530">
              <w:t xml:space="preserve">confidence and support of others </w:t>
            </w:r>
          </w:p>
          <w:p w:rsidR="00000000" w:rsidRPr="00AB3530" w:rsidP="00AB3530">
            <w:pPr>
              <w:pStyle w:val="BodyText"/>
            </w:pPr>
            <w:r w:rsidRPr="00AB3530">
              <w:t>3.2 Contribute and share own technical and creative expertise from ideas generation to final project realisation</w:t>
            </w:r>
          </w:p>
          <w:p w:rsidR="00000000" w:rsidRPr="00AB3530" w:rsidP="00AB3530">
            <w:pPr>
              <w:pStyle w:val="BodyText"/>
            </w:pPr>
            <w:r w:rsidRPr="00AB3530">
              <w:t>3.3 Identify and act on opportunities to extend own expertise and learn from others as projects progress</w:t>
            </w:r>
          </w:p>
          <w:p w:rsidR="00000000" w:rsidRPr="00AB3530" w:rsidP="00AB3530">
            <w:pPr>
              <w:pStyle w:val="BodyText"/>
            </w:pPr>
            <w:r w:rsidRPr="00AB3530">
              <w:t xml:space="preserve">3.4 </w:t>
            </w:r>
            <w:r w:rsidRPr="00AB3530">
              <w:t xml:space="preserve">Challenge, test and share ideas in a supportive way </w:t>
            </w:r>
          </w:p>
          <w:p w:rsidR="00000000" w:rsidRPr="00AB3530" w:rsidP="00AB3530">
            <w:pPr>
              <w:pStyle w:val="BodyText"/>
            </w:pPr>
            <w:r w:rsidRPr="00AB3530">
              <w:t>3.5 Embrace technical, creative and organisational challenges and take responsibility for finding new ideas and solutions</w:t>
            </w:r>
          </w:p>
          <w:p w:rsidR="00000000" w:rsidP="00AB3530">
            <w:pPr>
              <w:pStyle w:val="BodyText"/>
              <w:rPr>
                <w:lang w:val="en-NZ"/>
              </w:rPr>
            </w:pPr>
            <w:r w:rsidRPr="00AB3530">
              <w:t>3.6 Honour own commitments and take responsibility for project outcomes</w:t>
            </w:r>
          </w:p>
        </w:tc>
      </w:tr>
      <w:tr w:rsidTr="00AB3530">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30">
            <w:pPr>
              <w:pStyle w:val="BodyText"/>
              <w:rPr>
                <w:lang w:val="en-NZ"/>
              </w:rPr>
            </w:pPr>
            <w:r w:rsidRPr="00AB3530">
              <w:t>4. Evaluate collaborative projects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530" w:rsidP="00AB3530">
            <w:pPr>
              <w:pStyle w:val="BodyText"/>
            </w:pPr>
            <w:r w:rsidRPr="00AB3530">
              <w:t xml:space="preserve">4.1 Engage in an open process of </w:t>
            </w:r>
            <w:r w:rsidRPr="00AB3530">
              <w:rPr>
                <w:rStyle w:val="BoldandItalics"/>
              </w:rPr>
              <w:t>review and evaluation</w:t>
            </w:r>
            <w:r w:rsidRPr="00AB3530">
              <w:t xml:space="preserve"> with others involved in projects</w:t>
            </w:r>
          </w:p>
          <w:p w:rsidR="00000000" w:rsidRPr="00AB3530" w:rsidP="00AB3530">
            <w:pPr>
              <w:pStyle w:val="BodyText"/>
            </w:pPr>
            <w:r w:rsidRPr="00AB3530">
              <w:t>4.2 Reflect on own level of participation, relationships with others, and personal behaviour</w:t>
            </w:r>
          </w:p>
          <w:p w:rsidR="00000000" w:rsidRPr="00AB3530" w:rsidP="00AB3530">
            <w:pPr>
              <w:pStyle w:val="BodyText"/>
            </w:pPr>
            <w:r w:rsidRPr="00AB3530">
              <w:t>4.3 Identify and seek opportunities to r</w:t>
            </w:r>
            <w:r w:rsidRPr="00AB3530">
              <w:t>efine and expand own expertise</w:t>
            </w:r>
          </w:p>
        </w:tc>
      </w:tr>
    </w:tbl>
    <w:p w:rsidR="00000000" w:rsidRPr="00AB3530" w:rsidP="00AB3530">
      <w:pPr>
        <w:pStyle w:val="BodyText"/>
      </w:pPr>
    </w:p>
    <w:p w:rsidR="00000000" w:rsidRPr="00AB3530" w:rsidP="00AB3530">
      <w:pPr>
        <w:pStyle w:val="AllowPageBreak"/>
      </w:pPr>
    </w:p>
    <w:p w:rsidR="00000000" w:rsidRPr="00AB3530" w:rsidP="00AB3530">
      <w:pPr>
        <w:pStyle w:val="Heading1"/>
      </w:pPr>
      <w:bookmarkStart w:id="9" w:name="O_351915"/>
      <w:bookmarkEnd w:id="9"/>
      <w:r w:rsidRPr="00AB3530">
        <w:t>Required Skills and Knowledge</w:t>
      </w:r>
    </w:p>
    <w:tbl>
      <w:tblPr>
        <w:tblW w:w="9354" w:type="dxa"/>
        <w:tblLayout w:type="fixed"/>
        <w:tblCellMar>
          <w:left w:w="62" w:type="dxa"/>
          <w:right w:w="62" w:type="dxa"/>
        </w:tblCellMar>
        <w:tblLook w:val="0000"/>
      </w:tblPr>
      <w:tblGrid>
        <w:gridCol w:w="9354"/>
      </w:tblGrid>
      <w:tr w:rsidTr="00AB3530">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30">
            <w:pPr>
              <w:pStyle w:val="BodyText"/>
              <w:rPr>
                <w:lang w:val="en-NZ"/>
              </w:rPr>
            </w:pPr>
            <w:r w:rsidRPr="00AB3530">
              <w:rPr>
                <w:rStyle w:val="SpecialBold"/>
              </w:rPr>
              <w:t>Required skills</w:t>
            </w:r>
          </w:p>
        </w:tc>
      </w:tr>
      <w:tr w:rsidTr="00AB3530">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530" w:rsidP="00AB3530">
            <w:pPr>
              <w:pStyle w:val="ListBullet"/>
            </w:pPr>
            <w:r w:rsidRPr="00AB3530">
              <w:t>communication skills to:</w:t>
            </w:r>
          </w:p>
          <w:p w:rsidR="00000000" w:rsidRPr="00AB3530" w:rsidP="00AB3530">
            <w:pPr>
              <w:pStyle w:val="ListBullet2"/>
            </w:pPr>
            <w:r w:rsidRPr="00AB3530">
              <w:t>establish and maintain sustainable professional relationships through open and supportive communication in all project stages</w:t>
            </w:r>
          </w:p>
          <w:p w:rsidR="00000000" w:rsidRPr="00AB3530" w:rsidP="00AB3530">
            <w:pPr>
              <w:pStyle w:val="ListBullet2"/>
            </w:pPr>
            <w:r w:rsidRPr="00AB3530">
              <w:t>collaborate on complex issues, ideas and creative challenges</w:t>
            </w:r>
          </w:p>
          <w:p w:rsidR="00000000" w:rsidRPr="00AB3530" w:rsidP="00AB3530">
            <w:pPr>
              <w:pStyle w:val="ListBullet2"/>
            </w:pPr>
            <w:r w:rsidRPr="00AB3530">
              <w:t>encourage others in a collaborative process through effective modelling</w:t>
            </w:r>
          </w:p>
          <w:p w:rsidR="00000000" w:rsidRPr="00AB3530" w:rsidP="00AB3530">
            <w:pPr>
              <w:pStyle w:val="ListBullet"/>
            </w:pPr>
            <w:r w:rsidRPr="00AB3530">
              <w:t>critical thinking and analytical skills to reflect on complex creative, technical and organisational issues and make judge</w:t>
            </w:r>
            <w:r w:rsidRPr="00AB3530">
              <w:t>ments and decisions about those issues</w:t>
            </w:r>
          </w:p>
          <w:p w:rsidR="00000000" w:rsidRPr="00AB3530" w:rsidP="00AB3530">
            <w:pPr>
              <w:pStyle w:val="ListBullet"/>
            </w:pPr>
            <w:r w:rsidRPr="00AB3530">
              <w:t xml:space="preserve">initiative and enterprise skills to identify and pursue professional work opportunities </w:t>
            </w:r>
          </w:p>
          <w:p w:rsidR="00000000" w:rsidRPr="00AB3530" w:rsidP="00AB3530">
            <w:pPr>
              <w:pStyle w:val="ListBullet"/>
            </w:pPr>
            <w:r w:rsidRPr="00AB3530">
              <w:t>learning and self-management skills to independently progress a complex project and use the collaborative process as a developme</w:t>
            </w:r>
            <w:r w:rsidRPr="00AB3530">
              <w:t>nt tool</w:t>
            </w:r>
          </w:p>
          <w:p w:rsidR="00000000" w:rsidRPr="00AB3530" w:rsidP="00AB3530">
            <w:pPr>
              <w:pStyle w:val="ListBullet"/>
            </w:pPr>
            <w:r w:rsidRPr="00AB3530">
              <w:t xml:space="preserve">literacy skills to interpret and share varied information dealing with at times complex issues </w:t>
            </w:r>
          </w:p>
          <w:p w:rsidR="00000000" w:rsidRPr="00AB3530" w:rsidP="00AB3530">
            <w:pPr>
              <w:pStyle w:val="ListBullet"/>
            </w:pPr>
            <w:r w:rsidRPr="00AB3530">
              <w:t>planning and organising skills to participate professionally in the set-up, monitoring and completion of a professional collaborative project</w:t>
            </w:r>
          </w:p>
          <w:p w:rsidR="00000000" w:rsidRPr="00AB3530" w:rsidP="00AB3530">
            <w:pPr>
              <w:pStyle w:val="ListBullet"/>
            </w:pPr>
            <w:r w:rsidRPr="00AB3530">
              <w:t>problem-so</w:t>
            </w:r>
            <w:r w:rsidRPr="00AB3530">
              <w:t>lving skills to evaluate and resolve complex problems of a technical, creative or organisational nature in a collaborative way</w:t>
            </w:r>
          </w:p>
          <w:p w:rsidR="00000000" w:rsidP="00AB3530">
            <w:pPr>
              <w:pStyle w:val="BodyText"/>
              <w:rPr>
                <w:lang w:val="en-NZ"/>
              </w:rPr>
            </w:pPr>
          </w:p>
        </w:tc>
      </w:tr>
      <w:tr w:rsidTr="00AB3530">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30">
            <w:pPr>
              <w:pStyle w:val="BodyText"/>
              <w:rPr>
                <w:lang w:val="en-NZ"/>
              </w:rPr>
            </w:pPr>
            <w:r w:rsidRPr="00AB3530">
              <w:rPr>
                <w:rStyle w:val="SpecialBold"/>
              </w:rPr>
              <w:t>Required knowledge</w:t>
            </w:r>
          </w:p>
        </w:tc>
      </w:tr>
      <w:tr w:rsidTr="00AB3530">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530" w:rsidP="00AB3530">
            <w:pPr>
              <w:pStyle w:val="ListBullet"/>
            </w:pPr>
            <w:r w:rsidRPr="00AB3530">
              <w:t>types of behaviours that support effective collaborative relationships</w:t>
            </w:r>
          </w:p>
          <w:p w:rsidR="00000000" w:rsidRPr="00AB3530" w:rsidP="00AB3530">
            <w:pPr>
              <w:pStyle w:val="ListBullet"/>
            </w:pPr>
            <w:r w:rsidRPr="00AB3530">
              <w:t>benefits of collaboration for individuals, businesses and communities, including the value of collaboration as a problem-solving tool</w:t>
            </w:r>
          </w:p>
          <w:p w:rsidR="00000000" w:rsidRPr="00AB3530" w:rsidP="00AB3530">
            <w:pPr>
              <w:pStyle w:val="ListBullet"/>
            </w:pPr>
            <w:r w:rsidRPr="00AB3530">
              <w:t>typical blockers to the collaborative process, particularly in a creative context</w:t>
            </w:r>
          </w:p>
          <w:p w:rsidR="00000000" w:rsidRPr="00AB3530" w:rsidP="00AB3530">
            <w:pPr>
              <w:pStyle w:val="ListBullet"/>
            </w:pPr>
            <w:r w:rsidRPr="00AB3530">
              <w:t>different roles played by people in a co</w:t>
            </w:r>
            <w:r w:rsidRPr="00AB3530">
              <w:t>llaborative process</w:t>
            </w:r>
          </w:p>
          <w:p w:rsidR="00000000" w:rsidRPr="00AB3530" w:rsidP="00AB3530">
            <w:pPr>
              <w:pStyle w:val="ListBullet"/>
            </w:pPr>
            <w:r w:rsidRPr="00AB3530">
              <w:t>types of collaboration and collaborative projects that apply to particular areas of creative practice</w:t>
            </w:r>
          </w:p>
          <w:p w:rsidR="00000000" w:rsidRPr="00AB3530" w:rsidP="00AB3530">
            <w:pPr>
              <w:pStyle w:val="ListBullet"/>
            </w:pPr>
            <w:r w:rsidRPr="00AB3530">
              <w:t>key project management systems and procedures that apply to any project</w:t>
            </w:r>
          </w:p>
          <w:p w:rsidR="00000000" w:rsidRPr="00AB3530" w:rsidP="00AB3530">
            <w:pPr>
              <w:pStyle w:val="ListBullet"/>
            </w:pPr>
            <w:r w:rsidRPr="00AB3530">
              <w:t>typical problems encountered in a collaborative process and ho</w:t>
            </w:r>
            <w:r w:rsidRPr="00AB3530">
              <w:t>w they may be avoided or resolved</w:t>
            </w:r>
          </w:p>
          <w:p w:rsidR="00000000" w:rsidRPr="00AB3530" w:rsidP="00AB3530">
            <w:pPr>
              <w:pStyle w:val="ListBullet"/>
            </w:pPr>
            <w:r w:rsidRPr="00AB3530">
              <w:t>ways of evaluating projects in terms of their success as collaborative undertakings</w:t>
            </w:r>
          </w:p>
          <w:p w:rsidR="00000000" w:rsidRPr="00AB3530" w:rsidP="00AB3530">
            <w:pPr>
              <w:pStyle w:val="ListBullet"/>
            </w:pPr>
            <w:r w:rsidRPr="00AB3530">
              <w:t>intellectual property issues that affect the development of creative content, including the concept of shared intellectual property</w:t>
            </w:r>
          </w:p>
          <w:p w:rsidR="00000000" w:rsidRPr="00AB3530" w:rsidP="00AB3530">
            <w:pPr>
              <w:pStyle w:val="BodyText"/>
            </w:pPr>
          </w:p>
        </w:tc>
      </w:tr>
    </w:tbl>
    <w:p w:rsidR="00000000" w:rsidRPr="00AB3530" w:rsidP="00AB3530">
      <w:pPr>
        <w:pStyle w:val="BodyText"/>
      </w:pPr>
    </w:p>
    <w:p w:rsidR="00000000" w:rsidRPr="00AB3530" w:rsidP="00AB3530">
      <w:pPr>
        <w:pStyle w:val="AllowPageBreak"/>
      </w:pPr>
    </w:p>
    <w:p w:rsidR="00000000" w:rsidRPr="00AB3530" w:rsidP="00AB3530">
      <w:pPr>
        <w:pStyle w:val="Heading1"/>
      </w:pPr>
      <w:bookmarkStart w:id="10" w:name="O_351916"/>
      <w:bookmarkEnd w:id="10"/>
      <w:r w:rsidRPr="00AB3530">
        <w:t>Evidence Guide</w:t>
      </w:r>
    </w:p>
    <w:p w:rsidR="00000000" w:rsidRPr="00AB3530" w:rsidP="00AB3530">
      <w:pPr>
        <w:pStyle w:val="BodyText"/>
      </w:pPr>
      <w:r w:rsidRPr="00AB3530">
        <w:rPr>
          <w:rStyle w:val="Emphasis"/>
        </w:rPr>
        <w:t>The evidence guide provides advice on assessment and must be read in conjunction with the performance criteria, required skills and knowledge, range statement and the Assessment Guidelines for the Training Package.</w:t>
      </w:r>
    </w:p>
    <w:tbl>
      <w:tblPr>
        <w:tblW w:w="9354" w:type="dxa"/>
        <w:tblLayout w:type="fixed"/>
        <w:tblCellMar>
          <w:left w:w="62" w:type="dxa"/>
          <w:right w:w="62" w:type="dxa"/>
        </w:tblCellMar>
        <w:tblLook w:val="0000"/>
      </w:tblPr>
      <w:tblGrid>
        <w:gridCol w:w="2586"/>
        <w:gridCol w:w="6768"/>
      </w:tblGrid>
      <w:tr w:rsidTr="00AB3530">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30">
            <w:pPr>
              <w:pStyle w:val="BodyText"/>
              <w:rPr>
                <w:lang w:val="en-NZ"/>
              </w:rPr>
            </w:pPr>
            <w:r w:rsidRPr="00AB3530">
              <w:rPr>
                <w:rStyle w:val="SpecialBold"/>
              </w:rPr>
              <w:t>Overview o</w:t>
            </w:r>
            <w:r w:rsidRPr="00AB3530">
              <w:rPr>
                <w:rStyle w:val="SpecialBold"/>
              </w:rPr>
              <w:t>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30">
            <w:pPr>
              <w:pStyle w:val="BodyText"/>
              <w:rPr>
                <w:lang w:val="en-NZ"/>
              </w:rPr>
            </w:pPr>
          </w:p>
        </w:tc>
      </w:tr>
      <w:tr w:rsidTr="00AB3530">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30">
            <w:pPr>
              <w:pStyle w:val="BodyText"/>
              <w:rPr>
                <w:lang w:val="en-NZ"/>
              </w:rPr>
            </w:pPr>
            <w:r w:rsidRPr="00AB3530">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530" w:rsidP="00AB3530">
            <w:pPr>
              <w:pStyle w:val="BodyText"/>
            </w:pPr>
            <w:r w:rsidRPr="00AB3530">
              <w:t>Evidence of the ability to:</w:t>
            </w:r>
          </w:p>
          <w:p w:rsidR="00000000" w:rsidRPr="00AB3530" w:rsidP="00AB3530">
            <w:pPr>
              <w:pStyle w:val="ListBullet"/>
            </w:pPr>
            <w:r w:rsidRPr="00AB3530">
              <w:t>engage with the technical, creative and organisational aspects of a collaborative project to realise creative work of a</w:t>
            </w:r>
            <w:r w:rsidRPr="00AB3530">
              <w:t xml:space="preserve"> professional standard</w:t>
            </w:r>
          </w:p>
          <w:p w:rsidR="00000000" w:rsidRPr="00AB3530" w:rsidP="00AB3530">
            <w:pPr>
              <w:pStyle w:val="ListBullet"/>
            </w:pPr>
            <w:r w:rsidRPr="00AB3530">
              <w:t xml:space="preserve">make positive contributions to the collaborative effort by modelling ethical behaviour </w:t>
            </w:r>
          </w:p>
          <w:p w:rsidR="00000000" w:rsidP="00AB3530">
            <w:pPr>
              <w:pStyle w:val="ListBullet"/>
              <w:rPr>
                <w:lang w:val="en-NZ"/>
              </w:rPr>
            </w:pPr>
            <w:r w:rsidRPr="00AB3530">
              <w:t>use the collaborative process as a means of extending own expertise.</w:t>
            </w:r>
          </w:p>
        </w:tc>
      </w:tr>
      <w:tr w:rsidTr="00AB3530">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30">
            <w:pPr>
              <w:pStyle w:val="BodyText"/>
              <w:rPr>
                <w:lang w:val="en-NZ"/>
              </w:rPr>
            </w:pPr>
            <w:r w:rsidRPr="00AB3530">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530" w:rsidP="00AB3530">
            <w:pPr>
              <w:pStyle w:val="BodyText"/>
            </w:pPr>
            <w:r w:rsidRPr="00AB3530">
              <w:t>Assessment must ensure:</w:t>
            </w:r>
          </w:p>
          <w:p w:rsidR="00000000" w:rsidP="00AB3530">
            <w:pPr>
              <w:pStyle w:val="ListBullet"/>
              <w:rPr>
                <w:lang w:val="en-NZ"/>
              </w:rPr>
            </w:pPr>
            <w:r w:rsidRPr="00AB3530">
              <w:t>a</w:t>
            </w:r>
            <w:r w:rsidRPr="00AB3530">
              <w:t>ctive participation with others in a professional creative project.</w:t>
            </w:r>
          </w:p>
        </w:tc>
      </w:tr>
      <w:tr w:rsidTr="00AB3530">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30">
            <w:pPr>
              <w:pStyle w:val="BodyText"/>
              <w:rPr>
                <w:lang w:val="en-NZ"/>
              </w:rPr>
            </w:pPr>
            <w:r w:rsidRPr="00AB3530">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530" w:rsidP="00AB3530">
            <w:pPr>
              <w:pStyle w:val="BodyText"/>
            </w:pPr>
            <w:r w:rsidRPr="00AB3530">
              <w:t>A range of assessment methods should be used to assess practical skills and knowledge. The following examples are appropriate for this unit:</w:t>
            </w:r>
          </w:p>
          <w:p w:rsidR="00000000" w:rsidRPr="00AB3530" w:rsidP="00AB3530">
            <w:pPr>
              <w:pStyle w:val="ListBullet"/>
            </w:pPr>
            <w:r w:rsidRPr="00AB3530">
              <w:t>evaluation of a body of creative work realised by the candidate as part of a collaborative effort</w:t>
            </w:r>
          </w:p>
          <w:p w:rsidR="00000000" w:rsidRPr="00AB3530" w:rsidP="00AB3530">
            <w:pPr>
              <w:pStyle w:val="ListBullet"/>
            </w:pPr>
            <w:r w:rsidRPr="00AB3530">
              <w:t>evaluation of presentation or documentation prepared by the candidate detailing the processes and outcomes of a collaborative creative project</w:t>
            </w:r>
          </w:p>
          <w:p w:rsidR="00000000" w:rsidRPr="00AB3530" w:rsidP="00AB3530">
            <w:pPr>
              <w:pStyle w:val="ListBullet"/>
            </w:pPr>
            <w:r w:rsidRPr="00AB3530">
              <w:t>questioning and</w:t>
            </w:r>
            <w:r w:rsidRPr="00AB3530">
              <w:t xml:space="preserve"> discussion about candidate’s participation in the project</w:t>
            </w:r>
          </w:p>
          <w:p w:rsidR="00000000" w:rsidRPr="00AB3530" w:rsidP="00AB3530">
            <w:pPr>
              <w:pStyle w:val="ListBullet"/>
            </w:pPr>
            <w:r w:rsidRPr="00AB3530">
              <w:t xml:space="preserve">participation in discussions with the candidate and others about the project </w:t>
            </w:r>
          </w:p>
          <w:p w:rsidR="00000000" w:rsidRPr="00AB3530" w:rsidP="00AB3530">
            <w:pPr>
              <w:pStyle w:val="ListBullet"/>
            </w:pPr>
            <w:r w:rsidRPr="00AB3530">
              <w:t xml:space="preserve">review of portfolios of evidence </w:t>
            </w:r>
          </w:p>
          <w:p w:rsidR="00000000" w:rsidRPr="00AB3530" w:rsidP="00AB3530">
            <w:pPr>
              <w:pStyle w:val="ListBullet"/>
            </w:pPr>
            <w:r w:rsidRPr="00AB3530">
              <w:t>review of third-party reports from experienced practitioners.</w:t>
            </w:r>
          </w:p>
          <w:p w:rsidR="00000000" w:rsidRPr="00AB3530" w:rsidP="00AB3530">
            <w:pPr>
              <w:pStyle w:val="BodyText"/>
            </w:pPr>
          </w:p>
          <w:p w:rsidR="00000000" w:rsidP="00AB3530">
            <w:pPr>
              <w:pStyle w:val="BodyText"/>
              <w:rPr>
                <w:lang w:val="en-NZ"/>
              </w:rPr>
            </w:pPr>
            <w:r w:rsidRPr="00AB3530">
              <w:t>Assessment methods sho</w:t>
            </w:r>
            <w:r w:rsidRPr="00AB3530">
              <w:t>uld closely reflect workplace demands (e.g. literacy) and the needs of particular groups (e.g. people with disabilities, and people who may have literacy or numeracy difficulties, such as speakers of languages other than English, remote communities and tho</w:t>
            </w:r>
            <w:r w:rsidRPr="00AB3530">
              <w:t>se with interrupted schooling).</w:t>
            </w:r>
          </w:p>
        </w:tc>
      </w:tr>
      <w:tr w:rsidTr="00AB3530">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30">
            <w:pPr>
              <w:pStyle w:val="BodyText"/>
              <w:rPr>
                <w:lang w:val="en-NZ"/>
              </w:rPr>
            </w:pPr>
            <w:r w:rsidRPr="00AB3530">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530" w:rsidP="00AB3530">
            <w:pPr>
              <w:pStyle w:val="BodyText"/>
            </w:pPr>
            <w:r w:rsidRPr="00AB3530">
              <w:t>Holistic assessment with other units relevant to the industry sector, workplace and job role is recommended.</w:t>
            </w:r>
          </w:p>
        </w:tc>
      </w:tr>
    </w:tbl>
    <w:p w:rsidR="00000000" w:rsidRPr="00AB3530" w:rsidP="00AB3530">
      <w:pPr>
        <w:pStyle w:val="BodyText"/>
      </w:pPr>
    </w:p>
    <w:p w:rsidR="00000000" w:rsidRPr="00AB3530" w:rsidP="00AB3530">
      <w:pPr>
        <w:pStyle w:val="AllowPageBreak"/>
      </w:pPr>
    </w:p>
    <w:p w:rsidR="00000000" w:rsidRPr="00AB3530" w:rsidP="00AB3530">
      <w:pPr>
        <w:pStyle w:val="Heading1"/>
      </w:pPr>
      <w:bookmarkStart w:id="11" w:name="O_351917"/>
      <w:bookmarkEnd w:id="11"/>
      <w:r w:rsidRPr="00AB3530">
        <w:t>Range Statement</w:t>
      </w:r>
    </w:p>
    <w:p w:rsidR="00000000" w:rsidRPr="00AB3530" w:rsidP="00AB3530">
      <w:pPr>
        <w:pStyle w:val="BodyText"/>
      </w:pPr>
      <w:r w:rsidRPr="00AB3530">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AB3530">
        <w:rPr>
          <w:rStyle w:val="Emphasis"/>
        </w:rPr>
        <w:t>ditions that may be present with training and assessment (depending on the work situation, needs of the candidate, accessibility of the item, and local industry and regional contexts) may also be included.</w:t>
      </w:r>
    </w:p>
    <w:tbl>
      <w:tblPr>
        <w:tblW w:w="9354" w:type="dxa"/>
        <w:tblLayout w:type="fixed"/>
        <w:tblCellMar>
          <w:left w:w="62" w:type="dxa"/>
          <w:right w:w="62" w:type="dxa"/>
        </w:tblCellMar>
        <w:tblLook w:val="0000"/>
      </w:tblPr>
      <w:tblGrid>
        <w:gridCol w:w="2586"/>
        <w:gridCol w:w="6768"/>
      </w:tblGrid>
      <w:tr w:rsidTr="00AB3530">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30">
            <w:pPr>
              <w:pStyle w:val="BodyText"/>
              <w:rPr>
                <w:lang w:val="en-NZ"/>
              </w:rPr>
            </w:pPr>
            <w:r w:rsidRPr="00AB3530">
              <w:rPr>
                <w:rStyle w:val="BoldandItalics"/>
              </w:rPr>
              <w:t>Collaborative communities and partnerships</w:t>
            </w:r>
            <w:r w:rsidRPr="00AB3530">
              <w:t xml:space="preserve"> may inc</w:t>
            </w:r>
            <w:r w:rsidRPr="00AB3530">
              <w:t>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530" w:rsidP="00AB3530">
            <w:pPr>
              <w:pStyle w:val="ListBullet"/>
            </w:pPr>
            <w:r w:rsidRPr="00AB3530">
              <w:t>communities of practice</w:t>
            </w:r>
          </w:p>
          <w:p w:rsidR="00000000" w:rsidRPr="00AB3530" w:rsidP="00AB3530">
            <w:pPr>
              <w:pStyle w:val="ListBullet"/>
            </w:pPr>
            <w:r w:rsidRPr="00AB3530">
              <w:t>formal and informal relationships</w:t>
            </w:r>
          </w:p>
          <w:p w:rsidR="00000000" w:rsidRPr="00AB3530" w:rsidP="00AB3530">
            <w:pPr>
              <w:pStyle w:val="ListBullet"/>
            </w:pPr>
            <w:r w:rsidRPr="00AB3530">
              <w:t>formal and informal groups in collaborative relationships</w:t>
            </w:r>
          </w:p>
          <w:p w:rsidR="00000000" w:rsidRPr="00AB3530" w:rsidP="00AB3530">
            <w:pPr>
              <w:pStyle w:val="ListBullet"/>
            </w:pPr>
            <w:r w:rsidRPr="00AB3530">
              <w:t>knowledge communities</w:t>
            </w:r>
          </w:p>
          <w:p w:rsidR="00000000" w:rsidRPr="00AB3530" w:rsidP="00AB3530">
            <w:pPr>
              <w:pStyle w:val="ListBullet"/>
            </w:pPr>
            <w:r w:rsidRPr="00AB3530">
              <w:t>knowledge networks</w:t>
            </w:r>
          </w:p>
          <w:p w:rsidR="00000000" w:rsidRPr="00AB3530" w:rsidP="00AB3530">
            <w:pPr>
              <w:pStyle w:val="ListBullet"/>
            </w:pPr>
            <w:r w:rsidRPr="00AB3530">
              <w:t>learning communities</w:t>
            </w:r>
          </w:p>
          <w:p w:rsidR="00000000" w:rsidRPr="00AB3530" w:rsidP="00AB3530">
            <w:pPr>
              <w:pStyle w:val="ListBullet"/>
            </w:pPr>
            <w:r w:rsidRPr="00AB3530">
              <w:t>physical or virtual relationships</w:t>
            </w:r>
          </w:p>
          <w:p w:rsidR="00000000" w:rsidRPr="00AB3530" w:rsidP="00AB3530">
            <w:pPr>
              <w:pStyle w:val="ListBullet"/>
            </w:pPr>
            <w:r w:rsidRPr="00AB3530">
              <w:t>supply chain communities</w:t>
            </w:r>
          </w:p>
          <w:p w:rsidR="00000000" w:rsidP="00AB3530">
            <w:pPr>
              <w:pStyle w:val="ListBullet"/>
              <w:rPr>
                <w:lang w:val="en-NZ"/>
              </w:rPr>
            </w:pPr>
            <w:r w:rsidRPr="00AB3530">
              <w:t>virtual circ</w:t>
            </w:r>
            <w:r w:rsidRPr="00AB3530">
              <w:t>les.</w:t>
            </w:r>
          </w:p>
        </w:tc>
      </w:tr>
      <w:tr w:rsidTr="00AB3530">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30">
            <w:pPr>
              <w:pStyle w:val="BodyText"/>
              <w:rPr>
                <w:lang w:val="en-NZ"/>
              </w:rPr>
            </w:pPr>
            <w:r w:rsidRPr="00AB3530">
              <w:rPr>
                <w:rStyle w:val="BoldandItalics"/>
              </w:rPr>
              <w:t xml:space="preserve">Potential benefits </w:t>
            </w:r>
            <w:r w:rsidRPr="00AB3530">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530" w:rsidP="00AB3530">
            <w:pPr>
              <w:pStyle w:val="ListBullet"/>
            </w:pPr>
            <w:r w:rsidRPr="00AB3530">
              <w:t>capacity to undertake particular projects</w:t>
            </w:r>
          </w:p>
          <w:p w:rsidR="00000000" w:rsidRPr="00AB3530" w:rsidP="00AB3530">
            <w:pPr>
              <w:pStyle w:val="ListBullet"/>
            </w:pPr>
            <w:r w:rsidRPr="00AB3530">
              <w:t>community engagement</w:t>
            </w:r>
          </w:p>
          <w:p w:rsidR="00000000" w:rsidRPr="00AB3530" w:rsidP="00AB3530">
            <w:pPr>
              <w:pStyle w:val="ListBullet"/>
            </w:pPr>
            <w:r w:rsidRPr="00AB3530">
              <w:t>exploration of new art forms or media</w:t>
            </w:r>
          </w:p>
          <w:p w:rsidR="00000000" w:rsidRPr="00AB3530" w:rsidP="00AB3530">
            <w:pPr>
              <w:pStyle w:val="ListBullet"/>
            </w:pPr>
            <w:r w:rsidRPr="00AB3530">
              <w:t>increased professional profile</w:t>
            </w:r>
          </w:p>
          <w:p w:rsidR="00000000" w:rsidRPr="00AB3530" w:rsidP="00AB3530">
            <w:pPr>
              <w:pStyle w:val="ListBullet"/>
            </w:pPr>
            <w:r w:rsidRPr="00AB3530">
              <w:t>learning from others</w:t>
            </w:r>
          </w:p>
          <w:p w:rsidR="00000000" w:rsidP="00AB3530">
            <w:pPr>
              <w:pStyle w:val="ListBullet"/>
              <w:rPr>
                <w:lang w:val="en-NZ"/>
              </w:rPr>
            </w:pPr>
            <w:r w:rsidRPr="00AB3530">
              <w:t>new sources of ideas.</w:t>
            </w:r>
          </w:p>
        </w:tc>
      </w:tr>
      <w:tr w:rsidTr="00AB3530">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30">
            <w:pPr>
              <w:pStyle w:val="BodyText"/>
              <w:rPr>
                <w:lang w:val="en-NZ"/>
              </w:rPr>
            </w:pPr>
            <w:r w:rsidRPr="00AB3530">
              <w:rPr>
                <w:rStyle w:val="BoldandItalics"/>
              </w:rPr>
              <w:t xml:space="preserve">Blockers </w:t>
            </w:r>
            <w:r w:rsidRPr="00AB3530">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530" w:rsidP="00AB3530">
            <w:pPr>
              <w:pStyle w:val="ListBullet"/>
            </w:pPr>
            <w:r w:rsidRPr="00AB3530">
              <w:t>concerns about loss of intellectual property</w:t>
            </w:r>
          </w:p>
          <w:p w:rsidR="00000000" w:rsidRPr="00AB3530" w:rsidP="00AB3530">
            <w:pPr>
              <w:pStyle w:val="ListBullet"/>
            </w:pPr>
            <w:r w:rsidRPr="00AB3530">
              <w:t>cultural considerations</w:t>
            </w:r>
          </w:p>
          <w:p w:rsidR="00000000" w:rsidRPr="00AB3530" w:rsidP="00AB3530">
            <w:pPr>
              <w:pStyle w:val="ListBullet"/>
            </w:pPr>
            <w:r w:rsidRPr="00AB3530">
              <w:t>fear</w:t>
            </w:r>
          </w:p>
          <w:p w:rsidR="00000000" w:rsidRPr="00AB3530" w:rsidP="00AB3530">
            <w:pPr>
              <w:pStyle w:val="ListBullet"/>
            </w:pPr>
            <w:r w:rsidRPr="00AB3530">
              <w:t>lack of trust</w:t>
            </w:r>
          </w:p>
          <w:p w:rsidR="00000000" w:rsidRPr="00AB3530" w:rsidP="00AB3530">
            <w:pPr>
              <w:pStyle w:val="ListBullet"/>
            </w:pPr>
            <w:r w:rsidRPr="00AB3530">
              <w:t>prejudice</w:t>
            </w:r>
          </w:p>
          <w:p w:rsidR="00000000" w:rsidP="00AB3530">
            <w:pPr>
              <w:pStyle w:val="ListBullet"/>
              <w:rPr>
                <w:lang w:val="en-NZ"/>
              </w:rPr>
            </w:pPr>
            <w:r w:rsidRPr="00AB3530">
              <w:t>unwillingness to share.</w:t>
            </w:r>
          </w:p>
        </w:tc>
      </w:tr>
      <w:tr w:rsidTr="00AB3530">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30">
            <w:pPr>
              <w:pStyle w:val="BodyText"/>
              <w:rPr>
                <w:lang w:val="en-NZ"/>
              </w:rPr>
            </w:pPr>
            <w:r w:rsidRPr="00AB3530">
              <w:rPr>
                <w:rStyle w:val="BoldandItalics"/>
              </w:rPr>
              <w:t>Opportunities for collaboration</w:t>
            </w:r>
            <w:r w:rsidRPr="00AB3530">
              <w:t xml:space="preserve"> </w:t>
            </w:r>
            <w:r w:rsidRPr="00AB3530">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530" w:rsidP="00AB3530">
            <w:pPr>
              <w:pStyle w:val="ListBullet"/>
            </w:pPr>
            <w:r w:rsidRPr="00AB3530">
              <w:t>community art or design projects</w:t>
            </w:r>
          </w:p>
          <w:p w:rsidR="00000000" w:rsidRPr="00AB3530" w:rsidP="00AB3530">
            <w:pPr>
              <w:pStyle w:val="ListBullet"/>
            </w:pPr>
            <w:r w:rsidRPr="00AB3530">
              <w:t>competition entries</w:t>
            </w:r>
          </w:p>
          <w:p w:rsidR="00000000" w:rsidRPr="00AB3530" w:rsidP="00AB3530">
            <w:pPr>
              <w:pStyle w:val="ListBullet"/>
            </w:pPr>
            <w:r w:rsidRPr="00AB3530">
              <w:t>consortia bids for work</w:t>
            </w:r>
          </w:p>
          <w:p w:rsidR="00000000" w:rsidRPr="00AB3530" w:rsidP="00AB3530">
            <w:pPr>
              <w:pStyle w:val="ListBullet"/>
            </w:pPr>
            <w:r w:rsidRPr="00AB3530">
              <w:t>exhibitions</w:t>
            </w:r>
          </w:p>
          <w:p w:rsidR="00000000" w:rsidRPr="00AB3530" w:rsidP="00AB3530">
            <w:pPr>
              <w:pStyle w:val="ListBullet"/>
            </w:pPr>
            <w:r w:rsidRPr="00AB3530">
              <w:t>public art</w:t>
            </w:r>
          </w:p>
          <w:p w:rsidR="00000000" w:rsidP="00AB3530">
            <w:pPr>
              <w:pStyle w:val="ListBullet"/>
              <w:rPr>
                <w:lang w:val="en-NZ"/>
              </w:rPr>
            </w:pPr>
            <w:r w:rsidRPr="00AB3530">
              <w:t>transdisciplinary projects.</w:t>
            </w:r>
          </w:p>
        </w:tc>
      </w:tr>
      <w:tr w:rsidTr="00AB3530">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30">
            <w:pPr>
              <w:pStyle w:val="BodyText"/>
              <w:rPr>
                <w:lang w:val="en-NZ"/>
              </w:rPr>
            </w:pPr>
            <w:r w:rsidRPr="00AB3530">
              <w:rPr>
                <w:rStyle w:val="BoldandItalics"/>
              </w:rPr>
              <w:t>Objectives and parameters</w:t>
            </w:r>
            <w:r w:rsidRPr="00AB3530">
              <w:t xml:space="preserve"> may be: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530" w:rsidP="00AB3530">
            <w:pPr>
              <w:pStyle w:val="ListBullet"/>
            </w:pPr>
            <w:r w:rsidRPr="00AB3530">
              <w:t>aesthetic</w:t>
            </w:r>
          </w:p>
          <w:p w:rsidR="00000000" w:rsidRPr="00AB3530" w:rsidP="00AB3530">
            <w:pPr>
              <w:pStyle w:val="ListBullet"/>
            </w:pPr>
            <w:r w:rsidRPr="00AB3530">
              <w:t>community participation</w:t>
            </w:r>
          </w:p>
          <w:p w:rsidR="00000000" w:rsidRPr="00AB3530" w:rsidP="00AB3530">
            <w:pPr>
              <w:pStyle w:val="ListBullet"/>
            </w:pPr>
            <w:r w:rsidRPr="00AB3530">
              <w:t xml:space="preserve">creative </w:t>
            </w:r>
          </w:p>
          <w:p w:rsidR="00000000" w:rsidRPr="00AB3530" w:rsidP="00AB3530">
            <w:pPr>
              <w:pStyle w:val="ListBullet"/>
            </w:pPr>
            <w:r w:rsidRPr="00AB3530">
              <w:t>financial</w:t>
            </w:r>
          </w:p>
          <w:p w:rsidR="00000000" w:rsidRPr="00AB3530" w:rsidP="00AB3530">
            <w:pPr>
              <w:pStyle w:val="ListBullet"/>
            </w:pPr>
            <w:r w:rsidRPr="00AB3530">
              <w:t>organisational</w:t>
            </w:r>
          </w:p>
          <w:p w:rsidR="00000000" w:rsidP="00AB3530">
            <w:pPr>
              <w:pStyle w:val="ListBullet"/>
              <w:rPr>
                <w:lang w:val="en-NZ"/>
              </w:rPr>
            </w:pPr>
            <w:r w:rsidRPr="00AB3530">
              <w:t>timelines.</w:t>
            </w:r>
          </w:p>
        </w:tc>
      </w:tr>
      <w:tr w:rsidTr="00AB3530">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30">
            <w:pPr>
              <w:pStyle w:val="BodyText"/>
              <w:rPr>
                <w:lang w:val="en-NZ"/>
              </w:rPr>
            </w:pPr>
            <w:r w:rsidRPr="00AB3530">
              <w:rPr>
                <w:rStyle w:val="BoldandItalics"/>
              </w:rPr>
              <w:t>Different contributions</w:t>
            </w:r>
            <w:r w:rsidRPr="00AB3530">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530" w:rsidP="00AB3530">
            <w:pPr>
              <w:pStyle w:val="ListBullet"/>
            </w:pPr>
            <w:r w:rsidRPr="00AB3530">
              <w:t>different approaches to expressing opinions or ideas</w:t>
            </w:r>
          </w:p>
          <w:p w:rsidR="00000000" w:rsidRPr="00AB3530" w:rsidP="00AB3530">
            <w:pPr>
              <w:pStyle w:val="ListBullet"/>
            </w:pPr>
            <w:r w:rsidRPr="00AB3530">
              <w:t>inclinations to lead or follow</w:t>
            </w:r>
          </w:p>
          <w:p w:rsidR="00000000" w:rsidRPr="00AB3530" w:rsidP="00AB3530">
            <w:pPr>
              <w:pStyle w:val="ListBullet"/>
            </w:pPr>
            <w:r w:rsidRPr="00AB3530">
              <w:t>influence with others</w:t>
            </w:r>
          </w:p>
          <w:p w:rsidR="00000000" w:rsidRPr="00AB3530" w:rsidP="00AB3530">
            <w:pPr>
              <w:pStyle w:val="ListBullet"/>
            </w:pPr>
            <w:r w:rsidRPr="00AB3530">
              <w:t>interpersonal skills</w:t>
            </w:r>
          </w:p>
          <w:p w:rsidR="00000000" w:rsidRPr="00AB3530" w:rsidP="00AB3530">
            <w:pPr>
              <w:pStyle w:val="ListBullet"/>
            </w:pPr>
            <w:r w:rsidRPr="00AB3530">
              <w:t>networks</w:t>
            </w:r>
          </w:p>
          <w:p w:rsidR="00000000" w:rsidRPr="00AB3530" w:rsidP="00AB3530">
            <w:pPr>
              <w:pStyle w:val="ListBullet"/>
            </w:pPr>
            <w:r w:rsidRPr="00AB3530">
              <w:t>past experience</w:t>
            </w:r>
          </w:p>
          <w:p w:rsidR="00000000" w:rsidP="00AB3530">
            <w:pPr>
              <w:pStyle w:val="ListBullet"/>
              <w:rPr>
                <w:lang w:val="en-NZ"/>
              </w:rPr>
            </w:pPr>
            <w:r w:rsidRPr="00AB3530">
              <w:t>technical skills and expertise.</w:t>
            </w:r>
          </w:p>
        </w:tc>
      </w:tr>
      <w:tr w:rsidTr="00AB3530">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30">
            <w:pPr>
              <w:pStyle w:val="BodyText"/>
              <w:rPr>
                <w:lang w:val="en-NZ"/>
              </w:rPr>
            </w:pPr>
            <w:r w:rsidRPr="00AB3530">
              <w:rPr>
                <w:rStyle w:val="BoldandItalics"/>
              </w:rPr>
              <w:t>Professional and practical project considerations</w:t>
            </w:r>
            <w:r w:rsidRPr="00AB3530">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530" w:rsidP="00AB3530">
            <w:pPr>
              <w:pStyle w:val="ListBullet"/>
            </w:pPr>
            <w:r w:rsidRPr="00AB3530">
              <w:t>clarity</w:t>
            </w:r>
            <w:r w:rsidRPr="00AB3530">
              <w:t xml:space="preserve"> around who does what</w:t>
            </w:r>
          </w:p>
          <w:p w:rsidR="00000000" w:rsidRPr="00AB3530" w:rsidP="00AB3530">
            <w:pPr>
              <w:pStyle w:val="ListBullet"/>
            </w:pPr>
            <w:r w:rsidRPr="00AB3530">
              <w:t>methods of payment</w:t>
            </w:r>
          </w:p>
          <w:p w:rsidR="00000000" w:rsidRPr="00AB3530" w:rsidP="00AB3530">
            <w:pPr>
              <w:pStyle w:val="ListBullet"/>
            </w:pPr>
            <w:r w:rsidRPr="00AB3530">
              <w:t>need for project planning</w:t>
            </w:r>
          </w:p>
          <w:p w:rsidR="00000000" w:rsidRPr="00AB3530" w:rsidP="00AB3530">
            <w:pPr>
              <w:pStyle w:val="ListBullet"/>
            </w:pPr>
            <w:r w:rsidRPr="00AB3530">
              <w:t>reporting requirements</w:t>
            </w:r>
          </w:p>
          <w:p w:rsidR="00000000" w:rsidRPr="00AB3530" w:rsidP="00AB3530">
            <w:pPr>
              <w:pStyle w:val="ListBullet"/>
            </w:pPr>
            <w:r w:rsidRPr="00AB3530">
              <w:t>resources:</w:t>
            </w:r>
          </w:p>
          <w:p w:rsidR="00000000" w:rsidRPr="00AB3530" w:rsidP="00AB3530">
            <w:pPr>
              <w:pStyle w:val="ListBullet2"/>
            </w:pPr>
            <w:r w:rsidRPr="00AB3530">
              <w:t>financial</w:t>
            </w:r>
          </w:p>
          <w:p w:rsidR="00000000" w:rsidRPr="00AB3530" w:rsidP="00AB3530">
            <w:pPr>
              <w:pStyle w:val="ListBullet2"/>
            </w:pPr>
            <w:r w:rsidRPr="00AB3530">
              <w:t>human</w:t>
            </w:r>
          </w:p>
          <w:p w:rsidR="00000000" w:rsidP="00AB3530">
            <w:pPr>
              <w:pStyle w:val="ListBullet2"/>
              <w:rPr>
                <w:lang w:val="en-NZ"/>
              </w:rPr>
            </w:pPr>
            <w:r w:rsidRPr="00AB3530">
              <w:t>physical.</w:t>
            </w:r>
          </w:p>
        </w:tc>
      </w:tr>
      <w:tr w:rsidTr="00AB3530">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530">
            <w:pPr>
              <w:pStyle w:val="BodyText"/>
              <w:rPr>
                <w:lang w:val="en-NZ"/>
              </w:rPr>
            </w:pPr>
            <w:r w:rsidRPr="00AB3530">
              <w:rPr>
                <w:rStyle w:val="BoldandItalics"/>
              </w:rPr>
              <w:t>Review and evaluation</w:t>
            </w:r>
            <w:r w:rsidRPr="00AB3530">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530" w:rsidP="00AB3530">
            <w:pPr>
              <w:pStyle w:val="ListBullet"/>
            </w:pPr>
            <w:r w:rsidRPr="00AB3530">
              <w:t>brainstorming</w:t>
            </w:r>
          </w:p>
          <w:p w:rsidR="00000000" w:rsidRPr="00AB3530" w:rsidP="00AB3530">
            <w:pPr>
              <w:pStyle w:val="ListBullet"/>
            </w:pPr>
            <w:r w:rsidRPr="00AB3530">
              <w:t>formal reporting</w:t>
            </w:r>
          </w:p>
          <w:p w:rsidR="00000000" w:rsidRPr="00AB3530" w:rsidP="00AB3530">
            <w:pPr>
              <w:pStyle w:val="ListBullet"/>
            </w:pPr>
            <w:r w:rsidRPr="00AB3530">
              <w:t>professional critique</w:t>
            </w:r>
          </w:p>
          <w:p w:rsidR="00000000" w:rsidRPr="00AB3530" w:rsidP="00AB3530">
            <w:pPr>
              <w:pStyle w:val="ListBullet"/>
            </w:pPr>
            <w:r w:rsidRPr="00AB3530">
              <w:t>reviewing feedback.</w:t>
            </w:r>
          </w:p>
        </w:tc>
      </w:tr>
    </w:tbl>
    <w:p w:rsidR="00000000" w:rsidRPr="00AB3530" w:rsidP="00AB3530">
      <w:pPr>
        <w:pStyle w:val="BodyText"/>
      </w:pPr>
    </w:p>
    <w:p w:rsidR="00000000" w:rsidRPr="00AB3530" w:rsidP="00AB3530">
      <w:pPr>
        <w:pStyle w:val="AllowPageBreak"/>
      </w:pPr>
    </w:p>
    <w:p w:rsidR="00000000" w:rsidRPr="00AB3530" w:rsidP="00AB3530">
      <w:pPr>
        <w:pStyle w:val="Heading1"/>
      </w:pPr>
      <w:bookmarkStart w:id="12" w:name="O_351918"/>
      <w:bookmarkEnd w:id="12"/>
      <w:r w:rsidRPr="00AB3530">
        <w:t>Unit Sector(s)</w:t>
      </w:r>
    </w:p>
    <w:p w:rsidR="00000000" w:rsidRPr="00AB3530" w:rsidP="00AB3530">
      <w:pPr>
        <w:pStyle w:val="BodyText"/>
      </w:pPr>
      <w:r w:rsidRPr="00AB3530">
        <w:t>Industry capability – professional practice</w:t>
      </w:r>
    </w:p>
    <w:p w:rsidR="00000000" w:rsidRPr="00AB3530" w:rsidP="00AB3530"/>
    <w:sectPr w:rsidSect="00AB35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5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2417" w:rsidP="008924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5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417" w:rsidP="00AB35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92417" w:rsidP="00AB35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92417" w:rsidP="00AB35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5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2417" w:rsidP="008924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5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417" w:rsidP="00AB3530">
    <w:pPr>
      <w:pStyle w:val="Header"/>
      <w:framePr w:wrap="around"/>
    </w:pPr>
    <w:r>
      <w:fldChar w:fldCharType="begin"/>
    </w:r>
    <w:r>
      <w:instrText xml:space="preserve"> TITLE   \* MERGEFORMAT </w:instrText>
    </w:r>
    <w:r>
      <w:fldChar w:fldCharType="separate"/>
    </w:r>
    <w:r>
      <w:t>CUVPRP602A Collaborate in professional creative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92417" w:rsidP="00AB35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9033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0CB1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46A4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5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3530"/>
    <w:pPr>
      <w:spacing w:before="360" w:after="60"/>
      <w:outlineLvl w:val="0"/>
    </w:pPr>
    <w:rPr>
      <w:sz w:val="32"/>
    </w:rPr>
  </w:style>
  <w:style w:type="paragraph" w:styleId="Heading2">
    <w:name w:val="heading 2"/>
    <w:basedOn w:val="HeadingBase"/>
    <w:next w:val="BodyText"/>
    <w:link w:val="Heading2Char"/>
    <w:qFormat/>
    <w:rsid w:val="00AB3530"/>
    <w:pPr>
      <w:keepLines/>
      <w:spacing w:before="240" w:after="120"/>
      <w:outlineLvl w:val="1"/>
    </w:pPr>
    <w:rPr>
      <w:sz w:val="28"/>
      <w:szCs w:val="40"/>
    </w:rPr>
  </w:style>
  <w:style w:type="paragraph" w:styleId="Heading3">
    <w:name w:val="heading 3"/>
    <w:basedOn w:val="HeadingBase"/>
    <w:next w:val="BodyText"/>
    <w:link w:val="Heading3Char"/>
    <w:qFormat/>
    <w:rsid w:val="00AB3530"/>
    <w:pPr>
      <w:spacing w:before="180" w:after="120"/>
      <w:outlineLvl w:val="2"/>
    </w:pPr>
    <w:rPr>
      <w:spacing w:val="-10"/>
      <w:kern w:val="32"/>
    </w:rPr>
  </w:style>
  <w:style w:type="paragraph" w:styleId="Heading4">
    <w:name w:val="heading 4"/>
    <w:basedOn w:val="HeadingBase"/>
    <w:next w:val="BodyText"/>
    <w:link w:val="Heading4Char"/>
    <w:qFormat/>
    <w:rsid w:val="00AB3530"/>
    <w:pPr>
      <w:spacing w:before="160" w:after="120"/>
      <w:outlineLvl w:val="3"/>
    </w:pPr>
    <w:rPr>
      <w:sz w:val="22"/>
    </w:rPr>
  </w:style>
  <w:style w:type="paragraph" w:styleId="Heading5">
    <w:name w:val="heading 5"/>
    <w:basedOn w:val="HeadingBase"/>
    <w:next w:val="Normal"/>
    <w:link w:val="Heading5Char"/>
    <w:qFormat/>
    <w:rsid w:val="00AB3530"/>
    <w:pPr>
      <w:spacing w:before="80"/>
      <w:outlineLvl w:val="4"/>
    </w:pPr>
    <w:rPr>
      <w:color w:val="918585"/>
      <w:sz w:val="20"/>
    </w:rPr>
  </w:style>
  <w:style w:type="paragraph" w:styleId="Heading6">
    <w:name w:val="heading 6"/>
    <w:basedOn w:val="HeadingBase"/>
    <w:next w:val="Normal"/>
    <w:link w:val="Heading6Char"/>
    <w:qFormat/>
    <w:rsid w:val="00AB3530"/>
    <w:pPr>
      <w:spacing w:before="60"/>
      <w:outlineLvl w:val="5"/>
    </w:pPr>
    <w:rPr>
      <w:color w:val="918585"/>
      <w:sz w:val="20"/>
    </w:rPr>
  </w:style>
  <w:style w:type="paragraph" w:styleId="Heading7">
    <w:name w:val="heading 7"/>
    <w:basedOn w:val="Normal"/>
    <w:next w:val="Normal"/>
    <w:link w:val="Heading7Char"/>
    <w:qFormat/>
    <w:rsid w:val="00AB3530"/>
    <w:pPr>
      <w:ind w:left="720"/>
      <w:outlineLvl w:val="6"/>
    </w:pPr>
    <w:rPr>
      <w:i/>
    </w:rPr>
  </w:style>
  <w:style w:type="paragraph" w:styleId="Heading8">
    <w:name w:val="heading 8"/>
    <w:basedOn w:val="Normal"/>
    <w:next w:val="Normal"/>
    <w:link w:val="Heading8Char"/>
    <w:qFormat/>
    <w:rsid w:val="00AB3530"/>
    <w:pPr>
      <w:ind w:left="720"/>
      <w:outlineLvl w:val="7"/>
    </w:pPr>
    <w:rPr>
      <w:i/>
    </w:rPr>
  </w:style>
  <w:style w:type="paragraph" w:styleId="Heading9">
    <w:name w:val="heading 9"/>
    <w:basedOn w:val="Normal"/>
    <w:next w:val="Normal"/>
    <w:link w:val="Heading9Char"/>
    <w:qFormat/>
    <w:rsid w:val="00AB3530"/>
    <w:pPr>
      <w:ind w:left="720"/>
      <w:outlineLvl w:val="8"/>
    </w:pPr>
    <w:rPr>
      <w:i/>
    </w:rPr>
  </w:style>
  <w:style w:type="character" w:default="1" w:styleId="DefaultParagraphFont">
    <w:name w:val="Default Paragraph Font"/>
    <w:uiPriority w:val="1"/>
    <w:unhideWhenUsed/>
    <w:rsid w:val="00AB35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3530"/>
  </w:style>
  <w:style w:type="character" w:customStyle="1" w:styleId="Heading1Char">
    <w:name w:val="Heading 1 Char"/>
    <w:basedOn w:val="DefaultParagraphFont"/>
    <w:link w:val="Heading1"/>
    <w:rsid w:val="00AB3530"/>
    <w:rPr>
      <w:rFonts w:ascii="Times New Roman" w:eastAsia="Times New Roman" w:hAnsi="Times New Roman" w:cs="Times New Roman"/>
      <w:b/>
      <w:sz w:val="32"/>
      <w:szCs w:val="20"/>
      <w:lang w:eastAsia="en-US"/>
    </w:rPr>
  </w:style>
  <w:style w:type="paragraph" w:styleId="BodyText">
    <w:name w:val="Body Text"/>
    <w:basedOn w:val="Normal"/>
    <w:link w:val="BodyTextChar"/>
    <w:rsid w:val="00AB35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3530"/>
    <w:rPr>
      <w:rFonts w:ascii="Times New Roman" w:eastAsia="Times New Roman" w:hAnsi="Times New Roman" w:cs="Times New Roman"/>
      <w:sz w:val="24"/>
      <w:lang w:val="en-US" w:eastAsia="en-US"/>
    </w:rPr>
  </w:style>
  <w:style w:type="paragraph" w:styleId="Footer">
    <w:name w:val="footer"/>
    <w:basedOn w:val="Normal"/>
    <w:link w:val="FooterChar"/>
    <w:rsid w:val="00AB35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3530"/>
    <w:rPr>
      <w:rFonts w:ascii="Times New Roman" w:eastAsia="Times New Roman" w:hAnsi="Times New Roman" w:cs="Times New Roman"/>
      <w:sz w:val="16"/>
      <w:lang w:val="en-US" w:eastAsia="en-US"/>
    </w:rPr>
  </w:style>
  <w:style w:type="paragraph" w:styleId="ListBullet">
    <w:name w:val="List Bullet"/>
    <w:basedOn w:val="List"/>
    <w:rsid w:val="00AB3530"/>
    <w:pPr>
      <w:numPr>
        <w:numId w:val="13"/>
      </w:numPr>
      <w:tabs>
        <w:tab w:val="clear" w:pos="340"/>
      </w:tabs>
      <w:spacing w:before="40" w:after="40"/>
    </w:pPr>
  </w:style>
  <w:style w:type="character" w:customStyle="1" w:styleId="SpecialBold">
    <w:name w:val="Special Bold"/>
    <w:basedOn w:val="DefaultParagraphFont"/>
    <w:rsid w:val="00AB3530"/>
    <w:rPr>
      <w:b/>
      <w:spacing w:val="0"/>
    </w:rPr>
  </w:style>
  <w:style w:type="paragraph" w:styleId="ListBullet2">
    <w:name w:val="List Bullet 2"/>
    <w:basedOn w:val="List2"/>
    <w:rsid w:val="00AB3530"/>
    <w:pPr>
      <w:numPr>
        <w:numId w:val="14"/>
      </w:numPr>
      <w:tabs>
        <w:tab w:val="clear" w:pos="680"/>
      </w:tabs>
    </w:pPr>
  </w:style>
  <w:style w:type="paragraph" w:styleId="Header">
    <w:name w:val="header"/>
    <w:basedOn w:val="Normal"/>
    <w:link w:val="HeaderChar"/>
    <w:rsid w:val="00AB35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353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B3530"/>
    <w:rPr>
      <w:i/>
    </w:rPr>
  </w:style>
  <w:style w:type="paragraph" w:customStyle="1" w:styleId="SuperHeading">
    <w:name w:val="SuperHeading"/>
    <w:basedOn w:val="Normal"/>
    <w:rsid w:val="00AB3530"/>
    <w:pPr>
      <w:spacing w:before="240" w:after="120"/>
      <w:outlineLvl w:val="0"/>
    </w:pPr>
    <w:rPr>
      <w:rFonts w:ascii="Times New Roman" w:hAnsi="Times New Roman"/>
      <w:b/>
      <w:sz w:val="28"/>
    </w:rPr>
  </w:style>
  <w:style w:type="paragraph" w:customStyle="1" w:styleId="AllowPageBreak">
    <w:name w:val="AllowPageBreak"/>
    <w:rsid w:val="00AB35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B3530"/>
    <w:rPr>
      <w:b/>
      <w:i/>
      <w:u w:val="none"/>
    </w:rPr>
  </w:style>
  <w:style w:type="character" w:customStyle="1" w:styleId="Heading2Char">
    <w:name w:val="Heading 2 Char"/>
    <w:basedOn w:val="DefaultParagraphFont"/>
    <w:link w:val="Heading2"/>
    <w:rsid w:val="00AB35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35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35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35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35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35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35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3530"/>
    <w:rPr>
      <w:rFonts w:ascii="Courier New" w:eastAsia="Times New Roman" w:hAnsi="Courier New" w:cs="Times New Roman"/>
      <w:i/>
      <w:szCs w:val="20"/>
      <w:lang w:val="en-US" w:eastAsia="en-US"/>
    </w:rPr>
  </w:style>
  <w:style w:type="paragraph" w:customStyle="1" w:styleId="HeadingBase">
    <w:name w:val="Heading Base"/>
    <w:rsid w:val="00AB35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3530"/>
    <w:pPr>
      <w:tabs>
        <w:tab w:val="right" w:leader="dot" w:pos="9072"/>
      </w:tabs>
      <w:ind w:left="567"/>
    </w:pPr>
    <w:rPr>
      <w:szCs w:val="22"/>
    </w:rPr>
  </w:style>
  <w:style w:type="paragraph" w:customStyle="1" w:styleId="TOCBase">
    <w:name w:val="TOC Base"/>
    <w:rsid w:val="00AB35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3530"/>
    <w:pPr>
      <w:tabs>
        <w:tab w:val="right" w:leader="dot" w:pos="9072"/>
      </w:tabs>
      <w:spacing w:before="40" w:after="40"/>
      <w:ind w:left="284"/>
    </w:pPr>
    <w:rPr>
      <w:rFonts w:ascii="Times New Roman" w:hAnsi="Times New Roman"/>
    </w:rPr>
  </w:style>
  <w:style w:type="paragraph" w:styleId="TOC1">
    <w:name w:val="toc 1"/>
    <w:basedOn w:val="TOCBase"/>
    <w:next w:val="Normal"/>
    <w:rsid w:val="00AB35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3530"/>
    <w:pPr>
      <w:spacing w:before="5040"/>
      <w:jc w:val="center"/>
    </w:pPr>
    <w:rPr>
      <w:sz w:val="48"/>
      <w:szCs w:val="72"/>
      <w:lang w:val="en-US"/>
    </w:rPr>
  </w:style>
  <w:style w:type="character" w:customStyle="1" w:styleId="TitleChar">
    <w:name w:val="Title Char"/>
    <w:basedOn w:val="DefaultParagraphFont"/>
    <w:link w:val="Title"/>
    <w:rsid w:val="00AB35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3530"/>
    <w:pPr>
      <w:tabs>
        <w:tab w:val="left" w:pos="3600"/>
        <w:tab w:val="left" w:pos="3958"/>
      </w:tabs>
    </w:pPr>
  </w:style>
  <w:style w:type="paragraph" w:styleId="List">
    <w:name w:val="List"/>
    <w:basedOn w:val="BodyText"/>
    <w:next w:val="BodyText"/>
    <w:rsid w:val="00AB3530"/>
    <w:pPr>
      <w:tabs>
        <w:tab w:val="left" w:pos="340"/>
      </w:tabs>
      <w:spacing w:before="60" w:after="60"/>
      <w:ind w:left="340" w:hanging="340"/>
    </w:pPr>
  </w:style>
  <w:style w:type="paragraph" w:customStyle="1" w:styleId="Note">
    <w:name w:val="Note"/>
    <w:basedOn w:val="BodyText"/>
    <w:rsid w:val="00AB35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3530"/>
    <w:pPr>
      <w:framePr w:wrap="auto" w:hAnchor="text" w:y="6049"/>
    </w:pPr>
    <w:rPr>
      <w:color w:val="000000"/>
      <w:sz w:val="40"/>
    </w:rPr>
  </w:style>
  <w:style w:type="paragraph" w:customStyle="1" w:styleId="TOCTitle">
    <w:name w:val="TOCTitle"/>
    <w:basedOn w:val="Heading1"/>
    <w:rsid w:val="00AB3530"/>
    <w:pPr>
      <w:spacing w:after="240"/>
      <w:jc w:val="center"/>
      <w:outlineLvl w:val="9"/>
    </w:pPr>
    <w:rPr>
      <w:caps/>
    </w:rPr>
  </w:style>
  <w:style w:type="paragraph" w:customStyle="1" w:styleId="Version">
    <w:name w:val="Version"/>
    <w:rsid w:val="00AB35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3530"/>
    <w:pPr>
      <w:keepNext w:val="0"/>
      <w:tabs>
        <w:tab w:val="right" w:pos="4176"/>
      </w:tabs>
      <w:ind w:left="198" w:hanging="198"/>
    </w:pPr>
    <w:rPr>
      <w:rFonts w:ascii="Garamond" w:hAnsi="Garamond"/>
    </w:rPr>
  </w:style>
  <w:style w:type="paragraph" w:styleId="IndexHeading">
    <w:name w:val="index heading"/>
    <w:basedOn w:val="Normal"/>
    <w:next w:val="Index1"/>
    <w:semiHidden/>
    <w:rsid w:val="00AB3530"/>
    <w:pPr>
      <w:spacing w:before="120" w:after="120"/>
    </w:pPr>
    <w:rPr>
      <w:rFonts w:ascii="Arial" w:hAnsi="Arial"/>
      <w:b/>
      <w:color w:val="918585"/>
      <w:sz w:val="24"/>
    </w:rPr>
  </w:style>
  <w:style w:type="paragraph" w:customStyle="1" w:styleId="Chapter">
    <w:name w:val="Chapter"/>
    <w:basedOn w:val="Normal"/>
    <w:rsid w:val="00AB3530"/>
    <w:pPr>
      <w:spacing w:before="240"/>
    </w:pPr>
    <w:rPr>
      <w:rFonts w:ascii="Times New Roman" w:hAnsi="Times New Roman"/>
      <w:smallCaps/>
      <w:spacing w:val="80"/>
      <w:sz w:val="28"/>
    </w:rPr>
  </w:style>
  <w:style w:type="paragraph" w:customStyle="1" w:styleId="InChapter">
    <w:name w:val="InChapter"/>
    <w:basedOn w:val="Heading3"/>
    <w:rsid w:val="00AB3530"/>
    <w:pPr>
      <w:spacing w:after="240"/>
      <w:outlineLvl w:val="9"/>
    </w:pPr>
    <w:rPr>
      <w:noProof/>
    </w:rPr>
  </w:style>
  <w:style w:type="paragraph" w:styleId="Index2">
    <w:name w:val="index 2"/>
    <w:basedOn w:val="Normal"/>
    <w:next w:val="Normal"/>
    <w:semiHidden/>
    <w:rsid w:val="00AB3530"/>
    <w:pPr>
      <w:tabs>
        <w:tab w:val="right" w:pos="4176"/>
      </w:tabs>
      <w:ind w:left="568" w:hanging="284"/>
    </w:pPr>
    <w:rPr>
      <w:rFonts w:ascii="Garamond" w:hAnsi="Garamond"/>
    </w:rPr>
  </w:style>
  <w:style w:type="paragraph" w:customStyle="1" w:styleId="Byline">
    <w:name w:val="Byline"/>
    <w:rsid w:val="00AB35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3530"/>
    <w:pPr>
      <w:tabs>
        <w:tab w:val="clear" w:pos="3600"/>
        <w:tab w:val="clear" w:pos="3958"/>
      </w:tabs>
      <w:jc w:val="right"/>
    </w:pPr>
  </w:style>
  <w:style w:type="paragraph" w:styleId="Caption">
    <w:name w:val="caption"/>
    <w:basedOn w:val="BodyText"/>
    <w:next w:val="Normal"/>
    <w:qFormat/>
    <w:rsid w:val="00AB3530"/>
    <w:pPr>
      <w:framePr w:w="2268" w:hSpace="181" w:vSpace="181" w:wrap="around" w:vAnchor="text" w:hAnchor="page" w:x="1135" w:y="285" w:anchorLock="1"/>
    </w:pPr>
    <w:rPr>
      <w:i/>
    </w:rPr>
  </w:style>
  <w:style w:type="paragraph" w:customStyle="1" w:styleId="MiniTOCTitle">
    <w:name w:val="MiniTOCTitle"/>
    <w:basedOn w:val="Heading4"/>
    <w:rsid w:val="00AB3530"/>
    <w:pPr>
      <w:spacing w:before="240"/>
      <w:outlineLvl w:val="9"/>
    </w:pPr>
    <w:rPr>
      <w:noProof/>
      <w:sz w:val="24"/>
    </w:rPr>
  </w:style>
  <w:style w:type="paragraph" w:customStyle="1" w:styleId="MiniTOCItem">
    <w:name w:val="MiniTOCItem"/>
    <w:basedOn w:val="ListBullet"/>
    <w:rsid w:val="00AB3530"/>
    <w:pPr>
      <w:numPr>
        <w:numId w:val="0"/>
      </w:numPr>
      <w:tabs>
        <w:tab w:val="right" w:leader="dot" w:pos="6521"/>
      </w:tabs>
      <w:spacing w:before="0" w:after="0"/>
    </w:pPr>
  </w:style>
  <w:style w:type="paragraph" w:customStyle="1" w:styleId="TOFTitle">
    <w:name w:val="TOFTitle"/>
    <w:basedOn w:val="TOCTitle"/>
    <w:rsid w:val="00AB3530"/>
  </w:style>
  <w:style w:type="paragraph" w:styleId="TableofFigures">
    <w:name w:val="table of figures"/>
    <w:basedOn w:val="Normal"/>
    <w:next w:val="Normal"/>
    <w:semiHidden/>
    <w:rsid w:val="00AB3530"/>
    <w:pPr>
      <w:tabs>
        <w:tab w:val="right" w:leader="dot" w:pos="9072"/>
      </w:tabs>
      <w:ind w:left="970" w:hanging="403"/>
    </w:pPr>
    <w:rPr>
      <w:rFonts w:ascii="Times New Roman" w:hAnsi="Times New Roman"/>
      <w:b/>
    </w:rPr>
  </w:style>
  <w:style w:type="paragraph" w:styleId="ListNumber">
    <w:name w:val="List Number"/>
    <w:basedOn w:val="List"/>
    <w:rsid w:val="00AB3530"/>
    <w:pPr>
      <w:numPr>
        <w:numId w:val="11"/>
      </w:numPr>
    </w:pPr>
  </w:style>
  <w:style w:type="character" w:customStyle="1" w:styleId="WingdingSymbols">
    <w:name w:val="Wingding Symbols"/>
    <w:rsid w:val="00AB3530"/>
    <w:rPr>
      <w:rFonts w:ascii="Wingdings" w:hAnsi="Wingdings"/>
    </w:rPr>
  </w:style>
  <w:style w:type="paragraph" w:customStyle="1" w:styleId="TableHeading">
    <w:name w:val="Table Heading"/>
    <w:basedOn w:val="HeadingBase"/>
    <w:rsid w:val="00AB3530"/>
    <w:pPr>
      <w:keepLines/>
      <w:pBdr>
        <w:bottom w:val="single" w:sz="6" w:space="1" w:color="918585"/>
      </w:pBdr>
      <w:spacing w:before="240"/>
    </w:pPr>
  </w:style>
  <w:style w:type="character" w:customStyle="1" w:styleId="HotSpot">
    <w:name w:val="HotSpot"/>
    <w:rsid w:val="00AB3530"/>
    <w:rPr>
      <w:color w:val="0033CC"/>
      <w:u w:val="none"/>
    </w:rPr>
  </w:style>
  <w:style w:type="paragraph" w:customStyle="1" w:styleId="BodyTextRight">
    <w:name w:val="Body Text Right"/>
    <w:basedOn w:val="BodyText"/>
    <w:rsid w:val="00AB3530"/>
    <w:pPr>
      <w:spacing w:before="0" w:after="0"/>
      <w:jc w:val="right"/>
    </w:pPr>
  </w:style>
  <w:style w:type="paragraph" w:styleId="Index3">
    <w:name w:val="index 3"/>
    <w:basedOn w:val="ListNumber2"/>
    <w:next w:val="Normal"/>
    <w:semiHidden/>
    <w:rsid w:val="00AB3530"/>
    <w:pPr>
      <w:numPr>
        <w:numId w:val="0"/>
      </w:numPr>
      <w:tabs>
        <w:tab w:val="right" w:leader="dot" w:pos="4176"/>
      </w:tabs>
    </w:pPr>
  </w:style>
  <w:style w:type="paragraph" w:styleId="ListNumber2">
    <w:name w:val="List Number 2"/>
    <w:basedOn w:val="List2"/>
    <w:rsid w:val="00AB3530"/>
    <w:pPr>
      <w:numPr>
        <w:numId w:val="10"/>
      </w:numPr>
      <w:tabs>
        <w:tab w:val="clear" w:pos="1060"/>
      </w:tabs>
    </w:pPr>
  </w:style>
  <w:style w:type="paragraph" w:customStyle="1" w:styleId="MarginNote">
    <w:name w:val="Margin Note"/>
    <w:basedOn w:val="BodyText"/>
    <w:rsid w:val="00AB35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35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35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3530"/>
    <w:rPr>
      <w:sz w:val="32"/>
    </w:rPr>
  </w:style>
  <w:style w:type="paragraph" w:customStyle="1" w:styleId="HeadingProcedure">
    <w:name w:val="Heading Procedure"/>
    <w:basedOn w:val="HeadingBase"/>
    <w:next w:val="Normal"/>
    <w:rsid w:val="00AB3530"/>
    <w:pPr>
      <w:tabs>
        <w:tab w:val="left" w:pos="0"/>
      </w:tabs>
      <w:spacing w:before="120" w:after="60"/>
    </w:pPr>
    <w:rPr>
      <w:i/>
      <w:color w:val="918585"/>
      <w:sz w:val="22"/>
    </w:rPr>
  </w:style>
  <w:style w:type="paragraph" w:customStyle="1" w:styleId="TableBodyText">
    <w:name w:val="Table Body Text"/>
    <w:basedOn w:val="BodyText"/>
    <w:rsid w:val="00AB3530"/>
    <w:pPr>
      <w:spacing w:before="60" w:after="60"/>
    </w:pPr>
  </w:style>
  <w:style w:type="paragraph" w:styleId="ListContinue">
    <w:name w:val="List Continue"/>
    <w:basedOn w:val="List"/>
    <w:rsid w:val="00AB3530"/>
    <w:pPr>
      <w:ind w:firstLine="0"/>
    </w:pPr>
  </w:style>
  <w:style w:type="paragraph" w:customStyle="1" w:styleId="ListNote">
    <w:name w:val="List Note"/>
    <w:basedOn w:val="List"/>
    <w:rsid w:val="00AB3530"/>
    <w:pPr>
      <w:pBdr>
        <w:top w:val="single" w:sz="6" w:space="2" w:color="918585"/>
        <w:bottom w:val="single" w:sz="6" w:space="2" w:color="918585"/>
      </w:pBdr>
      <w:tabs>
        <w:tab w:val="left" w:pos="1021"/>
      </w:tabs>
      <w:ind w:firstLine="0"/>
    </w:pPr>
  </w:style>
  <w:style w:type="paragraph" w:customStyle="1" w:styleId="Warning">
    <w:name w:val="Warning"/>
    <w:basedOn w:val="BodyText"/>
    <w:rsid w:val="00AB3530"/>
    <w:pPr>
      <w:shd w:val="clear" w:color="auto" w:fill="D9D9D9"/>
      <w:tabs>
        <w:tab w:val="left" w:pos="992"/>
      </w:tabs>
      <w:ind w:left="119" w:right="119"/>
    </w:pPr>
    <w:rPr>
      <w:sz w:val="20"/>
    </w:rPr>
  </w:style>
  <w:style w:type="paragraph" w:customStyle="1" w:styleId="MarginIcons">
    <w:name w:val="Margin Icons"/>
    <w:basedOn w:val="BodyText"/>
    <w:rsid w:val="00AB35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3530"/>
    <w:rPr>
      <w:rFonts w:ascii="Courier New" w:hAnsi="Courier New"/>
    </w:rPr>
  </w:style>
  <w:style w:type="paragraph" w:customStyle="1" w:styleId="NoteBullet">
    <w:name w:val="Note Bullet"/>
    <w:basedOn w:val="Note"/>
    <w:rsid w:val="00AB3530"/>
    <w:pPr>
      <w:tabs>
        <w:tab w:val="clear" w:pos="680"/>
      </w:tabs>
      <w:spacing w:before="60" w:after="60"/>
    </w:pPr>
  </w:style>
  <w:style w:type="paragraph" w:customStyle="1" w:styleId="SubHeading2">
    <w:name w:val="SubHeading2"/>
    <w:basedOn w:val="HeadingBase"/>
    <w:rsid w:val="00AB3530"/>
    <w:pPr>
      <w:spacing w:before="240" w:after="60"/>
    </w:pPr>
    <w:rPr>
      <w:sz w:val="20"/>
    </w:rPr>
  </w:style>
  <w:style w:type="paragraph" w:customStyle="1" w:styleId="SubHeading1">
    <w:name w:val="SubHeading1"/>
    <w:basedOn w:val="HeadingBase"/>
    <w:rsid w:val="00AB3530"/>
    <w:pPr>
      <w:spacing w:before="240" w:after="60"/>
    </w:pPr>
    <w:rPr>
      <w:color w:val="918585"/>
      <w:sz w:val="22"/>
    </w:rPr>
  </w:style>
  <w:style w:type="paragraph" w:customStyle="1" w:styleId="SideHeading">
    <w:name w:val="Side Heading"/>
    <w:basedOn w:val="HeadingBase"/>
    <w:rsid w:val="00AB35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3530"/>
    <w:pPr>
      <w:numPr>
        <w:numId w:val="12"/>
      </w:numPr>
    </w:pPr>
  </w:style>
  <w:style w:type="paragraph" w:styleId="PlainText">
    <w:name w:val="Plain Text"/>
    <w:basedOn w:val="Normal"/>
    <w:link w:val="PlainTextChar"/>
    <w:rsid w:val="00AB3530"/>
    <w:rPr>
      <w:sz w:val="20"/>
    </w:rPr>
  </w:style>
  <w:style w:type="character" w:customStyle="1" w:styleId="PlainTextChar">
    <w:name w:val="Plain Text Char"/>
    <w:basedOn w:val="DefaultParagraphFont"/>
    <w:link w:val="PlainText"/>
    <w:rsid w:val="00AB35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3530"/>
    <w:rPr>
      <w:b/>
      <w:smallCaps/>
    </w:rPr>
  </w:style>
  <w:style w:type="paragraph" w:customStyle="1" w:styleId="TableListNumber">
    <w:name w:val="Table List Number"/>
    <w:basedOn w:val="ListNumber"/>
    <w:rsid w:val="00AB3530"/>
    <w:pPr>
      <w:numPr>
        <w:numId w:val="0"/>
      </w:numPr>
    </w:pPr>
  </w:style>
  <w:style w:type="paragraph" w:styleId="TOC4">
    <w:name w:val="toc 4"/>
    <w:basedOn w:val="TOCBase"/>
    <w:next w:val="Normal"/>
    <w:semiHidden/>
    <w:rsid w:val="00AB3530"/>
    <w:pPr>
      <w:tabs>
        <w:tab w:val="right" w:leader="dot" w:pos="9071"/>
      </w:tabs>
      <w:ind w:left="1701"/>
    </w:pPr>
  </w:style>
  <w:style w:type="paragraph" w:customStyle="1" w:styleId="ListAlpha">
    <w:name w:val="List Alpha"/>
    <w:basedOn w:val="List"/>
    <w:rsid w:val="00AB3530"/>
    <w:pPr>
      <w:numPr>
        <w:numId w:val="9"/>
      </w:numPr>
    </w:pPr>
  </w:style>
  <w:style w:type="paragraph" w:customStyle="1" w:styleId="ListAlpha2">
    <w:name w:val="List Alpha 2"/>
    <w:basedOn w:val="List2"/>
    <w:rsid w:val="00AB3530"/>
    <w:pPr>
      <w:numPr>
        <w:numId w:val="8"/>
      </w:numPr>
    </w:pPr>
  </w:style>
  <w:style w:type="paragraph" w:styleId="List2">
    <w:name w:val="List 2"/>
    <w:basedOn w:val="BodyText"/>
    <w:rsid w:val="00AB3530"/>
    <w:pPr>
      <w:tabs>
        <w:tab w:val="left" w:pos="680"/>
      </w:tabs>
      <w:spacing w:before="60" w:after="60"/>
      <w:ind w:left="680" w:hanging="340"/>
    </w:pPr>
  </w:style>
  <w:style w:type="paragraph" w:styleId="List3">
    <w:name w:val="List 3"/>
    <w:basedOn w:val="BodyText"/>
    <w:rsid w:val="00AB3530"/>
    <w:pPr>
      <w:tabs>
        <w:tab w:val="left" w:pos="1021"/>
      </w:tabs>
      <w:spacing w:before="60" w:after="60"/>
      <w:ind w:left="1020" w:hanging="340"/>
    </w:pPr>
  </w:style>
  <w:style w:type="paragraph" w:styleId="List4">
    <w:name w:val="List 4"/>
    <w:basedOn w:val="BodyText"/>
    <w:rsid w:val="00AB3530"/>
    <w:pPr>
      <w:tabs>
        <w:tab w:val="left" w:pos="1361"/>
      </w:tabs>
      <w:spacing w:before="60" w:after="60"/>
      <w:ind w:left="1361" w:hanging="340"/>
    </w:pPr>
  </w:style>
  <w:style w:type="paragraph" w:styleId="List5">
    <w:name w:val="List 5"/>
    <w:basedOn w:val="BodyText"/>
    <w:rsid w:val="00AB3530"/>
    <w:pPr>
      <w:tabs>
        <w:tab w:val="left" w:pos="1701"/>
      </w:tabs>
      <w:spacing w:before="60" w:after="60"/>
      <w:ind w:left="1701" w:hanging="340"/>
    </w:pPr>
  </w:style>
  <w:style w:type="paragraph" w:styleId="ListBullet3">
    <w:name w:val="List Bullet 3"/>
    <w:basedOn w:val="List3"/>
    <w:rsid w:val="00AB3530"/>
    <w:pPr>
      <w:numPr>
        <w:numId w:val="15"/>
      </w:numPr>
      <w:tabs>
        <w:tab w:val="clear" w:pos="1021"/>
      </w:tabs>
      <w:ind w:left="1037" w:hanging="357"/>
    </w:pPr>
  </w:style>
  <w:style w:type="paragraph" w:styleId="ListBullet4">
    <w:name w:val="List Bullet 4"/>
    <w:basedOn w:val="List4"/>
    <w:rsid w:val="00AB3530"/>
    <w:pPr>
      <w:numPr>
        <w:numId w:val="3"/>
      </w:numPr>
    </w:pPr>
  </w:style>
  <w:style w:type="paragraph" w:styleId="ListBullet5">
    <w:name w:val="List Bullet 5"/>
    <w:basedOn w:val="List5"/>
    <w:rsid w:val="00AB3530"/>
    <w:pPr>
      <w:numPr>
        <w:numId w:val="4"/>
      </w:numPr>
    </w:pPr>
  </w:style>
  <w:style w:type="paragraph" w:styleId="ListContinue2">
    <w:name w:val="List Continue 2"/>
    <w:basedOn w:val="List2"/>
    <w:rsid w:val="00AB3530"/>
    <w:pPr>
      <w:ind w:firstLine="0"/>
    </w:pPr>
  </w:style>
  <w:style w:type="paragraph" w:styleId="ListContinue3">
    <w:name w:val="List Continue 3"/>
    <w:basedOn w:val="List3"/>
    <w:rsid w:val="00AB3530"/>
    <w:pPr>
      <w:ind w:left="1021" w:firstLine="0"/>
    </w:pPr>
  </w:style>
  <w:style w:type="paragraph" w:styleId="ListContinue4">
    <w:name w:val="List Continue 4"/>
    <w:basedOn w:val="List4"/>
    <w:rsid w:val="00AB3530"/>
    <w:pPr>
      <w:ind w:firstLine="0"/>
    </w:pPr>
  </w:style>
  <w:style w:type="paragraph" w:styleId="ListContinue5">
    <w:name w:val="List Continue 5"/>
    <w:basedOn w:val="List5"/>
    <w:rsid w:val="00AB3530"/>
    <w:pPr>
      <w:ind w:firstLine="0"/>
    </w:pPr>
  </w:style>
  <w:style w:type="paragraph" w:styleId="ListNumber3">
    <w:name w:val="List Number 3"/>
    <w:basedOn w:val="List3"/>
    <w:rsid w:val="00AB3530"/>
    <w:pPr>
      <w:numPr>
        <w:numId w:val="5"/>
      </w:numPr>
    </w:pPr>
  </w:style>
  <w:style w:type="paragraph" w:styleId="ListNumber4">
    <w:name w:val="List Number 4"/>
    <w:basedOn w:val="List4"/>
    <w:rsid w:val="00AB3530"/>
    <w:pPr>
      <w:numPr>
        <w:numId w:val="6"/>
      </w:numPr>
    </w:pPr>
  </w:style>
  <w:style w:type="paragraph" w:styleId="ListNumber5">
    <w:name w:val="List Number 5"/>
    <w:basedOn w:val="List5"/>
    <w:rsid w:val="00AB3530"/>
    <w:pPr>
      <w:numPr>
        <w:numId w:val="7"/>
      </w:numPr>
    </w:pPr>
  </w:style>
  <w:style w:type="paragraph" w:styleId="BlockText">
    <w:name w:val="Block Text"/>
    <w:basedOn w:val="Normal"/>
    <w:rsid w:val="00AB3530"/>
    <w:pPr>
      <w:spacing w:after="120"/>
      <w:ind w:left="1440" w:right="1440"/>
    </w:pPr>
  </w:style>
  <w:style w:type="character" w:customStyle="1" w:styleId="Subscript">
    <w:name w:val="Subscript"/>
    <w:basedOn w:val="DefaultParagraphFont"/>
    <w:rsid w:val="00AB3530"/>
    <w:rPr>
      <w:sz w:val="16"/>
      <w:vertAlign w:val="subscript"/>
    </w:rPr>
  </w:style>
  <w:style w:type="character" w:customStyle="1" w:styleId="Superscript">
    <w:name w:val="Superscript"/>
    <w:basedOn w:val="DefaultParagraphFont"/>
    <w:rsid w:val="00AB3530"/>
    <w:rPr>
      <w:sz w:val="16"/>
      <w:vertAlign w:val="superscript"/>
    </w:rPr>
  </w:style>
  <w:style w:type="character" w:customStyle="1" w:styleId="Symbols">
    <w:name w:val="Symbols"/>
    <w:basedOn w:val="DefaultParagraphFont"/>
    <w:rsid w:val="00AB3530"/>
    <w:rPr>
      <w:rFonts w:ascii="Symbol" w:hAnsi="Symbol"/>
    </w:rPr>
  </w:style>
  <w:style w:type="character" w:customStyle="1" w:styleId="MenuOptions">
    <w:name w:val="Menu Options"/>
    <w:basedOn w:val="DefaultParagraphFont"/>
    <w:rsid w:val="00AB3530"/>
    <w:rPr>
      <w:rFonts w:ascii="Arial Narrow" w:hAnsi="Arial Narrow"/>
      <w:smallCaps/>
    </w:rPr>
  </w:style>
  <w:style w:type="character" w:customStyle="1" w:styleId="Buttons">
    <w:name w:val="Buttons"/>
    <w:basedOn w:val="DefaultParagraphFont"/>
    <w:rsid w:val="00AB3530"/>
    <w:rPr>
      <w:b/>
    </w:rPr>
  </w:style>
  <w:style w:type="character" w:customStyle="1" w:styleId="Underlined">
    <w:name w:val="Underlined"/>
    <w:basedOn w:val="DefaultParagraphFont"/>
    <w:rsid w:val="00AB3530"/>
    <w:rPr>
      <w:u w:val="single"/>
    </w:rPr>
  </w:style>
  <w:style w:type="paragraph" w:customStyle="1" w:styleId="TableBodyTextRight">
    <w:name w:val="Table Body Text Right"/>
    <w:basedOn w:val="TableBodyText"/>
    <w:rsid w:val="00AB3530"/>
    <w:pPr>
      <w:widowControl w:val="0"/>
      <w:autoSpaceDE w:val="0"/>
      <w:autoSpaceDN w:val="0"/>
      <w:adjustRightInd w:val="0"/>
      <w:jc w:val="right"/>
    </w:pPr>
    <w:rPr>
      <w:rFonts w:cs="Arial"/>
      <w:szCs w:val="18"/>
    </w:rPr>
  </w:style>
  <w:style w:type="paragraph" w:customStyle="1" w:styleId="CopyrightText">
    <w:name w:val="Copyright Text"/>
    <w:basedOn w:val="BodyText"/>
    <w:rsid w:val="00AB3530"/>
    <w:rPr>
      <w:sz w:val="18"/>
    </w:rPr>
  </w:style>
  <w:style w:type="paragraph" w:customStyle="1" w:styleId="BodySmallRight">
    <w:name w:val="Body Small Right"/>
    <w:basedOn w:val="BodyTextRight"/>
    <w:rsid w:val="00AB3530"/>
    <w:rPr>
      <w:sz w:val="18"/>
      <w:szCs w:val="18"/>
    </w:rPr>
  </w:style>
  <w:style w:type="paragraph" w:customStyle="1" w:styleId="MarginEdition">
    <w:name w:val="Margin Edition"/>
    <w:basedOn w:val="MarginNote"/>
    <w:rsid w:val="00AB3530"/>
    <w:pPr>
      <w:spacing w:before="0" w:after="0"/>
    </w:pPr>
    <w:rPr>
      <w:rFonts w:ascii="Times New Roman" w:hAnsi="Times New Roman"/>
      <w:color w:val="999999"/>
    </w:rPr>
  </w:style>
  <w:style w:type="paragraph" w:customStyle="1" w:styleId="Spacer">
    <w:name w:val="Spacer"/>
    <w:basedOn w:val="Normal"/>
    <w:rsid w:val="00AB3530"/>
    <w:rPr>
      <w:sz w:val="2"/>
      <w:szCs w:val="2"/>
    </w:rPr>
  </w:style>
  <w:style w:type="character" w:customStyle="1" w:styleId="Small">
    <w:name w:val="Small"/>
    <w:basedOn w:val="DefaultParagraphFont"/>
    <w:rsid w:val="00AB3530"/>
    <w:rPr>
      <w:sz w:val="16"/>
    </w:rPr>
  </w:style>
  <w:style w:type="paragraph" w:customStyle="1" w:styleId="WideTable">
    <w:name w:val="Wide Table"/>
    <w:basedOn w:val="Normal"/>
    <w:rsid w:val="00AB3530"/>
    <w:pPr>
      <w:ind w:left="-1418"/>
    </w:pPr>
    <w:rPr>
      <w:sz w:val="2"/>
      <w:szCs w:val="2"/>
    </w:rPr>
  </w:style>
  <w:style w:type="character" w:styleId="PageNumber">
    <w:name w:val="page number"/>
    <w:basedOn w:val="DefaultParagraphFont"/>
    <w:rsid w:val="00AB3530"/>
  </w:style>
  <w:style w:type="paragraph" w:styleId="Quote">
    <w:name w:val="Quote"/>
    <w:basedOn w:val="Heading1"/>
    <w:link w:val="QuoteChar"/>
    <w:qFormat/>
    <w:rsid w:val="00AB3530"/>
    <w:rPr>
      <w:b w:val="0"/>
      <w:sz w:val="72"/>
      <w:szCs w:val="72"/>
      <w:lang w:val="en-NZ"/>
    </w:rPr>
  </w:style>
  <w:style w:type="character" w:customStyle="1" w:styleId="QuoteChar">
    <w:name w:val="Quote Char"/>
    <w:basedOn w:val="DefaultParagraphFont"/>
    <w:link w:val="Quote"/>
    <w:rsid w:val="00AB35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3530"/>
    <w:pPr>
      <w:pageBreakBefore/>
    </w:pPr>
  </w:style>
  <w:style w:type="paragraph" w:customStyle="1" w:styleId="Border">
    <w:name w:val="Border"/>
    <w:basedOn w:val="Normal"/>
    <w:qFormat/>
    <w:rsid w:val="00AB35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3530"/>
    <w:rPr>
      <w:b/>
      <w:bCs/>
      <w:i/>
      <w:iCs/>
      <w:color w:val="auto"/>
    </w:rPr>
  </w:style>
  <w:style w:type="paragraph" w:styleId="IntenseQuote">
    <w:name w:val="Intense Quote"/>
    <w:basedOn w:val="Normal"/>
    <w:next w:val="Normal"/>
    <w:link w:val="IntenseQuoteChar"/>
    <w:uiPriority w:val="30"/>
    <w:qFormat/>
    <w:rsid w:val="00AB35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35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3530"/>
    <w:rPr>
      <w:smallCaps/>
      <w:color w:val="auto"/>
      <w:u w:val="single"/>
    </w:rPr>
  </w:style>
  <w:style w:type="character" w:styleId="IntenseReference">
    <w:name w:val="Intense Reference"/>
    <w:basedOn w:val="DefaultParagraphFont"/>
    <w:uiPriority w:val="32"/>
    <w:qFormat/>
    <w:rsid w:val="00AB3530"/>
    <w:rPr>
      <w:b/>
      <w:bCs/>
      <w:smallCaps/>
      <w:color w:val="auto"/>
      <w:spacing w:val="5"/>
      <w:u w:val="single"/>
    </w:rPr>
  </w:style>
  <w:style w:type="paragraph" w:customStyle="1" w:styleId="2ColumnHeading">
    <w:name w:val="2Column Heading"/>
    <w:basedOn w:val="BodyText"/>
    <w:qFormat/>
    <w:rsid w:val="00AB3530"/>
    <w:pPr>
      <w:spacing w:after="60"/>
      <w:ind w:left="-2268"/>
    </w:pPr>
    <w:rPr>
      <w:b/>
    </w:rPr>
  </w:style>
  <w:style w:type="paragraph" w:customStyle="1" w:styleId="Heading1TOC">
    <w:name w:val="Heading1 TOC"/>
    <w:basedOn w:val="Normal"/>
    <w:qFormat/>
    <w:rsid w:val="00AB3530"/>
    <w:pPr>
      <w:spacing w:before="240" w:after="120"/>
    </w:pPr>
    <w:rPr>
      <w:rFonts w:ascii="Times New Roman" w:hAnsi="Times New Roman"/>
      <w:b/>
      <w:sz w:val="32"/>
    </w:rPr>
  </w:style>
  <w:style w:type="paragraph" w:customStyle="1" w:styleId="Heading2TOC">
    <w:name w:val="Heading2 TOC"/>
    <w:basedOn w:val="Normal"/>
    <w:qFormat/>
    <w:rsid w:val="00AB3530"/>
    <w:pPr>
      <w:spacing w:before="240" w:after="60"/>
    </w:pPr>
    <w:rPr>
      <w:rFonts w:ascii="Times New Roman" w:hAnsi="Times New Roman"/>
      <w:b/>
      <w:sz w:val="28"/>
    </w:rPr>
  </w:style>
  <w:style w:type="character" w:customStyle="1" w:styleId="Underline">
    <w:name w:val="Underline"/>
    <w:basedOn w:val="DefaultParagraphFont"/>
    <w:qFormat/>
    <w:rsid w:val="00AB3530"/>
    <w:rPr>
      <w:u w:val="single"/>
    </w:rPr>
  </w:style>
  <w:style w:type="paragraph" w:styleId="BalloonText">
    <w:name w:val="Balloon Text"/>
    <w:basedOn w:val="Normal"/>
    <w:link w:val="BalloonTextChar"/>
    <w:rsid w:val="00AB3530"/>
    <w:rPr>
      <w:rFonts w:ascii="Tahoma" w:hAnsi="Tahoma" w:cs="Tahoma"/>
      <w:sz w:val="16"/>
      <w:szCs w:val="16"/>
    </w:rPr>
  </w:style>
  <w:style w:type="character" w:customStyle="1" w:styleId="BalloonTextChar">
    <w:name w:val="Balloon Text Char"/>
    <w:basedOn w:val="DefaultParagraphFont"/>
    <w:link w:val="BalloonText"/>
    <w:rsid w:val="00AB35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35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35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1291</Words>
  <Characters>8311</Characters>
  <Application>Microsoft Office Word</Application>
  <DocSecurity>0</DocSecurity>
  <Lines>266</Lines>
  <Paragraphs>155</Paragraphs>
  <ScaleCrop>false</ScaleCrop>
  <Company>Author-it Software Corporation Ltd.</Company>
  <LinksUpToDate>false</LinksUpToDate>
  <CharactersWithSpaces>9538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CUVPRP602A Collaborate in professional creative projects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2012-05-26T15:46:00Z</dcterms:created>
  <dcterms:modified xsi:type="dcterms:W3CDTF">2012-05-26T15:46:00Z</dcterms:modified>
</cp:coreProperties>
</file>