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4287" w:rsidP="00894287">
      <w:pPr>
        <w:pStyle w:val="Title"/>
      </w:pPr>
      <w:r>
        <w:fldChar w:fldCharType="begin"/>
      </w:r>
      <w:r>
        <w:instrText xml:space="preserve"> TITLE   \* MERGEFORMAT </w:instrText>
      </w:r>
      <w:r>
        <w:fldChar w:fldCharType="separate"/>
      </w:r>
      <w:r>
        <w:t>CUVPRP404A Develop self as artist</w:t>
      </w:r>
      <w:r>
        <w:fldChar w:fldCharType="end"/>
      </w:r>
    </w:p>
    <w:p w:rsidR="00894287" w:rsidP="00894287">
      <w:pPr>
        <w:pStyle w:val="Version"/>
        <w:sectPr w:rsidSect="008A6E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6E2F" w:rsidP="008A6E2F">
      <w:pPr>
        <w:pStyle w:val="SuperHeading"/>
      </w:pPr>
      <w:r w:rsidRPr="008A6E2F">
        <w:t>CUVPRP404A Develop self as artist</w:t>
      </w:r>
    </w:p>
    <w:p w:rsidR="00000000" w:rsidRPr="008A6E2F" w:rsidP="008A6E2F">
      <w:pPr>
        <w:pStyle w:val="Heading1"/>
      </w:pPr>
      <w:bookmarkStart w:id="1" w:name="O_351757"/>
      <w:bookmarkEnd w:id="1"/>
      <w:r w:rsidRPr="008A6E2F">
        <w:t>Modification History</w:t>
      </w:r>
    </w:p>
    <w:tbl>
      <w:tblPr>
        <w:tblW w:w="0" w:type="auto"/>
        <w:tblLayout w:type="fixed"/>
        <w:tblCellMar>
          <w:left w:w="62" w:type="dxa"/>
          <w:right w:w="62" w:type="dxa"/>
        </w:tblCellMar>
        <w:tblLook w:val="0000"/>
      </w:tblPr>
      <w:tblGrid>
        <w:gridCol w:w="2891"/>
        <w:gridCol w:w="5299"/>
      </w:tblGrid>
      <w:tr w:rsidTr="008A6E2F">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BodyText"/>
            </w:pPr>
            <w:r w:rsidRPr="008A6E2F">
              <w:rPr>
                <w:rStyle w:val="SpecialBold"/>
              </w:rPr>
              <w:t>Version</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rPr>
                <w:rStyle w:val="SpecialBold"/>
              </w:rPr>
              <w:t>Comments</w:t>
            </w:r>
          </w:p>
        </w:tc>
      </w:tr>
      <w:tr w:rsidTr="008A6E2F">
        <w:tblPrEx>
          <w:tblW w:w="0" w:type="auto"/>
          <w:tblLayout w:type="fixed"/>
          <w:tblCellMar>
            <w:left w:w="62" w:type="dxa"/>
            <w:right w:w="62" w:type="dxa"/>
          </w:tblCellMar>
          <w:tblLook w:val="0000"/>
        </w:tblPrEx>
        <w:tc>
          <w:tcPr>
            <w:tcW w:w="28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t>CUVPRP404A</w:t>
            </w:r>
          </w:p>
        </w:tc>
        <w:tc>
          <w:tcPr>
            <w:tcW w:w="5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BodyText"/>
            </w:pPr>
            <w:r w:rsidRPr="008A6E2F">
              <w:t>This version first released with</w:t>
            </w:r>
            <w:r w:rsidRPr="008A6E2F">
              <w:rPr>
                <w:rStyle w:val="Emphasis"/>
              </w:rPr>
              <w:t xml:space="preserve"> CUV11 Visual Arts, Craft and Design Training Package version 1.0</w:t>
            </w:r>
          </w:p>
        </w:tc>
      </w:tr>
    </w:tbl>
    <w:p w:rsidR="00000000" w:rsidRPr="008A6E2F" w:rsidP="008A6E2F">
      <w:pPr>
        <w:pStyle w:val="BodyText"/>
      </w:pPr>
    </w:p>
    <w:p w:rsidR="00000000" w:rsidRPr="008A6E2F" w:rsidP="008A6E2F">
      <w:pPr>
        <w:pStyle w:val="AllowPageBreak"/>
      </w:pPr>
    </w:p>
    <w:p w:rsidR="00000000" w:rsidRPr="008A6E2F" w:rsidP="008A6E2F">
      <w:pPr>
        <w:pStyle w:val="Heading1"/>
      </w:pPr>
      <w:bookmarkStart w:id="2" w:name="O_351758"/>
      <w:bookmarkEnd w:id="2"/>
      <w:r w:rsidRPr="008A6E2F">
        <w:t>Unit Descriptor</w:t>
      </w:r>
    </w:p>
    <w:p w:rsidR="00894287" w:rsidP="008A6E2F">
      <w:pPr>
        <w:pStyle w:val="BodyText"/>
      </w:pPr>
      <w:r w:rsidRPr="008A6E2F">
        <w:t>This unit describes the performance outcomes, skills and knowledge required to develop the technical and conceptual skills required to work in any area of arts practice.</w:t>
      </w:r>
    </w:p>
    <w:p w:rsidR="00894287" w:rsidP="008A6E2F">
      <w:pPr>
        <w:pStyle w:val="BodyText"/>
      </w:pPr>
    </w:p>
    <w:p w:rsidR="00000000" w:rsidRPr="008A6E2F" w:rsidP="008A6E2F">
      <w:pPr>
        <w:pStyle w:val="Heading1"/>
      </w:pPr>
      <w:bookmarkStart w:id="3" w:name="O_351759"/>
      <w:bookmarkEnd w:id="3"/>
      <w:r w:rsidRPr="008A6E2F">
        <w:t>Application of the Unit</w:t>
      </w:r>
    </w:p>
    <w:p w:rsidR="00000000" w:rsidRPr="008A6E2F" w:rsidP="008A6E2F">
      <w:pPr>
        <w:pStyle w:val="BodyText"/>
      </w:pPr>
      <w:r w:rsidRPr="008A6E2F">
        <w:t>People working across all areas of creative practice apply the skills and knowledge described in this unit. Practitioners commit to improving their professional practice in both an artistic and business context.</w:t>
      </w:r>
    </w:p>
    <w:p w:rsidR="00000000" w:rsidRPr="008A6E2F" w:rsidP="008A6E2F">
      <w:pPr>
        <w:pStyle w:val="BodyText"/>
      </w:pPr>
    </w:p>
    <w:p w:rsidR="00000000" w:rsidRPr="008A6E2F" w:rsidP="008A6E2F">
      <w:pPr>
        <w:pStyle w:val="BodyText"/>
      </w:pPr>
      <w:r w:rsidRPr="008A6E2F">
        <w:t>At this level, conclusions drawn from resea</w:t>
      </w:r>
      <w:r w:rsidRPr="008A6E2F">
        <w:t>rch and experimenting with technology and techniques could involve challenging different points of view as part of the process of developing one’s own style. This work would usually be carried out under mentored supervision.</w:t>
      </w:r>
    </w:p>
    <w:p w:rsidR="00000000" w:rsidRPr="008A6E2F" w:rsidP="008A6E2F">
      <w:pPr>
        <w:pStyle w:val="AllowPageBreak"/>
      </w:pPr>
    </w:p>
    <w:p w:rsidR="00000000" w:rsidRPr="008A6E2F" w:rsidP="008A6E2F">
      <w:pPr>
        <w:pStyle w:val="Heading1"/>
      </w:pPr>
      <w:bookmarkStart w:id="4" w:name="O_351760"/>
      <w:bookmarkEnd w:id="4"/>
      <w:r w:rsidRPr="008A6E2F">
        <w:t>Licensing/Regu</w:t>
      </w:r>
      <w:r w:rsidRPr="008A6E2F">
        <w:t>latory Information</w:t>
      </w:r>
    </w:p>
    <w:p w:rsidR="00000000" w:rsidRPr="008A6E2F" w:rsidP="008A6E2F">
      <w:pPr>
        <w:pStyle w:val="BodyText"/>
      </w:pPr>
      <w:r w:rsidRPr="008A6E2F">
        <w:t>No licensing, legislative, regulatory or certification requirements apply to this unit at the time of endorsement.</w:t>
      </w:r>
    </w:p>
    <w:p w:rsidR="00000000" w:rsidRPr="008A6E2F" w:rsidP="008A6E2F">
      <w:pPr>
        <w:pStyle w:val="AllowPageBreak"/>
      </w:pPr>
    </w:p>
    <w:p w:rsidR="00000000" w:rsidRPr="008A6E2F" w:rsidP="008A6E2F">
      <w:pPr>
        <w:pStyle w:val="Heading1"/>
      </w:pPr>
      <w:bookmarkStart w:id="5" w:name="O_351761"/>
      <w:bookmarkEnd w:id="5"/>
      <w:r w:rsidRPr="008A6E2F">
        <w:t>Pre-Requisites</w:t>
      </w:r>
    </w:p>
    <w:p w:rsidR="00000000" w:rsidRPr="008A6E2F" w:rsidP="008A6E2F">
      <w:pPr>
        <w:pStyle w:val="BodyText"/>
      </w:pPr>
      <w:r w:rsidRPr="008A6E2F">
        <w:t>Not applicable.</w:t>
      </w:r>
    </w:p>
    <w:p w:rsidR="00000000" w:rsidRPr="008A6E2F" w:rsidP="008A6E2F">
      <w:pPr>
        <w:pStyle w:val="AllowPageBreak"/>
      </w:pPr>
    </w:p>
    <w:p w:rsidR="00000000" w:rsidRPr="008A6E2F" w:rsidP="008A6E2F">
      <w:pPr>
        <w:pStyle w:val="Heading1"/>
      </w:pPr>
      <w:bookmarkStart w:id="6" w:name="O_351762"/>
      <w:bookmarkEnd w:id="6"/>
      <w:r w:rsidRPr="008A6E2F">
        <w:t>Employability Skills Information</w:t>
      </w:r>
    </w:p>
    <w:p w:rsidR="00000000" w:rsidRPr="008A6E2F" w:rsidP="008A6E2F">
      <w:pPr>
        <w:pStyle w:val="BodyText"/>
      </w:pPr>
      <w:r w:rsidRPr="008A6E2F">
        <w:t>This unit contains emplo</w:t>
      </w:r>
      <w:r w:rsidRPr="008A6E2F">
        <w:t>yability skills.</w:t>
      </w:r>
    </w:p>
    <w:p w:rsidR="00000000" w:rsidRPr="008A6E2F" w:rsidP="008A6E2F">
      <w:pPr>
        <w:pStyle w:val="AllowPageBreak"/>
      </w:pPr>
    </w:p>
    <w:p w:rsidR="00000000" w:rsidRPr="008A6E2F" w:rsidP="008A6E2F">
      <w:pPr>
        <w:pStyle w:val="Heading1"/>
      </w:pPr>
      <w:bookmarkStart w:id="7" w:name="O_351763"/>
      <w:bookmarkEnd w:id="7"/>
      <w:r w:rsidRPr="008A6E2F">
        <w:t>Elements and Performance Criteria Pre-Content</w:t>
      </w:r>
    </w:p>
    <w:tbl>
      <w:tblPr>
        <w:tblW w:w="9354" w:type="dxa"/>
        <w:tblLayout w:type="fixed"/>
        <w:tblCellMar>
          <w:left w:w="62" w:type="dxa"/>
          <w:right w:w="62" w:type="dxa"/>
        </w:tblCellMar>
        <w:tblLook w:val="0000"/>
      </w:tblPr>
      <w:tblGrid>
        <w:gridCol w:w="2592"/>
        <w:gridCol w:w="6762"/>
      </w:tblGrid>
      <w:tr w:rsidTr="008A6E2F">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A6E2F" w:rsidP="008A6E2F">
            <w:pPr>
              <w:pStyle w:val="BodyText"/>
            </w:pPr>
            <w:r w:rsidRPr="008A6E2F">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A6E2F">
            <w:pPr>
              <w:pStyle w:val="BodyText"/>
              <w:rPr>
                <w:lang w:val="en-NZ"/>
              </w:rPr>
            </w:pPr>
            <w:r w:rsidRPr="008A6E2F">
              <w:rPr>
                <w:rStyle w:val="SpecialBold"/>
              </w:rPr>
              <w:t>PERFORMANCE CRITERIA</w:t>
            </w:r>
          </w:p>
        </w:tc>
      </w:tr>
      <w:tr w:rsidTr="008A6E2F">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BodyText"/>
            </w:pPr>
            <w:r w:rsidRPr="008A6E2F">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BodyText"/>
            </w:pPr>
            <w:r w:rsidRPr="008A6E2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8A6E2F">
              <w:rPr>
                <w:rStyle w:val="Emphasis"/>
              </w:rPr>
              <w:t>nce is to be consistent with the evidence guide.</w:t>
            </w:r>
          </w:p>
        </w:tc>
      </w:tr>
    </w:tbl>
    <w:p w:rsidR="00000000" w:rsidRPr="008A6E2F" w:rsidP="008A6E2F">
      <w:pPr>
        <w:pStyle w:val="BodyText"/>
      </w:pPr>
    </w:p>
    <w:p w:rsidR="00000000" w:rsidRPr="008A6E2F" w:rsidP="008A6E2F">
      <w:pPr>
        <w:pStyle w:val="AllowPageBreak"/>
      </w:pPr>
    </w:p>
    <w:p w:rsidR="00000000" w:rsidRPr="008A6E2F" w:rsidP="008A6E2F">
      <w:pPr>
        <w:pStyle w:val="Heading1"/>
      </w:pPr>
      <w:bookmarkStart w:id="8" w:name="O_351764"/>
      <w:bookmarkEnd w:id="8"/>
      <w:r w:rsidRPr="008A6E2F">
        <w:t>Elements and Performance Criteria</w:t>
      </w:r>
    </w:p>
    <w:tbl>
      <w:tblPr>
        <w:tblW w:w="9354" w:type="dxa"/>
        <w:tblLayout w:type="fixed"/>
        <w:tblCellMar>
          <w:left w:w="62" w:type="dxa"/>
          <w:right w:w="62" w:type="dxa"/>
        </w:tblCellMar>
        <w:tblLook w:val="0000"/>
      </w:tblPr>
      <w:tblGrid>
        <w:gridCol w:w="2592"/>
        <w:gridCol w:w="6762"/>
      </w:tblGrid>
      <w:tr w:rsidTr="008A6E2F">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t>1. Refine arts practice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BodyText"/>
            </w:pPr>
            <w:r w:rsidRPr="008A6E2F">
              <w:t xml:space="preserve">1.1 Plan </w:t>
            </w:r>
            <w:r w:rsidRPr="008A6E2F">
              <w:rPr>
                <w:rStyle w:val="BoldandItalics"/>
              </w:rPr>
              <w:t xml:space="preserve">strategies </w:t>
            </w:r>
            <w:r w:rsidRPr="008A6E2F">
              <w:t>to improve own</w:t>
            </w:r>
            <w:r w:rsidRPr="008A6E2F">
              <w:rPr>
                <w:rStyle w:val="BoldandItalics"/>
              </w:rPr>
              <w:t xml:space="preserve"> arts practice skills</w:t>
            </w:r>
          </w:p>
          <w:p w:rsidR="00000000" w:rsidRPr="008A6E2F" w:rsidP="008A6E2F">
            <w:pPr>
              <w:pStyle w:val="BodyText"/>
            </w:pPr>
            <w:r w:rsidRPr="008A6E2F">
              <w:t>1.2 Identify and use relevant practice, feedback, discussion and ev</w:t>
            </w:r>
            <w:r w:rsidRPr="008A6E2F">
              <w:t>aluation opportunities to continuously improve own skills</w:t>
            </w:r>
          </w:p>
          <w:p w:rsidR="00000000" w:rsidRPr="008A6E2F" w:rsidP="008A6E2F">
            <w:pPr>
              <w:pStyle w:val="BodyText"/>
            </w:pPr>
            <w:r w:rsidRPr="008A6E2F">
              <w:t>1.3 Identify and use relevant</w:t>
            </w:r>
            <w:r w:rsidRPr="008A6E2F">
              <w:rPr>
                <w:rStyle w:val="BoldandItalics"/>
              </w:rPr>
              <w:t xml:space="preserve"> sources of information</w:t>
            </w:r>
            <w:r w:rsidRPr="008A6E2F">
              <w:t xml:space="preserve"> to keep up-to-date with </w:t>
            </w:r>
            <w:r w:rsidRPr="008A6E2F">
              <w:rPr>
                <w:rStyle w:val="BoldandItalics"/>
              </w:rPr>
              <w:t xml:space="preserve">industry issues </w:t>
            </w:r>
          </w:p>
          <w:p w:rsidR="00000000" w:rsidP="008A6E2F">
            <w:pPr>
              <w:pStyle w:val="BodyText"/>
              <w:rPr>
                <w:lang w:val="en-NZ"/>
              </w:rPr>
            </w:pPr>
            <w:r w:rsidRPr="008A6E2F">
              <w:t xml:space="preserve">1.4 Identify and use a range of </w:t>
            </w:r>
            <w:r w:rsidRPr="008A6E2F">
              <w:rPr>
                <w:rStyle w:val="BoldandItalics"/>
              </w:rPr>
              <w:t xml:space="preserve">opportunities to develop own arts practice </w:t>
            </w:r>
          </w:p>
        </w:tc>
      </w:tr>
      <w:tr w:rsidTr="008A6E2F">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t>2. Develop own style or v</w:t>
            </w:r>
            <w:r w:rsidRPr="008A6E2F">
              <w:t>oice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BodyText"/>
            </w:pPr>
            <w:r w:rsidRPr="008A6E2F">
              <w:t xml:space="preserve">2.1 Explore and use a range of </w:t>
            </w:r>
            <w:r w:rsidRPr="008A6E2F">
              <w:rPr>
                <w:rStyle w:val="BoldandItalics"/>
              </w:rPr>
              <w:t>creative thinking techniques</w:t>
            </w:r>
            <w:r w:rsidRPr="008A6E2F">
              <w:t xml:space="preserve"> to generate ideas for own arts practice </w:t>
            </w:r>
          </w:p>
          <w:p w:rsidR="00000000" w:rsidRPr="008A6E2F" w:rsidP="008A6E2F">
            <w:pPr>
              <w:pStyle w:val="BodyText"/>
            </w:pPr>
            <w:r w:rsidRPr="008A6E2F">
              <w:t>2.2 Discuss ideas with</w:t>
            </w:r>
            <w:r w:rsidRPr="008A6E2F">
              <w:rPr>
                <w:rStyle w:val="BoldandItalics"/>
              </w:rPr>
              <w:t xml:space="preserve"> relevant people</w:t>
            </w:r>
            <w:r w:rsidRPr="008A6E2F">
              <w:t xml:space="preserve"> and apply knowledge gained to inform own practice</w:t>
            </w:r>
          </w:p>
          <w:p w:rsidR="00000000" w:rsidRPr="008A6E2F" w:rsidP="008A6E2F">
            <w:pPr>
              <w:pStyle w:val="BodyText"/>
            </w:pPr>
            <w:r w:rsidRPr="008A6E2F">
              <w:t xml:space="preserve">2.3 Use practice time to </w:t>
            </w:r>
            <w:r w:rsidRPr="008A6E2F">
              <w:rPr>
                <w:rStyle w:val="BoldandItalics"/>
              </w:rPr>
              <w:t xml:space="preserve">experiment </w:t>
            </w:r>
            <w:r w:rsidRPr="008A6E2F">
              <w:t>with new ideas in a range</w:t>
            </w:r>
            <w:r w:rsidRPr="008A6E2F">
              <w:t xml:space="preserve"> of genres and interpretations</w:t>
            </w:r>
          </w:p>
          <w:p w:rsidR="00000000" w:rsidRPr="008A6E2F" w:rsidP="008A6E2F">
            <w:pPr>
              <w:pStyle w:val="BodyText"/>
            </w:pPr>
            <w:r w:rsidRPr="008A6E2F">
              <w:t xml:space="preserve">2.4 Study the work of others to stimulate own conceptual and technical skills </w:t>
            </w:r>
          </w:p>
          <w:p w:rsidR="00000000" w:rsidP="008A6E2F">
            <w:pPr>
              <w:pStyle w:val="BodyText"/>
              <w:rPr>
                <w:lang w:val="en-NZ"/>
              </w:rPr>
            </w:pPr>
            <w:r w:rsidRPr="008A6E2F">
              <w:t>2.5 Explore and use technology where appropriate to expand own practice</w:t>
            </w:r>
          </w:p>
        </w:tc>
      </w:tr>
      <w:tr w:rsidTr="008A6E2F">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t>3. Evaluate own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BodyText"/>
            </w:pPr>
            <w:r w:rsidRPr="008A6E2F">
              <w:t>3.1 Seek and apply constructive criticism from relev</w:t>
            </w:r>
            <w:r w:rsidRPr="008A6E2F">
              <w:t>ant people to improve own work</w:t>
            </w:r>
          </w:p>
          <w:p w:rsidR="00000000" w:rsidRPr="008A6E2F" w:rsidP="008A6E2F">
            <w:pPr>
              <w:pStyle w:val="BodyText"/>
            </w:pPr>
            <w:r w:rsidRPr="008A6E2F">
              <w:t>3.2 Evaluate work against planned strategy for developing own arts practice</w:t>
            </w:r>
          </w:p>
          <w:p w:rsidR="00000000" w:rsidRPr="008A6E2F" w:rsidP="008A6E2F">
            <w:pPr>
              <w:pStyle w:val="BodyText"/>
            </w:pPr>
            <w:r w:rsidRPr="008A6E2F">
              <w:t>3.3 Consider place of own work in relation to other installation artists</w:t>
            </w:r>
          </w:p>
          <w:p w:rsidR="00000000" w:rsidP="008A6E2F">
            <w:pPr>
              <w:pStyle w:val="BodyText"/>
              <w:rPr>
                <w:lang w:val="en-NZ"/>
              </w:rPr>
            </w:pPr>
            <w:r w:rsidRPr="008A6E2F">
              <w:t>3.4 Adjust processes, techniques and practice as necessary to improve techni</w:t>
            </w:r>
            <w:r w:rsidRPr="008A6E2F">
              <w:t>cal, conceptual and commercial outcomes</w:t>
            </w:r>
          </w:p>
        </w:tc>
      </w:tr>
      <w:tr w:rsidTr="008A6E2F">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t>4. Pursue work opportunities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BodyText"/>
            </w:pPr>
            <w:r w:rsidRPr="008A6E2F">
              <w:t>4.1 Identify sources of information on work opportunities</w:t>
            </w:r>
          </w:p>
          <w:p w:rsidR="00000000" w:rsidRPr="008A6E2F" w:rsidP="008A6E2F">
            <w:pPr>
              <w:pStyle w:val="BodyText"/>
            </w:pPr>
            <w:r w:rsidRPr="008A6E2F">
              <w:t xml:space="preserve">4.2 Identify industry </w:t>
            </w:r>
            <w:r w:rsidRPr="008A6E2F">
              <w:rPr>
                <w:rStyle w:val="BoldandItalics"/>
              </w:rPr>
              <w:t xml:space="preserve">networks </w:t>
            </w:r>
            <w:r w:rsidRPr="008A6E2F">
              <w:t xml:space="preserve">and </w:t>
            </w:r>
            <w:r w:rsidRPr="008A6E2F">
              <w:rPr>
                <w:rStyle w:val="BoldandItalics"/>
              </w:rPr>
              <w:t>promotional opportunities</w:t>
            </w:r>
          </w:p>
          <w:p w:rsidR="00000000" w:rsidRPr="008A6E2F" w:rsidP="008A6E2F">
            <w:pPr>
              <w:pStyle w:val="BodyText"/>
            </w:pPr>
            <w:r w:rsidRPr="008A6E2F">
              <w:t xml:space="preserve">4.3 Develop </w:t>
            </w:r>
            <w:r w:rsidRPr="008A6E2F">
              <w:rPr>
                <w:rStyle w:val="BoldandItalics"/>
              </w:rPr>
              <w:t xml:space="preserve">promotional material </w:t>
            </w:r>
            <w:r w:rsidRPr="008A6E2F">
              <w:t>about self for distribution as required</w:t>
            </w:r>
          </w:p>
        </w:tc>
      </w:tr>
    </w:tbl>
    <w:p w:rsidR="00000000" w:rsidRPr="008A6E2F" w:rsidP="008A6E2F">
      <w:pPr>
        <w:pStyle w:val="BodyText"/>
      </w:pPr>
    </w:p>
    <w:p w:rsidR="00000000" w:rsidRPr="008A6E2F" w:rsidP="008A6E2F">
      <w:pPr>
        <w:pStyle w:val="AllowPageBreak"/>
      </w:pPr>
    </w:p>
    <w:p w:rsidR="00000000" w:rsidRPr="008A6E2F" w:rsidP="008A6E2F">
      <w:pPr>
        <w:pStyle w:val="Heading1"/>
      </w:pPr>
      <w:bookmarkStart w:id="9" w:name="O_351765"/>
      <w:bookmarkEnd w:id="9"/>
      <w:r w:rsidRPr="008A6E2F">
        <w:t>Required Skills and Knowledge</w:t>
      </w:r>
    </w:p>
    <w:p w:rsidR="00000000" w:rsidRPr="008A6E2F" w:rsidP="008A6E2F">
      <w:pPr>
        <w:pStyle w:val="BodyText"/>
      </w:pPr>
      <w:r w:rsidRPr="008A6E2F">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8A6E2F">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rPr>
                <w:rStyle w:val="SpecialBold"/>
              </w:rPr>
              <w:t>Required skills</w:t>
            </w:r>
          </w:p>
        </w:tc>
      </w:tr>
      <w:tr w:rsidTr="008A6E2F">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ListBullet"/>
            </w:pPr>
            <w:r w:rsidRPr="008A6E2F">
              <w:t>communication skills to:</w:t>
            </w:r>
          </w:p>
          <w:p w:rsidR="00000000" w:rsidRPr="008A6E2F" w:rsidP="008A6E2F">
            <w:pPr>
              <w:pStyle w:val="ListBullet2"/>
            </w:pPr>
            <w:r w:rsidRPr="008A6E2F">
              <w:t xml:space="preserve">critique and discuss industry issues </w:t>
            </w:r>
          </w:p>
          <w:p w:rsidR="00000000" w:rsidRPr="008A6E2F" w:rsidP="008A6E2F">
            <w:pPr>
              <w:pStyle w:val="ListBullet2"/>
            </w:pPr>
            <w:r w:rsidRPr="008A6E2F">
              <w:t>discern and listen to advice from others</w:t>
            </w:r>
          </w:p>
          <w:p w:rsidR="00000000" w:rsidRPr="008A6E2F" w:rsidP="008A6E2F">
            <w:pPr>
              <w:pStyle w:val="ListBullet2"/>
            </w:pPr>
            <w:r w:rsidRPr="008A6E2F">
              <w:t xml:space="preserve">use industry and community networks as sources of information </w:t>
            </w:r>
          </w:p>
          <w:p w:rsidR="00000000" w:rsidRPr="008A6E2F" w:rsidP="008A6E2F">
            <w:pPr>
              <w:pStyle w:val="ListBullet"/>
            </w:pPr>
            <w:r w:rsidRPr="008A6E2F">
              <w:t>initiative and enterprise to:</w:t>
            </w:r>
          </w:p>
          <w:p w:rsidR="00000000" w:rsidRPr="008A6E2F" w:rsidP="008A6E2F">
            <w:pPr>
              <w:pStyle w:val="ListBullet2"/>
            </w:pPr>
            <w:r w:rsidRPr="008A6E2F">
              <w:t>explore ideas and integrate new approaches and techniques into own arts practice</w:t>
            </w:r>
          </w:p>
          <w:p w:rsidR="00000000" w:rsidRPr="008A6E2F" w:rsidP="008A6E2F">
            <w:pPr>
              <w:pStyle w:val="ListBullet2"/>
            </w:pPr>
            <w:r w:rsidRPr="008A6E2F">
              <w:t>develop material about self that projec</w:t>
            </w:r>
            <w:r w:rsidRPr="008A6E2F">
              <w:t>ts a positive image of own capabilities</w:t>
            </w:r>
          </w:p>
          <w:p w:rsidR="00000000" w:rsidRPr="008A6E2F" w:rsidP="008A6E2F">
            <w:pPr>
              <w:pStyle w:val="ListBullet"/>
            </w:pPr>
            <w:r w:rsidRPr="008A6E2F">
              <w:t>learning skills to develop own style or voice</w:t>
            </w:r>
          </w:p>
          <w:p w:rsidR="00000000" w:rsidRPr="008A6E2F" w:rsidP="008A6E2F">
            <w:pPr>
              <w:pStyle w:val="ListBullet"/>
            </w:pPr>
            <w:r w:rsidRPr="008A6E2F">
              <w:t>literacy skills to interpret a broad range of information relevant to own area of arts practice</w:t>
            </w:r>
          </w:p>
          <w:p w:rsidR="00000000" w:rsidRPr="008A6E2F" w:rsidP="008A6E2F">
            <w:pPr>
              <w:pStyle w:val="ListBullet"/>
            </w:pPr>
            <w:r w:rsidRPr="008A6E2F">
              <w:t>research skills to access information relating to trends, emergent techno</w:t>
            </w:r>
            <w:r w:rsidRPr="008A6E2F">
              <w:t xml:space="preserve">logies, work opportunities and career planning </w:t>
            </w:r>
          </w:p>
          <w:p w:rsidR="00000000" w:rsidRPr="008A6E2F" w:rsidP="008A6E2F">
            <w:pPr>
              <w:pStyle w:val="ListBullet"/>
            </w:pPr>
            <w:r w:rsidRPr="008A6E2F">
              <w:t>technology skills to access and download information from the internet</w:t>
            </w:r>
          </w:p>
          <w:p w:rsidR="00000000" w:rsidP="008A6E2F">
            <w:pPr>
              <w:pStyle w:val="BodyText"/>
              <w:rPr>
                <w:lang w:val="en-NZ"/>
              </w:rPr>
            </w:pPr>
          </w:p>
        </w:tc>
      </w:tr>
      <w:tr w:rsidTr="008A6E2F">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rPr>
                <w:rStyle w:val="SpecialBold"/>
              </w:rPr>
              <w:t>Required knowledge</w:t>
            </w:r>
          </w:p>
        </w:tc>
      </w:tr>
      <w:tr w:rsidTr="008A6E2F">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ListBullet"/>
            </w:pPr>
            <w:r w:rsidRPr="008A6E2F">
              <w:t>information and resources available to develop self as artist</w:t>
            </w:r>
          </w:p>
          <w:p w:rsidR="00000000" w:rsidRPr="008A6E2F" w:rsidP="008A6E2F">
            <w:pPr>
              <w:pStyle w:val="ListBullet"/>
            </w:pPr>
            <w:r w:rsidRPr="008A6E2F">
              <w:t xml:space="preserve">trends in own area of arts practice </w:t>
            </w:r>
          </w:p>
          <w:p w:rsidR="00000000" w:rsidRPr="008A6E2F" w:rsidP="008A6E2F">
            <w:pPr>
              <w:pStyle w:val="ListBullet"/>
            </w:pPr>
            <w:r w:rsidRPr="008A6E2F">
              <w:t>work, ideas and techniques of well-regarded practitioners in own area of arts practice</w:t>
            </w:r>
          </w:p>
          <w:p w:rsidR="00000000" w:rsidRPr="008A6E2F" w:rsidP="008A6E2F">
            <w:pPr>
              <w:pStyle w:val="ListBullet"/>
            </w:pPr>
            <w:r w:rsidRPr="008A6E2F">
              <w:t>theoretical and historical contexts relevant to own area of arts practice</w:t>
            </w:r>
          </w:p>
          <w:p w:rsidR="00000000" w:rsidRPr="008A6E2F" w:rsidP="008A6E2F">
            <w:pPr>
              <w:pStyle w:val="ListBullet"/>
            </w:pPr>
            <w:r w:rsidRPr="008A6E2F">
              <w:t>intellectual property issues and legislation associated with own area of arts practice</w:t>
            </w:r>
          </w:p>
          <w:p w:rsidR="00000000" w:rsidRPr="008A6E2F" w:rsidP="008A6E2F">
            <w:pPr>
              <w:pStyle w:val="ListBullet"/>
            </w:pPr>
            <w:r w:rsidRPr="008A6E2F">
              <w:t>sustaina</w:t>
            </w:r>
            <w:r w:rsidRPr="008A6E2F">
              <w:t>bility considerations for creative practice in the relevant context</w:t>
            </w:r>
          </w:p>
          <w:p w:rsidR="00000000" w:rsidRPr="008A6E2F" w:rsidP="008A6E2F">
            <w:pPr>
              <w:pStyle w:val="ListBullet"/>
            </w:pPr>
            <w:r w:rsidRPr="008A6E2F">
              <w:t>OHS procedures in relation to own area of arts practice</w:t>
            </w:r>
          </w:p>
          <w:p w:rsidR="00000000" w:rsidRPr="008A6E2F" w:rsidP="008A6E2F">
            <w:pPr>
              <w:pStyle w:val="BodyText"/>
            </w:pPr>
          </w:p>
        </w:tc>
      </w:tr>
    </w:tbl>
    <w:p w:rsidR="00000000" w:rsidRPr="008A6E2F" w:rsidP="008A6E2F">
      <w:pPr>
        <w:pStyle w:val="BodyText"/>
      </w:pPr>
    </w:p>
    <w:p w:rsidR="00000000" w:rsidRPr="008A6E2F" w:rsidP="008A6E2F">
      <w:pPr>
        <w:pStyle w:val="AllowPageBreak"/>
      </w:pPr>
    </w:p>
    <w:p w:rsidR="00000000" w:rsidRPr="008A6E2F" w:rsidP="008A6E2F">
      <w:pPr>
        <w:pStyle w:val="Heading1"/>
      </w:pPr>
      <w:bookmarkStart w:id="10" w:name="O_351766"/>
      <w:bookmarkEnd w:id="10"/>
      <w:r w:rsidRPr="008A6E2F">
        <w:t>Evidence Guide</w:t>
      </w:r>
    </w:p>
    <w:p w:rsidR="00000000" w:rsidRPr="008A6E2F" w:rsidP="008A6E2F">
      <w:pPr>
        <w:pStyle w:val="BodyText"/>
      </w:pPr>
      <w:r w:rsidRPr="008A6E2F">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8A6E2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p>
        </w:tc>
      </w:tr>
      <w:tr w:rsidTr="008A6E2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rPr>
                <w:rStyle w:val="SpecialBold"/>
              </w:rPr>
              <w:t>Critical aspects</w:t>
            </w:r>
            <w:r w:rsidRPr="008A6E2F">
              <w:rPr>
                <w:rStyle w:val="SpecialBold"/>
              </w:rPr>
              <w:t xml:space="preserve">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BodyText"/>
            </w:pPr>
            <w:r w:rsidRPr="008A6E2F">
              <w:t>Evidence of the ability to:</w:t>
            </w:r>
          </w:p>
          <w:p w:rsidR="00000000" w:rsidRPr="008A6E2F" w:rsidP="008A6E2F">
            <w:pPr>
              <w:pStyle w:val="ListBullet"/>
            </w:pPr>
            <w:r w:rsidRPr="008A6E2F">
              <w:t>apply planned strategies to refine skills in own area of arts practice</w:t>
            </w:r>
          </w:p>
          <w:p w:rsidR="00000000" w:rsidRPr="008A6E2F" w:rsidP="008A6E2F">
            <w:pPr>
              <w:pStyle w:val="ListBullet"/>
            </w:pPr>
            <w:r w:rsidRPr="008A6E2F">
              <w:t>demonstrate work practice that develops own style through exploring and experim</w:t>
            </w:r>
            <w:r w:rsidRPr="008A6E2F">
              <w:t>enting with new ideas in making and/or interpreting work</w:t>
            </w:r>
          </w:p>
          <w:p w:rsidR="00000000" w:rsidP="008A6E2F">
            <w:pPr>
              <w:pStyle w:val="ListBullet"/>
              <w:rPr>
                <w:lang w:val="en-NZ"/>
              </w:rPr>
            </w:pPr>
            <w:r w:rsidRPr="008A6E2F">
              <w:t>use discussion and evaluation opportunities to inform and develop own technical and conceptual skills.</w:t>
            </w:r>
          </w:p>
        </w:tc>
      </w:tr>
      <w:tr w:rsidTr="008A6E2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BodyText"/>
            </w:pPr>
            <w:r w:rsidRPr="008A6E2F">
              <w:t>Assessment must ensure access to:</w:t>
            </w:r>
          </w:p>
          <w:p w:rsidR="00000000" w:rsidRPr="008A6E2F" w:rsidP="008A6E2F">
            <w:pPr>
              <w:pStyle w:val="ListBullet"/>
            </w:pPr>
            <w:r w:rsidRPr="008A6E2F">
              <w:t>an environm</w:t>
            </w:r>
            <w:r w:rsidRPr="008A6E2F">
              <w:t>ent where technical and conceptual skills can be developed and enhanced over time</w:t>
            </w:r>
          </w:p>
          <w:p w:rsidR="00000000" w:rsidP="008A6E2F">
            <w:pPr>
              <w:pStyle w:val="ListBullet"/>
              <w:rPr>
                <w:lang w:val="en-NZ"/>
              </w:rPr>
            </w:pPr>
            <w:r w:rsidRPr="008A6E2F">
              <w:t>resources relevant to area of arts practice.</w:t>
            </w:r>
          </w:p>
        </w:tc>
      </w:tr>
      <w:tr w:rsidTr="008A6E2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BodyText"/>
            </w:pPr>
            <w:r w:rsidRPr="008A6E2F">
              <w:t>A range of assessment methods should be used to assess practical skills and knowledge. The following examples are appropriate for this unit:</w:t>
            </w:r>
          </w:p>
          <w:p w:rsidR="00000000" w:rsidRPr="008A6E2F" w:rsidP="008A6E2F">
            <w:pPr>
              <w:pStyle w:val="ListBullet"/>
            </w:pPr>
            <w:r w:rsidRPr="008A6E2F">
              <w:t>direct observation of the candidate developing and enhancing technical skills</w:t>
            </w:r>
          </w:p>
          <w:p w:rsidR="00000000" w:rsidRPr="008A6E2F" w:rsidP="008A6E2F">
            <w:pPr>
              <w:pStyle w:val="ListBullet"/>
            </w:pPr>
            <w:r w:rsidRPr="008A6E2F">
              <w:t xml:space="preserve">written or oral questioning to test </w:t>
            </w:r>
            <w:r w:rsidRPr="008A6E2F">
              <w:t>knowledge of professional development strategies</w:t>
            </w:r>
          </w:p>
          <w:p w:rsidR="00000000" w:rsidRPr="008A6E2F" w:rsidP="008A6E2F">
            <w:pPr>
              <w:pStyle w:val="ListBullet"/>
            </w:pPr>
            <w:r w:rsidRPr="008A6E2F">
              <w:t>review of audio or video recordings of performances by candidate</w:t>
            </w:r>
          </w:p>
          <w:p w:rsidR="00000000" w:rsidRPr="008A6E2F" w:rsidP="008A6E2F">
            <w:pPr>
              <w:pStyle w:val="ListBullet"/>
            </w:pPr>
            <w:r w:rsidRPr="008A6E2F">
              <w:t>case studies to assess candidate’s ability to research industry issues</w:t>
            </w:r>
          </w:p>
          <w:p w:rsidR="00000000" w:rsidRPr="008A6E2F" w:rsidP="008A6E2F">
            <w:pPr>
              <w:pStyle w:val="ListBullet"/>
            </w:pPr>
            <w:r w:rsidRPr="008A6E2F">
              <w:t>evaluation of problem-solving activities to assess candidate’s critical</w:t>
            </w:r>
            <w:r w:rsidRPr="008A6E2F">
              <w:t xml:space="preserve"> thinking skills</w:t>
            </w:r>
          </w:p>
          <w:p w:rsidR="00000000" w:rsidRPr="008A6E2F" w:rsidP="008A6E2F">
            <w:pPr>
              <w:pStyle w:val="ListBullet"/>
            </w:pPr>
            <w:r w:rsidRPr="008A6E2F">
              <w:t xml:space="preserve">review of portfolios of evidence </w:t>
            </w:r>
          </w:p>
          <w:p w:rsidR="00000000" w:rsidRPr="008A6E2F" w:rsidP="008A6E2F">
            <w:pPr>
              <w:pStyle w:val="ListBullet"/>
            </w:pPr>
            <w:r w:rsidRPr="008A6E2F">
              <w:t>review of third-party reports from experienced practitioners.</w:t>
            </w:r>
          </w:p>
          <w:p w:rsidR="00000000" w:rsidRPr="008A6E2F" w:rsidP="008A6E2F">
            <w:pPr>
              <w:pStyle w:val="BodyText"/>
            </w:pPr>
          </w:p>
          <w:p w:rsidR="00000000" w:rsidP="008A6E2F">
            <w:pPr>
              <w:pStyle w:val="BodyText"/>
              <w:rPr>
                <w:lang w:val="en-NZ"/>
              </w:rPr>
            </w:pPr>
            <w:r w:rsidRPr="008A6E2F">
              <w:t>Assessment methods should reflect workplace demands (e.g. literacy) and the needs of particular groups (e.g. people with disabilities and peop</w:t>
            </w:r>
            <w:r w:rsidRPr="008A6E2F">
              <w:t>le who have literacy or numeracy difficulties, such as speakers of languages other than English, remote communities and those with interrupted schooling).</w:t>
            </w:r>
          </w:p>
        </w:tc>
      </w:tr>
      <w:tr w:rsidTr="008A6E2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BodyText"/>
            </w:pPr>
            <w:r w:rsidRPr="008A6E2F">
              <w:t>Holistic assessment with other units relevant to the industry se</w:t>
            </w:r>
            <w:r w:rsidRPr="008A6E2F">
              <w:t>ctor, workplace and job role is recommended.</w:t>
            </w:r>
          </w:p>
        </w:tc>
      </w:tr>
    </w:tbl>
    <w:p w:rsidR="00000000" w:rsidRPr="008A6E2F" w:rsidP="008A6E2F">
      <w:pPr>
        <w:pStyle w:val="BodyText"/>
      </w:pPr>
    </w:p>
    <w:p w:rsidR="00000000" w:rsidRPr="008A6E2F" w:rsidP="008A6E2F">
      <w:pPr>
        <w:pStyle w:val="AllowPageBreak"/>
      </w:pPr>
    </w:p>
    <w:p w:rsidR="00000000" w:rsidRPr="008A6E2F" w:rsidP="008A6E2F">
      <w:pPr>
        <w:pStyle w:val="Heading1"/>
      </w:pPr>
      <w:bookmarkStart w:id="11" w:name="O_351767"/>
      <w:bookmarkEnd w:id="11"/>
      <w:r w:rsidRPr="008A6E2F">
        <w:t>Range Statement</w:t>
      </w:r>
    </w:p>
    <w:p w:rsidR="00000000" w:rsidRPr="008A6E2F" w:rsidP="008A6E2F">
      <w:pPr>
        <w:pStyle w:val="BodyText"/>
      </w:pPr>
      <w:r w:rsidRPr="008A6E2F">
        <w:rPr>
          <w:rStyle w:val="Emphasis"/>
        </w:rPr>
        <w:t xml:space="preserve">The range statement relates to the unit of competency as a whole. It allows for different work environments and situations that may affect </w:t>
      </w:r>
      <w:r w:rsidRPr="008A6E2F">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8A6E2F">
        <w:rPr>
          <w:rStyle w:val="Emphasis"/>
        </w:rPr>
        <w:t>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8A6E2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rPr>
                <w:rStyle w:val="BoldandItalics"/>
              </w:rPr>
              <w:t xml:space="preserve">Strategies </w:t>
            </w:r>
            <w:r w:rsidRPr="008A6E2F">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ListBullet"/>
            </w:pPr>
            <w:r w:rsidRPr="008A6E2F">
              <w:t>experimenting with techniques</w:t>
            </w:r>
          </w:p>
          <w:p w:rsidR="00000000" w:rsidRPr="008A6E2F" w:rsidP="008A6E2F">
            <w:pPr>
              <w:pStyle w:val="ListBullet"/>
            </w:pPr>
            <w:r w:rsidRPr="008A6E2F">
              <w:t>exploring capabilities of materials, tools and equipment</w:t>
            </w:r>
          </w:p>
          <w:p w:rsidR="00000000" w:rsidRPr="008A6E2F" w:rsidP="008A6E2F">
            <w:pPr>
              <w:pStyle w:val="ListBullet"/>
            </w:pPr>
            <w:r w:rsidRPr="008A6E2F">
              <w:t>identifying and using a range of industry networking opportunities</w:t>
            </w:r>
          </w:p>
          <w:p w:rsidR="00000000" w:rsidRPr="008A6E2F" w:rsidP="008A6E2F">
            <w:pPr>
              <w:pStyle w:val="ListBullet"/>
            </w:pPr>
            <w:r w:rsidRPr="008A6E2F">
              <w:t>participat</w:t>
            </w:r>
            <w:r w:rsidRPr="008A6E2F">
              <w:t>ing in professional development and other learning opportunities</w:t>
            </w:r>
          </w:p>
          <w:p w:rsidR="00000000" w:rsidRPr="008A6E2F" w:rsidP="008A6E2F">
            <w:pPr>
              <w:pStyle w:val="ListBullet"/>
            </w:pPr>
            <w:r w:rsidRPr="008A6E2F">
              <w:t>participating in relevant associations</w:t>
            </w:r>
          </w:p>
          <w:p w:rsidR="00000000" w:rsidRPr="008A6E2F" w:rsidP="008A6E2F">
            <w:pPr>
              <w:pStyle w:val="ListBullet"/>
            </w:pPr>
            <w:r w:rsidRPr="008A6E2F">
              <w:t>personal or group practice time</w:t>
            </w:r>
          </w:p>
          <w:p w:rsidR="00000000" w:rsidRPr="008A6E2F" w:rsidP="008A6E2F">
            <w:pPr>
              <w:pStyle w:val="ListBullet"/>
            </w:pPr>
            <w:r w:rsidRPr="008A6E2F">
              <w:t>undertaking training courses</w:t>
            </w:r>
          </w:p>
          <w:p w:rsidR="00000000" w:rsidP="008A6E2F">
            <w:pPr>
              <w:pStyle w:val="ListBullet"/>
              <w:rPr>
                <w:lang w:val="en-NZ"/>
              </w:rPr>
            </w:pPr>
            <w:r w:rsidRPr="008A6E2F">
              <w:t>working effectively with mentors or coaches.</w:t>
            </w:r>
          </w:p>
        </w:tc>
      </w:tr>
      <w:tr w:rsidTr="008A6E2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rPr>
                <w:rStyle w:val="BoldandItalics"/>
              </w:rPr>
              <w:t>Arts practice skills</w:t>
            </w:r>
            <w:r w:rsidRPr="008A6E2F">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ListBullet"/>
            </w:pPr>
            <w:r w:rsidRPr="008A6E2F">
              <w:t>craft:</w:t>
            </w:r>
          </w:p>
          <w:p w:rsidR="00000000" w:rsidRPr="008A6E2F" w:rsidP="008A6E2F">
            <w:pPr>
              <w:pStyle w:val="ListBullet2"/>
            </w:pPr>
            <w:r w:rsidRPr="008A6E2F">
              <w:t>glass</w:t>
            </w:r>
          </w:p>
          <w:p w:rsidR="00000000" w:rsidRPr="008A6E2F" w:rsidP="008A6E2F">
            <w:pPr>
              <w:pStyle w:val="ListBullet2"/>
            </w:pPr>
            <w:r w:rsidRPr="008A6E2F">
              <w:t>jewellery</w:t>
            </w:r>
          </w:p>
          <w:p w:rsidR="00000000" w:rsidRPr="008A6E2F" w:rsidP="008A6E2F">
            <w:pPr>
              <w:pStyle w:val="ListBullet2"/>
            </w:pPr>
            <w:r w:rsidRPr="008A6E2F">
              <w:t>wood</w:t>
            </w:r>
          </w:p>
          <w:p w:rsidR="00000000" w:rsidRPr="008A6E2F" w:rsidP="008A6E2F">
            <w:pPr>
              <w:pStyle w:val="ListBullet"/>
            </w:pPr>
            <w:r w:rsidRPr="008A6E2F">
              <w:t>design:</w:t>
            </w:r>
          </w:p>
          <w:p w:rsidR="00000000" w:rsidRPr="008A6E2F" w:rsidP="008A6E2F">
            <w:pPr>
              <w:pStyle w:val="ListBullet2"/>
            </w:pPr>
            <w:r w:rsidRPr="008A6E2F">
              <w:t>costume</w:t>
            </w:r>
          </w:p>
          <w:p w:rsidR="00000000" w:rsidRPr="008A6E2F" w:rsidP="008A6E2F">
            <w:pPr>
              <w:pStyle w:val="ListBullet2"/>
            </w:pPr>
            <w:r w:rsidRPr="008A6E2F">
              <w:t>graphic</w:t>
            </w:r>
          </w:p>
          <w:p w:rsidR="00000000" w:rsidRPr="008A6E2F" w:rsidP="008A6E2F">
            <w:pPr>
              <w:pStyle w:val="ListBullet2"/>
            </w:pPr>
            <w:r w:rsidRPr="008A6E2F">
              <w:t>industrial</w:t>
            </w:r>
          </w:p>
          <w:p w:rsidR="00000000" w:rsidRPr="008A6E2F" w:rsidP="008A6E2F">
            <w:pPr>
              <w:pStyle w:val="ListBullet2"/>
            </w:pPr>
            <w:r w:rsidRPr="008A6E2F">
              <w:t>interior</w:t>
            </w:r>
          </w:p>
          <w:p w:rsidR="00000000" w:rsidRPr="008A6E2F" w:rsidP="008A6E2F">
            <w:pPr>
              <w:pStyle w:val="ListBullet2"/>
            </w:pPr>
            <w:r w:rsidRPr="008A6E2F">
              <w:t>sets and scenery</w:t>
            </w:r>
          </w:p>
          <w:p w:rsidR="00000000" w:rsidRPr="008A6E2F" w:rsidP="008A6E2F">
            <w:pPr>
              <w:pStyle w:val="ListBullet"/>
            </w:pPr>
            <w:r w:rsidRPr="008A6E2F">
              <w:t>live performance:</w:t>
            </w:r>
          </w:p>
          <w:p w:rsidR="00000000" w:rsidRPr="008A6E2F" w:rsidP="008A6E2F">
            <w:pPr>
              <w:pStyle w:val="ListBullet2"/>
            </w:pPr>
            <w:r w:rsidRPr="008A6E2F">
              <w:t>acting</w:t>
            </w:r>
          </w:p>
          <w:p w:rsidR="00000000" w:rsidRPr="008A6E2F" w:rsidP="008A6E2F">
            <w:pPr>
              <w:pStyle w:val="ListBullet2"/>
            </w:pPr>
            <w:r w:rsidRPr="008A6E2F">
              <w:t>circus arts</w:t>
            </w:r>
          </w:p>
          <w:p w:rsidR="00000000" w:rsidRPr="008A6E2F" w:rsidP="008A6E2F">
            <w:pPr>
              <w:pStyle w:val="ListBullet2"/>
            </w:pPr>
            <w:r w:rsidRPr="008A6E2F">
              <w:t>dance</w:t>
            </w:r>
          </w:p>
          <w:p w:rsidR="00000000" w:rsidRPr="008A6E2F" w:rsidP="008A6E2F">
            <w:pPr>
              <w:pStyle w:val="ListBullet2"/>
            </w:pPr>
            <w:r w:rsidRPr="008A6E2F">
              <w:t>performance art</w:t>
            </w:r>
          </w:p>
          <w:p w:rsidR="00000000" w:rsidRPr="008A6E2F" w:rsidP="008A6E2F">
            <w:pPr>
              <w:pStyle w:val="ListBullet2"/>
            </w:pPr>
            <w:r w:rsidRPr="008A6E2F">
              <w:t>playing of musical instruments</w:t>
            </w:r>
          </w:p>
          <w:p w:rsidR="00000000" w:rsidRPr="008A6E2F" w:rsidP="008A6E2F">
            <w:pPr>
              <w:pStyle w:val="ListBullet2"/>
            </w:pPr>
            <w:r w:rsidRPr="008A6E2F">
              <w:t>singing</w:t>
            </w:r>
          </w:p>
          <w:p w:rsidR="00000000" w:rsidRPr="008A6E2F" w:rsidP="008A6E2F">
            <w:pPr>
              <w:pStyle w:val="ListBullet"/>
            </w:pPr>
            <w:r w:rsidRPr="008A6E2F">
              <w:t>technical production, such as for:</w:t>
            </w:r>
          </w:p>
          <w:p w:rsidR="00000000" w:rsidRPr="008A6E2F" w:rsidP="008A6E2F">
            <w:pPr>
              <w:pStyle w:val="ListBullet2"/>
            </w:pPr>
            <w:r w:rsidRPr="008A6E2F">
              <w:t>film and television</w:t>
            </w:r>
          </w:p>
          <w:p w:rsidR="00000000" w:rsidRPr="008A6E2F" w:rsidP="008A6E2F">
            <w:pPr>
              <w:pStyle w:val="ListBullet2"/>
            </w:pPr>
            <w:r w:rsidRPr="008A6E2F">
              <w:t>live theatre and events</w:t>
            </w:r>
          </w:p>
          <w:p w:rsidR="00000000" w:rsidRPr="008A6E2F" w:rsidP="008A6E2F">
            <w:pPr>
              <w:pStyle w:val="ListBullet"/>
            </w:pPr>
            <w:r w:rsidRPr="008A6E2F">
              <w:t>visual arts:</w:t>
            </w:r>
          </w:p>
          <w:p w:rsidR="00000000" w:rsidRPr="008A6E2F" w:rsidP="008A6E2F">
            <w:pPr>
              <w:pStyle w:val="ListBullet2"/>
            </w:pPr>
            <w:r w:rsidRPr="008A6E2F">
              <w:t>ceramics</w:t>
            </w:r>
          </w:p>
          <w:p w:rsidR="00000000" w:rsidRPr="008A6E2F" w:rsidP="008A6E2F">
            <w:pPr>
              <w:pStyle w:val="ListBullet2"/>
            </w:pPr>
            <w:r w:rsidRPr="008A6E2F">
              <w:t>painting</w:t>
            </w:r>
          </w:p>
          <w:p w:rsidR="00000000" w:rsidRPr="008A6E2F" w:rsidP="008A6E2F">
            <w:pPr>
              <w:pStyle w:val="ListBullet2"/>
            </w:pPr>
            <w:r w:rsidRPr="008A6E2F">
              <w:t>photography</w:t>
            </w:r>
          </w:p>
          <w:p w:rsidR="00000000" w:rsidRPr="008A6E2F" w:rsidP="008A6E2F">
            <w:pPr>
              <w:pStyle w:val="ListBullet2"/>
            </w:pPr>
            <w:r w:rsidRPr="008A6E2F">
              <w:t>print making</w:t>
            </w:r>
          </w:p>
          <w:p w:rsidR="00000000" w:rsidRPr="008A6E2F" w:rsidP="008A6E2F">
            <w:pPr>
              <w:pStyle w:val="ListBullet2"/>
            </w:pPr>
            <w:r w:rsidRPr="008A6E2F">
              <w:t>sculpture</w:t>
            </w:r>
          </w:p>
          <w:p w:rsidR="00000000" w:rsidP="008A6E2F">
            <w:pPr>
              <w:pStyle w:val="ListBullet2"/>
              <w:rPr>
                <w:lang w:val="en-NZ"/>
              </w:rPr>
            </w:pPr>
            <w:r w:rsidRPr="008A6E2F">
              <w:t>textiles.</w:t>
            </w:r>
          </w:p>
        </w:tc>
      </w:tr>
      <w:tr w:rsidTr="008A6E2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rPr>
                <w:rStyle w:val="BoldandItalics"/>
              </w:rPr>
              <w:t xml:space="preserve">Sources of information </w:t>
            </w:r>
            <w:r w:rsidRPr="008A6E2F">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ListBullet"/>
            </w:pPr>
            <w:r w:rsidRPr="008A6E2F">
              <w:t>copyright and legal representatives</w:t>
            </w:r>
          </w:p>
          <w:p w:rsidR="00000000" w:rsidRPr="008A6E2F" w:rsidP="008A6E2F">
            <w:pPr>
              <w:pStyle w:val="ListBullet"/>
            </w:pPr>
            <w:r w:rsidRPr="008A6E2F">
              <w:t>discussions with innovative industry practitioners</w:t>
            </w:r>
          </w:p>
          <w:p w:rsidR="00000000" w:rsidRPr="008A6E2F" w:rsidP="008A6E2F">
            <w:pPr>
              <w:pStyle w:val="ListBullet"/>
            </w:pPr>
            <w:r w:rsidRPr="008A6E2F">
              <w:t>electronic and print media:</w:t>
            </w:r>
          </w:p>
          <w:p w:rsidR="00000000" w:rsidRPr="008A6E2F" w:rsidP="008A6E2F">
            <w:pPr>
              <w:pStyle w:val="ListBullet2"/>
            </w:pPr>
            <w:r w:rsidRPr="008A6E2F">
              <w:t>articles</w:t>
            </w:r>
          </w:p>
          <w:p w:rsidR="00000000" w:rsidRPr="008A6E2F" w:rsidP="008A6E2F">
            <w:pPr>
              <w:pStyle w:val="ListBullet2"/>
            </w:pPr>
            <w:r w:rsidRPr="008A6E2F">
              <w:t>news</w:t>
            </w:r>
          </w:p>
          <w:p w:rsidR="00000000" w:rsidRPr="008A6E2F" w:rsidP="008A6E2F">
            <w:pPr>
              <w:pStyle w:val="ListBullet2"/>
            </w:pPr>
            <w:r w:rsidRPr="008A6E2F">
              <w:t>reviews</w:t>
            </w:r>
          </w:p>
          <w:p w:rsidR="00000000" w:rsidRPr="008A6E2F" w:rsidP="008A6E2F">
            <w:pPr>
              <w:pStyle w:val="ListBullet"/>
            </w:pPr>
            <w:r w:rsidRPr="008A6E2F">
              <w:t>employee associations</w:t>
            </w:r>
          </w:p>
          <w:p w:rsidR="00000000" w:rsidRPr="008A6E2F" w:rsidP="008A6E2F">
            <w:pPr>
              <w:pStyle w:val="ListBullet"/>
            </w:pPr>
            <w:r w:rsidRPr="008A6E2F">
              <w:t>employer listings</w:t>
            </w:r>
          </w:p>
          <w:p w:rsidR="00000000" w:rsidRPr="008A6E2F" w:rsidP="008A6E2F">
            <w:pPr>
              <w:pStyle w:val="ListBullet"/>
            </w:pPr>
            <w:r w:rsidRPr="008A6E2F">
              <w:t>exhibition catalogues and programs</w:t>
            </w:r>
          </w:p>
          <w:p w:rsidR="00000000" w:rsidRPr="008A6E2F" w:rsidP="008A6E2F">
            <w:pPr>
              <w:pStyle w:val="ListBullet"/>
            </w:pPr>
            <w:r w:rsidRPr="008A6E2F">
              <w:t>government bodies and associated publications</w:t>
            </w:r>
          </w:p>
          <w:p w:rsidR="00000000" w:rsidRPr="008A6E2F" w:rsidP="008A6E2F">
            <w:pPr>
              <w:pStyle w:val="ListBullet"/>
            </w:pPr>
            <w:r w:rsidRPr="008A6E2F">
              <w:t>induction kits</w:t>
            </w:r>
          </w:p>
          <w:p w:rsidR="00000000" w:rsidRPr="008A6E2F" w:rsidP="008A6E2F">
            <w:pPr>
              <w:pStyle w:val="ListBullet"/>
            </w:pPr>
            <w:r w:rsidRPr="008A6E2F">
              <w:t>industry associations</w:t>
            </w:r>
          </w:p>
          <w:p w:rsidR="00000000" w:rsidRPr="008A6E2F" w:rsidP="008A6E2F">
            <w:pPr>
              <w:pStyle w:val="ListBullet"/>
            </w:pPr>
            <w:r w:rsidRPr="008A6E2F">
              <w:t>industry information sheets</w:t>
            </w:r>
          </w:p>
          <w:p w:rsidR="00000000" w:rsidRPr="008A6E2F" w:rsidP="008A6E2F">
            <w:pPr>
              <w:pStyle w:val="ListBullet"/>
            </w:pPr>
            <w:r w:rsidRPr="008A6E2F">
              <w:t xml:space="preserve">internet </w:t>
            </w:r>
          </w:p>
          <w:p w:rsidR="00000000" w:rsidRPr="008A6E2F" w:rsidP="008A6E2F">
            <w:pPr>
              <w:pStyle w:val="ListBullet"/>
            </w:pPr>
            <w:r w:rsidRPr="008A6E2F">
              <w:t>job advertisements</w:t>
            </w:r>
          </w:p>
          <w:p w:rsidR="00000000" w:rsidRPr="008A6E2F" w:rsidP="008A6E2F">
            <w:pPr>
              <w:pStyle w:val="ListBullet"/>
            </w:pPr>
            <w:r w:rsidRPr="008A6E2F">
              <w:t>journals</w:t>
            </w:r>
          </w:p>
          <w:p w:rsidR="00000000" w:rsidRPr="008A6E2F" w:rsidP="008A6E2F">
            <w:pPr>
              <w:pStyle w:val="ListBullet"/>
            </w:pPr>
            <w:r w:rsidRPr="008A6E2F">
              <w:t>libraries and archives</w:t>
            </w:r>
          </w:p>
          <w:p w:rsidR="00000000" w:rsidRPr="008A6E2F" w:rsidP="008A6E2F">
            <w:pPr>
              <w:pStyle w:val="ListBullet"/>
            </w:pPr>
            <w:r w:rsidRPr="008A6E2F">
              <w:t>other sources of industrial relations information</w:t>
            </w:r>
          </w:p>
          <w:p w:rsidR="00000000" w:rsidRPr="008A6E2F" w:rsidP="008A6E2F">
            <w:pPr>
              <w:pStyle w:val="ListBullet"/>
            </w:pPr>
            <w:r w:rsidRPr="008A6E2F">
              <w:t>personal observations and experience</w:t>
            </w:r>
          </w:p>
          <w:p w:rsidR="00000000" w:rsidRPr="008A6E2F" w:rsidP="008A6E2F">
            <w:pPr>
              <w:pStyle w:val="ListBullet"/>
            </w:pPr>
            <w:r w:rsidRPr="008A6E2F">
              <w:t>policy and procedures manuals</w:t>
            </w:r>
          </w:p>
          <w:p w:rsidR="00000000" w:rsidRPr="008A6E2F" w:rsidP="008A6E2F">
            <w:pPr>
              <w:pStyle w:val="ListBullet"/>
            </w:pPr>
            <w:r w:rsidRPr="008A6E2F">
              <w:t>reference books</w:t>
            </w:r>
          </w:p>
          <w:p w:rsidR="00000000" w:rsidRPr="008A6E2F" w:rsidP="008A6E2F">
            <w:pPr>
              <w:pStyle w:val="ListBullet"/>
            </w:pPr>
            <w:r w:rsidRPr="008A6E2F">
              <w:t>retail and wholesale suppliers of products and services</w:t>
            </w:r>
          </w:p>
          <w:p w:rsidR="00000000" w:rsidRPr="008A6E2F" w:rsidP="008A6E2F">
            <w:pPr>
              <w:pStyle w:val="ListBullet"/>
            </w:pPr>
            <w:r w:rsidRPr="008A6E2F">
              <w:t>technical publications</w:t>
            </w:r>
          </w:p>
          <w:p w:rsidR="00000000" w:rsidRPr="008A6E2F" w:rsidP="008A6E2F">
            <w:pPr>
              <w:pStyle w:val="ListBullet"/>
            </w:pPr>
            <w:r w:rsidRPr="008A6E2F">
              <w:t>union representatives</w:t>
            </w:r>
          </w:p>
          <w:p w:rsidR="00000000" w:rsidRPr="008A6E2F" w:rsidP="008A6E2F">
            <w:pPr>
              <w:pStyle w:val="ListBullet"/>
            </w:pPr>
            <w:r w:rsidRPr="008A6E2F">
              <w:t>websites</w:t>
            </w:r>
          </w:p>
          <w:p w:rsidR="00000000" w:rsidP="008A6E2F">
            <w:pPr>
              <w:pStyle w:val="ListBullet"/>
              <w:rPr>
                <w:lang w:val="en-NZ"/>
              </w:rPr>
            </w:pPr>
            <w:r w:rsidRPr="008A6E2F">
              <w:t>word of mouth.</w:t>
            </w:r>
          </w:p>
        </w:tc>
      </w:tr>
      <w:tr w:rsidTr="008A6E2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rPr>
                <w:rStyle w:val="BoldandItalics"/>
              </w:rPr>
              <w:t>Industry issues</w:t>
            </w:r>
            <w:r w:rsidRPr="008A6E2F">
              <w:t xml:space="preserve"> may relate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ListBullet"/>
            </w:pPr>
            <w:r w:rsidRPr="008A6E2F">
              <w:t>audience demographics</w:t>
            </w:r>
          </w:p>
          <w:p w:rsidR="00000000" w:rsidRPr="008A6E2F" w:rsidP="008A6E2F">
            <w:pPr>
              <w:pStyle w:val="ListBullet"/>
            </w:pPr>
            <w:r w:rsidRPr="008A6E2F">
              <w:t>business operations</w:t>
            </w:r>
          </w:p>
          <w:p w:rsidR="00000000" w:rsidRPr="008A6E2F" w:rsidP="008A6E2F">
            <w:pPr>
              <w:pStyle w:val="ListBullet"/>
            </w:pPr>
            <w:r w:rsidRPr="008A6E2F">
              <w:t>changing nature of work, including occupations that are disappearing and how they are being replaced</w:t>
            </w:r>
          </w:p>
          <w:p w:rsidR="00000000" w:rsidRPr="008A6E2F" w:rsidP="008A6E2F">
            <w:pPr>
              <w:pStyle w:val="ListBullet"/>
            </w:pPr>
            <w:r w:rsidRPr="008A6E2F">
              <w:t xml:space="preserve">changes to the mix of skills and knowledge required in </w:t>
            </w:r>
            <w:r w:rsidRPr="008A6E2F">
              <w:t>different areas of arts practice</w:t>
            </w:r>
          </w:p>
          <w:p w:rsidR="00000000" w:rsidRPr="008A6E2F" w:rsidP="008A6E2F">
            <w:pPr>
              <w:pStyle w:val="ListBullet"/>
            </w:pPr>
            <w:r w:rsidRPr="008A6E2F">
              <w:t xml:space="preserve">intellectual property </w:t>
            </w:r>
          </w:p>
          <w:p w:rsidR="00000000" w:rsidRPr="008A6E2F" w:rsidP="008A6E2F">
            <w:pPr>
              <w:pStyle w:val="ListBullet"/>
            </w:pPr>
            <w:r w:rsidRPr="008A6E2F">
              <w:t>employment</w:t>
            </w:r>
          </w:p>
          <w:p w:rsidR="00000000" w:rsidRPr="008A6E2F" w:rsidP="008A6E2F">
            <w:pPr>
              <w:pStyle w:val="ListBullet"/>
            </w:pPr>
            <w:r w:rsidRPr="008A6E2F">
              <w:t>environment and sustainability</w:t>
            </w:r>
          </w:p>
          <w:p w:rsidR="00000000" w:rsidRPr="008A6E2F" w:rsidP="008A6E2F">
            <w:pPr>
              <w:pStyle w:val="ListBullet"/>
            </w:pPr>
            <w:r w:rsidRPr="008A6E2F">
              <w:t>legislative requirements</w:t>
            </w:r>
          </w:p>
          <w:p w:rsidR="00000000" w:rsidRPr="008A6E2F" w:rsidP="008A6E2F">
            <w:pPr>
              <w:pStyle w:val="ListBullet"/>
            </w:pPr>
            <w:r w:rsidRPr="008A6E2F">
              <w:t>OHS</w:t>
            </w:r>
          </w:p>
          <w:p w:rsidR="00000000" w:rsidRPr="008A6E2F" w:rsidP="008A6E2F">
            <w:pPr>
              <w:pStyle w:val="ListBullet"/>
            </w:pPr>
            <w:r w:rsidRPr="008A6E2F">
              <w:t>outcomes of research by industry associations</w:t>
            </w:r>
          </w:p>
          <w:p w:rsidR="00000000" w:rsidRPr="008A6E2F" w:rsidP="008A6E2F">
            <w:pPr>
              <w:pStyle w:val="ListBullet"/>
            </w:pPr>
            <w:r w:rsidRPr="008A6E2F">
              <w:t>social and political developments</w:t>
            </w:r>
          </w:p>
          <w:p w:rsidR="00000000" w:rsidRPr="008A6E2F" w:rsidP="008A6E2F">
            <w:pPr>
              <w:pStyle w:val="ListBullet"/>
            </w:pPr>
            <w:r w:rsidRPr="008A6E2F">
              <w:t>teaching practice</w:t>
            </w:r>
          </w:p>
          <w:p w:rsidR="00000000" w:rsidRPr="008A6E2F" w:rsidP="008A6E2F">
            <w:pPr>
              <w:pStyle w:val="ListBullet"/>
            </w:pPr>
            <w:r w:rsidRPr="008A6E2F">
              <w:t>techniques in chosen area of arts practice</w:t>
            </w:r>
          </w:p>
          <w:p w:rsidR="00000000" w:rsidP="008A6E2F">
            <w:pPr>
              <w:pStyle w:val="ListBullet"/>
              <w:rPr>
                <w:lang w:val="en-NZ"/>
              </w:rPr>
            </w:pPr>
            <w:r w:rsidRPr="008A6E2F">
              <w:t>technology.</w:t>
            </w:r>
          </w:p>
        </w:tc>
      </w:tr>
      <w:tr w:rsidTr="008A6E2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rPr>
                <w:rStyle w:val="BoldandItalics"/>
              </w:rPr>
              <w:t>Opportunities to develop own arts practice</w:t>
            </w:r>
            <w:r w:rsidRPr="008A6E2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ListBullet"/>
            </w:pPr>
            <w:r w:rsidRPr="008A6E2F">
              <w:t>competitions</w:t>
            </w:r>
          </w:p>
          <w:p w:rsidR="00000000" w:rsidRPr="008A6E2F" w:rsidP="008A6E2F">
            <w:pPr>
              <w:pStyle w:val="ListBullet"/>
            </w:pPr>
            <w:r w:rsidRPr="008A6E2F">
              <w:t>conferences</w:t>
            </w:r>
          </w:p>
          <w:p w:rsidR="00000000" w:rsidRPr="008A6E2F" w:rsidP="008A6E2F">
            <w:pPr>
              <w:pStyle w:val="ListBullet"/>
            </w:pPr>
            <w:r w:rsidRPr="008A6E2F">
              <w:t>events:</w:t>
            </w:r>
          </w:p>
          <w:p w:rsidR="00000000" w:rsidRPr="008A6E2F" w:rsidP="008A6E2F">
            <w:pPr>
              <w:pStyle w:val="ListBullet2"/>
            </w:pPr>
            <w:r w:rsidRPr="008A6E2F">
              <w:t>industry functions</w:t>
            </w:r>
          </w:p>
          <w:p w:rsidR="00000000" w:rsidRPr="008A6E2F" w:rsidP="008A6E2F">
            <w:pPr>
              <w:pStyle w:val="ListBullet2"/>
            </w:pPr>
            <w:r w:rsidRPr="008A6E2F">
              <w:t>conferences</w:t>
            </w:r>
          </w:p>
          <w:p w:rsidR="00000000" w:rsidRPr="008A6E2F" w:rsidP="008A6E2F">
            <w:pPr>
              <w:pStyle w:val="ListBullet2"/>
            </w:pPr>
            <w:r w:rsidRPr="008A6E2F">
              <w:t>trade fairs</w:t>
            </w:r>
          </w:p>
          <w:p w:rsidR="00000000" w:rsidRPr="008A6E2F" w:rsidP="008A6E2F">
            <w:pPr>
              <w:pStyle w:val="ListBullet2"/>
            </w:pPr>
            <w:r w:rsidRPr="008A6E2F">
              <w:t>community activities</w:t>
            </w:r>
          </w:p>
          <w:p w:rsidR="00000000" w:rsidRPr="008A6E2F" w:rsidP="008A6E2F">
            <w:pPr>
              <w:pStyle w:val="ListBullet2"/>
            </w:pPr>
            <w:r w:rsidRPr="008A6E2F">
              <w:t>expositions</w:t>
            </w:r>
          </w:p>
          <w:p w:rsidR="00000000" w:rsidRPr="008A6E2F" w:rsidP="008A6E2F">
            <w:pPr>
              <w:pStyle w:val="ListBullet2"/>
            </w:pPr>
            <w:r w:rsidRPr="008A6E2F">
              <w:t>exhibitions</w:t>
            </w:r>
          </w:p>
          <w:p w:rsidR="00000000" w:rsidRPr="008A6E2F" w:rsidP="008A6E2F">
            <w:pPr>
              <w:pStyle w:val="ListBullet2"/>
            </w:pPr>
            <w:r w:rsidRPr="008A6E2F">
              <w:t>festivals</w:t>
            </w:r>
          </w:p>
          <w:p w:rsidR="00000000" w:rsidRPr="008A6E2F" w:rsidP="008A6E2F">
            <w:pPr>
              <w:pStyle w:val="ListBullet2"/>
            </w:pPr>
            <w:r w:rsidRPr="008A6E2F">
              <w:t>social events</w:t>
            </w:r>
          </w:p>
          <w:p w:rsidR="00000000" w:rsidRPr="008A6E2F" w:rsidP="008A6E2F">
            <w:pPr>
              <w:pStyle w:val="ListBullet"/>
            </w:pPr>
            <w:r w:rsidRPr="008A6E2F">
              <w:t>floor talks at galleries</w:t>
            </w:r>
          </w:p>
          <w:p w:rsidR="00000000" w:rsidRPr="008A6E2F" w:rsidP="008A6E2F">
            <w:pPr>
              <w:pStyle w:val="ListBullet"/>
            </w:pPr>
            <w:r w:rsidRPr="008A6E2F">
              <w:t>lectures</w:t>
            </w:r>
          </w:p>
          <w:p w:rsidR="00000000" w:rsidRPr="008A6E2F" w:rsidP="008A6E2F">
            <w:pPr>
              <w:pStyle w:val="ListBullet"/>
            </w:pPr>
            <w:r w:rsidRPr="008A6E2F">
              <w:t xml:space="preserve">master classes </w:t>
            </w:r>
          </w:p>
          <w:p w:rsidR="00000000" w:rsidRPr="008A6E2F" w:rsidP="008A6E2F">
            <w:pPr>
              <w:pStyle w:val="ListBullet"/>
            </w:pPr>
            <w:r w:rsidRPr="008A6E2F">
              <w:t>membership of professional organisations or bodies</w:t>
            </w:r>
          </w:p>
          <w:p w:rsidR="00000000" w:rsidRPr="008A6E2F" w:rsidP="008A6E2F">
            <w:pPr>
              <w:pStyle w:val="ListBullet"/>
            </w:pPr>
            <w:r w:rsidRPr="008A6E2F">
              <w:t>seminars</w:t>
            </w:r>
          </w:p>
          <w:p w:rsidR="00000000" w:rsidRPr="008A6E2F" w:rsidP="008A6E2F">
            <w:pPr>
              <w:pStyle w:val="ListBullet"/>
            </w:pPr>
            <w:r w:rsidRPr="008A6E2F">
              <w:t>symposiums</w:t>
            </w:r>
          </w:p>
          <w:p w:rsidR="00000000" w:rsidP="008A6E2F">
            <w:pPr>
              <w:pStyle w:val="ListBullet"/>
              <w:rPr>
                <w:lang w:val="en-NZ"/>
              </w:rPr>
            </w:pPr>
            <w:r w:rsidRPr="008A6E2F">
              <w:t>visits to workplaces.</w:t>
            </w:r>
          </w:p>
        </w:tc>
      </w:tr>
      <w:tr w:rsidTr="008A6E2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rPr>
                <w:rStyle w:val="BoldandItalics"/>
              </w:rPr>
              <w:t>Creative thinking techniques</w:t>
            </w:r>
            <w:r w:rsidRPr="008A6E2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ListBullet"/>
            </w:pPr>
            <w:r w:rsidRPr="008A6E2F">
              <w:t>brainstorming:</w:t>
            </w:r>
          </w:p>
          <w:p w:rsidR="00000000" w:rsidRPr="008A6E2F" w:rsidP="008A6E2F">
            <w:pPr>
              <w:pStyle w:val="ListBullet2"/>
            </w:pPr>
            <w:r w:rsidRPr="008A6E2F">
              <w:t>bulletin board</w:t>
            </w:r>
          </w:p>
          <w:p w:rsidR="00000000" w:rsidRPr="008A6E2F" w:rsidP="008A6E2F">
            <w:pPr>
              <w:pStyle w:val="ListBullet2"/>
            </w:pPr>
            <w:r w:rsidRPr="008A6E2F">
              <w:t>buzz session</w:t>
            </w:r>
          </w:p>
          <w:p w:rsidR="00000000" w:rsidRPr="008A6E2F" w:rsidP="008A6E2F">
            <w:pPr>
              <w:pStyle w:val="ListBullet2"/>
            </w:pPr>
            <w:r w:rsidRPr="008A6E2F">
              <w:t>computer-aided</w:t>
            </w:r>
          </w:p>
          <w:p w:rsidR="00000000" w:rsidRPr="008A6E2F" w:rsidP="008A6E2F">
            <w:pPr>
              <w:pStyle w:val="ListBullet2"/>
            </w:pPr>
            <w:r w:rsidRPr="008A6E2F">
              <w:t>sequencing</w:t>
            </w:r>
          </w:p>
          <w:p w:rsidR="00000000" w:rsidRPr="008A6E2F" w:rsidP="008A6E2F">
            <w:pPr>
              <w:pStyle w:val="ListBullet2"/>
            </w:pPr>
            <w:r w:rsidRPr="008A6E2F">
              <w:t>stop and go</w:t>
            </w:r>
          </w:p>
          <w:p w:rsidR="00000000" w:rsidRPr="008A6E2F" w:rsidP="008A6E2F">
            <w:pPr>
              <w:pStyle w:val="ListBullet"/>
            </w:pPr>
            <w:r w:rsidRPr="008A6E2F">
              <w:t>daydreaming and mental wandering</w:t>
            </w:r>
          </w:p>
          <w:p w:rsidR="00000000" w:rsidRPr="008A6E2F" w:rsidP="008A6E2F">
            <w:pPr>
              <w:pStyle w:val="ListBullet"/>
            </w:pPr>
            <w:r w:rsidRPr="008A6E2F">
              <w:t>Edward de Bono's Six Thinking Hats</w:t>
            </w:r>
          </w:p>
          <w:p w:rsidR="00000000" w:rsidRPr="008A6E2F" w:rsidP="008A6E2F">
            <w:pPr>
              <w:pStyle w:val="ListBullet"/>
            </w:pPr>
            <w:r w:rsidRPr="008A6E2F">
              <w:t>graphic organisers:</w:t>
            </w:r>
          </w:p>
          <w:p w:rsidR="00000000" w:rsidRPr="008A6E2F" w:rsidP="008A6E2F">
            <w:pPr>
              <w:pStyle w:val="ListBullet2"/>
            </w:pPr>
            <w:r w:rsidRPr="008A6E2F">
              <w:t>concept fans</w:t>
            </w:r>
          </w:p>
          <w:p w:rsidR="00000000" w:rsidRPr="008A6E2F" w:rsidP="008A6E2F">
            <w:pPr>
              <w:pStyle w:val="ListBullet2"/>
            </w:pPr>
            <w:r w:rsidRPr="008A6E2F">
              <w:t>visual maps</w:t>
            </w:r>
          </w:p>
          <w:p w:rsidR="00000000" w:rsidRPr="008A6E2F" w:rsidP="008A6E2F">
            <w:pPr>
              <w:pStyle w:val="ListBullet2"/>
            </w:pPr>
            <w:r w:rsidRPr="008A6E2F">
              <w:t>webbing</w:t>
            </w:r>
          </w:p>
          <w:p w:rsidR="00000000" w:rsidRPr="008A6E2F" w:rsidP="008A6E2F">
            <w:pPr>
              <w:pStyle w:val="ListBullet"/>
            </w:pPr>
            <w:r w:rsidRPr="008A6E2F">
              <w:t>lateral thinking games</w:t>
            </w:r>
          </w:p>
          <w:p w:rsidR="00000000" w:rsidRPr="008A6E2F" w:rsidP="008A6E2F">
            <w:pPr>
              <w:pStyle w:val="ListBullet"/>
            </w:pPr>
            <w:r w:rsidRPr="008A6E2F">
              <w:t>making associations</w:t>
            </w:r>
          </w:p>
          <w:p w:rsidR="00000000" w:rsidRPr="008A6E2F" w:rsidP="008A6E2F">
            <w:pPr>
              <w:pStyle w:val="ListBullet"/>
            </w:pPr>
            <w:r w:rsidRPr="008A6E2F">
              <w:t>mind mapping</w:t>
            </w:r>
          </w:p>
          <w:p w:rsidR="00000000" w:rsidRPr="008A6E2F" w:rsidP="008A6E2F">
            <w:pPr>
              <w:pStyle w:val="ListBullet"/>
            </w:pPr>
            <w:r w:rsidRPr="008A6E2F">
              <w:t>morphological analysis</w:t>
            </w:r>
          </w:p>
          <w:p w:rsidR="00000000" w:rsidRPr="008A6E2F" w:rsidP="008A6E2F">
            <w:pPr>
              <w:pStyle w:val="ListBullet"/>
            </w:pPr>
            <w:r w:rsidRPr="008A6E2F">
              <w:t>storytelling</w:t>
            </w:r>
          </w:p>
          <w:p w:rsidR="00000000" w:rsidRPr="008A6E2F" w:rsidP="008A6E2F">
            <w:pPr>
              <w:pStyle w:val="ListBullet"/>
            </w:pPr>
            <w:r w:rsidRPr="008A6E2F">
              <w:t>sub-culture surfing</w:t>
            </w:r>
          </w:p>
          <w:p w:rsidR="00000000" w:rsidRPr="008A6E2F" w:rsidP="008A6E2F">
            <w:pPr>
              <w:pStyle w:val="ListBullet"/>
            </w:pPr>
            <w:r w:rsidRPr="008A6E2F">
              <w:t>trigger words</w:t>
            </w:r>
          </w:p>
          <w:p w:rsidR="00000000" w:rsidRPr="008A6E2F" w:rsidP="008A6E2F">
            <w:pPr>
              <w:pStyle w:val="ListBullet"/>
            </w:pPr>
            <w:r w:rsidRPr="008A6E2F">
              <w:t>use of metaphors and analogies</w:t>
            </w:r>
          </w:p>
          <w:p w:rsidR="00000000" w:rsidRPr="008A6E2F" w:rsidP="008A6E2F">
            <w:pPr>
              <w:pStyle w:val="ListBullet"/>
            </w:pPr>
            <w:r w:rsidRPr="008A6E2F">
              <w:t>vision circles</w:t>
            </w:r>
          </w:p>
          <w:p w:rsidR="00000000" w:rsidRPr="008A6E2F" w:rsidP="008A6E2F">
            <w:pPr>
              <w:pStyle w:val="ListBullet"/>
            </w:pPr>
            <w:r w:rsidRPr="008A6E2F">
              <w:t>visualisation</w:t>
            </w:r>
          </w:p>
          <w:p w:rsidR="00000000" w:rsidRPr="008A6E2F" w:rsidP="008A6E2F">
            <w:pPr>
              <w:pStyle w:val="ListBullet"/>
            </w:pPr>
            <w:r w:rsidRPr="008A6E2F">
              <w:t>wishful thinking</w:t>
            </w:r>
          </w:p>
          <w:p w:rsidR="00000000" w:rsidP="008A6E2F">
            <w:pPr>
              <w:pStyle w:val="ListBullet"/>
              <w:rPr>
                <w:lang w:val="en-NZ"/>
              </w:rPr>
            </w:pPr>
            <w:r w:rsidRPr="008A6E2F">
              <w:t>word salads.</w:t>
            </w:r>
          </w:p>
        </w:tc>
      </w:tr>
      <w:tr w:rsidTr="008A6E2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rPr>
                <w:rStyle w:val="BoldandItalics"/>
              </w:rPr>
              <w:t xml:space="preserve">Relevant people </w:t>
            </w:r>
            <w:r w:rsidRPr="008A6E2F">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ListBullet"/>
            </w:pPr>
            <w:r w:rsidRPr="008A6E2F">
              <w:t>agents</w:t>
            </w:r>
          </w:p>
          <w:p w:rsidR="00000000" w:rsidRPr="008A6E2F" w:rsidP="008A6E2F">
            <w:pPr>
              <w:pStyle w:val="ListBullet"/>
            </w:pPr>
            <w:r w:rsidRPr="008A6E2F">
              <w:t>clients</w:t>
            </w:r>
          </w:p>
          <w:p w:rsidR="00000000" w:rsidRPr="008A6E2F" w:rsidP="008A6E2F">
            <w:pPr>
              <w:pStyle w:val="ListBullet"/>
            </w:pPr>
            <w:r w:rsidRPr="008A6E2F">
              <w:t>colleagues</w:t>
            </w:r>
          </w:p>
          <w:p w:rsidR="00000000" w:rsidRPr="008A6E2F" w:rsidP="008A6E2F">
            <w:pPr>
              <w:pStyle w:val="ListBullet"/>
            </w:pPr>
            <w:r w:rsidRPr="008A6E2F">
              <w:t>industry practitioners</w:t>
            </w:r>
          </w:p>
          <w:p w:rsidR="00000000" w:rsidRPr="008A6E2F" w:rsidP="008A6E2F">
            <w:pPr>
              <w:pStyle w:val="ListBullet"/>
            </w:pPr>
            <w:r w:rsidRPr="008A6E2F">
              <w:t>managers</w:t>
            </w:r>
          </w:p>
          <w:p w:rsidR="00000000" w:rsidRPr="008A6E2F" w:rsidP="008A6E2F">
            <w:pPr>
              <w:pStyle w:val="ListBullet"/>
            </w:pPr>
            <w:r w:rsidRPr="008A6E2F">
              <w:t>mentors</w:t>
            </w:r>
          </w:p>
          <w:p w:rsidR="00000000" w:rsidRPr="008A6E2F" w:rsidP="008A6E2F">
            <w:pPr>
              <w:pStyle w:val="ListBullet"/>
            </w:pPr>
            <w:r w:rsidRPr="008A6E2F">
              <w:t>supervisors</w:t>
            </w:r>
          </w:p>
          <w:p w:rsidR="00000000" w:rsidP="008A6E2F">
            <w:pPr>
              <w:pStyle w:val="ListBullet"/>
              <w:rPr>
                <w:lang w:val="en-NZ"/>
              </w:rPr>
            </w:pPr>
            <w:r w:rsidRPr="008A6E2F">
              <w:t>teachers.</w:t>
            </w:r>
          </w:p>
        </w:tc>
      </w:tr>
      <w:tr w:rsidTr="008A6E2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t xml:space="preserve">Strategies used to </w:t>
            </w:r>
            <w:r w:rsidRPr="008A6E2F">
              <w:rPr>
                <w:rStyle w:val="BoldandItalics"/>
              </w:rPr>
              <w:t xml:space="preserve">experiment </w:t>
            </w:r>
            <w:r w:rsidRPr="008A6E2F">
              <w:t>with new ideas involve: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ListBullet"/>
            </w:pPr>
            <w:r w:rsidRPr="008A6E2F">
              <w:t>developing folios for appraisal by others</w:t>
            </w:r>
          </w:p>
          <w:p w:rsidR="00000000" w:rsidRPr="008A6E2F" w:rsidP="008A6E2F">
            <w:pPr>
              <w:pStyle w:val="ListBullet"/>
            </w:pPr>
            <w:r w:rsidRPr="008A6E2F">
              <w:t>extending the possibilities of materials and equipment towards their full potential</w:t>
            </w:r>
          </w:p>
          <w:p w:rsidR="00000000" w:rsidRPr="008A6E2F" w:rsidP="008A6E2F">
            <w:pPr>
              <w:pStyle w:val="ListBullet"/>
            </w:pPr>
            <w:r w:rsidRPr="008A6E2F">
              <w:t>innovation</w:t>
            </w:r>
          </w:p>
          <w:p w:rsidR="00000000" w:rsidP="008A6E2F">
            <w:pPr>
              <w:pStyle w:val="ListBullet"/>
              <w:rPr>
                <w:lang w:val="en-NZ"/>
              </w:rPr>
            </w:pPr>
            <w:r w:rsidRPr="008A6E2F">
              <w:t>recording and reviewing own performances to assess effectiveness</w:t>
            </w:r>
            <w:r w:rsidRPr="008A6E2F">
              <w:t xml:space="preserve"> of experimentation.</w:t>
            </w:r>
          </w:p>
        </w:tc>
      </w:tr>
      <w:tr w:rsidTr="008A6E2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rPr>
                <w:rStyle w:val="BoldandItalics"/>
              </w:rPr>
              <w:t xml:space="preserve">Networks </w:t>
            </w:r>
            <w:r w:rsidRPr="008A6E2F">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ListBullet"/>
            </w:pPr>
            <w:r w:rsidRPr="008A6E2F">
              <w:t>alumni organisations</w:t>
            </w:r>
          </w:p>
          <w:p w:rsidR="00000000" w:rsidRPr="008A6E2F" w:rsidP="008A6E2F">
            <w:pPr>
              <w:pStyle w:val="ListBullet"/>
            </w:pPr>
            <w:r w:rsidRPr="008A6E2F">
              <w:t>colleagues and teachers</w:t>
            </w:r>
          </w:p>
          <w:p w:rsidR="00000000" w:rsidRPr="008A6E2F" w:rsidP="008A6E2F">
            <w:pPr>
              <w:pStyle w:val="ListBullet"/>
            </w:pPr>
            <w:r w:rsidRPr="008A6E2F">
              <w:t>consumer organisations</w:t>
            </w:r>
          </w:p>
          <w:p w:rsidR="00000000" w:rsidP="008A6E2F">
            <w:pPr>
              <w:pStyle w:val="ListBullet"/>
              <w:rPr>
                <w:lang w:val="en-NZ"/>
              </w:rPr>
            </w:pPr>
            <w:r w:rsidRPr="008A6E2F">
              <w:t>professional associations.</w:t>
            </w:r>
          </w:p>
        </w:tc>
      </w:tr>
      <w:tr w:rsidTr="008A6E2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rPr>
                <w:rStyle w:val="BoldandItalics"/>
              </w:rPr>
              <w:t xml:space="preserve">Promotional opportunities </w:t>
            </w:r>
            <w:r w:rsidRPr="008A6E2F">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ListBullet"/>
            </w:pPr>
            <w:r w:rsidRPr="008A6E2F">
              <w:t>applications to funding bodies</w:t>
            </w:r>
          </w:p>
          <w:p w:rsidR="00000000" w:rsidRPr="008A6E2F" w:rsidP="008A6E2F">
            <w:pPr>
              <w:pStyle w:val="ListBullet"/>
            </w:pPr>
            <w:r w:rsidRPr="008A6E2F">
              <w:t>competitions</w:t>
            </w:r>
          </w:p>
          <w:p w:rsidR="00000000" w:rsidRPr="008A6E2F" w:rsidP="008A6E2F">
            <w:pPr>
              <w:pStyle w:val="ListBullet"/>
            </w:pPr>
            <w:r w:rsidRPr="008A6E2F">
              <w:t>exhibitions</w:t>
            </w:r>
          </w:p>
          <w:p w:rsidR="00000000" w:rsidRPr="008A6E2F" w:rsidP="008A6E2F">
            <w:pPr>
              <w:pStyle w:val="ListBullet"/>
            </w:pPr>
            <w:r w:rsidRPr="008A6E2F">
              <w:t>listings on industry websites</w:t>
            </w:r>
          </w:p>
          <w:p w:rsidR="00000000" w:rsidRPr="008A6E2F" w:rsidP="008A6E2F">
            <w:pPr>
              <w:pStyle w:val="ListBullet"/>
            </w:pPr>
            <w:r w:rsidRPr="008A6E2F">
              <w:t>performances</w:t>
            </w:r>
          </w:p>
          <w:p w:rsidR="00000000" w:rsidP="008A6E2F">
            <w:pPr>
              <w:pStyle w:val="ListBullet"/>
              <w:rPr>
                <w:lang w:val="en-NZ"/>
              </w:rPr>
            </w:pPr>
            <w:r w:rsidRPr="008A6E2F">
              <w:t>product launches.</w:t>
            </w:r>
          </w:p>
        </w:tc>
      </w:tr>
      <w:tr w:rsidTr="008A6E2F">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6E2F">
            <w:pPr>
              <w:pStyle w:val="BodyText"/>
              <w:rPr>
                <w:lang w:val="en-NZ"/>
              </w:rPr>
            </w:pPr>
            <w:r w:rsidRPr="008A6E2F">
              <w:rPr>
                <w:rStyle w:val="BoldandItalics"/>
              </w:rPr>
              <w:t>Promotional material</w:t>
            </w:r>
            <w:r w:rsidRPr="008A6E2F">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6E2F" w:rsidP="008A6E2F">
            <w:pPr>
              <w:pStyle w:val="ListBullet"/>
            </w:pPr>
            <w:r w:rsidRPr="008A6E2F">
              <w:t>audio recordings</w:t>
            </w:r>
          </w:p>
          <w:p w:rsidR="00000000" w:rsidRPr="008A6E2F" w:rsidP="008A6E2F">
            <w:pPr>
              <w:pStyle w:val="ListBullet"/>
            </w:pPr>
            <w:r w:rsidRPr="008A6E2F">
              <w:t>catalogues</w:t>
            </w:r>
          </w:p>
          <w:p w:rsidR="00000000" w:rsidRPr="008A6E2F" w:rsidP="008A6E2F">
            <w:pPr>
              <w:pStyle w:val="ListBullet"/>
            </w:pPr>
            <w:r w:rsidRPr="008A6E2F">
              <w:t>leaflets</w:t>
            </w:r>
          </w:p>
          <w:p w:rsidR="00000000" w:rsidRPr="008A6E2F" w:rsidP="008A6E2F">
            <w:pPr>
              <w:pStyle w:val="ListBullet"/>
            </w:pPr>
            <w:r w:rsidRPr="008A6E2F">
              <w:t>portfolios</w:t>
            </w:r>
          </w:p>
          <w:p w:rsidR="00000000" w:rsidRPr="008A6E2F" w:rsidP="008A6E2F">
            <w:pPr>
              <w:pStyle w:val="ListBullet"/>
            </w:pPr>
            <w:r w:rsidRPr="008A6E2F">
              <w:t>resumés</w:t>
            </w:r>
          </w:p>
          <w:p w:rsidR="00000000" w:rsidRPr="008A6E2F" w:rsidP="008A6E2F">
            <w:pPr>
              <w:pStyle w:val="ListBullet"/>
            </w:pPr>
            <w:r w:rsidRPr="008A6E2F">
              <w:t>text and images for websites</w:t>
            </w:r>
          </w:p>
          <w:p w:rsidR="00000000" w:rsidRPr="008A6E2F" w:rsidP="008A6E2F">
            <w:pPr>
              <w:pStyle w:val="ListBullet"/>
            </w:pPr>
            <w:r w:rsidRPr="008A6E2F">
              <w:t>video recordings.</w:t>
            </w:r>
          </w:p>
        </w:tc>
      </w:tr>
    </w:tbl>
    <w:p w:rsidR="00000000" w:rsidRPr="008A6E2F" w:rsidP="008A6E2F">
      <w:pPr>
        <w:pStyle w:val="BodyText"/>
      </w:pPr>
    </w:p>
    <w:p w:rsidR="00000000" w:rsidRPr="008A6E2F" w:rsidP="008A6E2F">
      <w:pPr>
        <w:pStyle w:val="AllowPageBreak"/>
      </w:pPr>
    </w:p>
    <w:p w:rsidR="00000000" w:rsidRPr="008A6E2F" w:rsidP="008A6E2F">
      <w:pPr>
        <w:pStyle w:val="Heading1"/>
      </w:pPr>
      <w:bookmarkStart w:id="12" w:name="O_351768"/>
      <w:bookmarkEnd w:id="12"/>
      <w:r w:rsidRPr="008A6E2F">
        <w:t>Unit Sector(s)</w:t>
      </w:r>
    </w:p>
    <w:p w:rsidR="00000000" w:rsidRPr="008A6E2F" w:rsidP="008A6E2F">
      <w:pPr>
        <w:pStyle w:val="BodyText"/>
      </w:pPr>
      <w:r w:rsidRPr="008A6E2F">
        <w:t>Industry capability –</w:t>
      </w:r>
      <w:r w:rsidRPr="008A6E2F">
        <w:t xml:space="preserve"> professional practice</w:t>
      </w:r>
    </w:p>
    <w:p w:rsidR="00000000" w:rsidRPr="008A6E2F" w:rsidP="008A6E2F"/>
    <w:sectPr w:rsidSect="008A6E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4287" w:rsidP="008942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287" w:rsidP="008A6E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94287" w:rsidP="008A6E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94287" w:rsidP="008A6E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94287" w:rsidP="0089428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E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287" w:rsidP="008A6E2F">
    <w:pPr>
      <w:pStyle w:val="Header"/>
      <w:framePr w:wrap="around"/>
    </w:pPr>
    <w:r>
      <w:fldChar w:fldCharType="begin"/>
    </w:r>
    <w:r>
      <w:instrText xml:space="preserve"> TITLE   \* MERGEFORMAT </w:instrText>
    </w:r>
    <w:r>
      <w:fldChar w:fldCharType="separate"/>
    </w:r>
    <w:r>
      <w:t>CUVPRP404A Develop self as artist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94287" w:rsidP="008A6E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8EF0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3CD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BEB5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E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6E2F"/>
    <w:pPr>
      <w:spacing w:before="360" w:after="60"/>
      <w:outlineLvl w:val="0"/>
    </w:pPr>
    <w:rPr>
      <w:sz w:val="32"/>
    </w:rPr>
  </w:style>
  <w:style w:type="paragraph" w:styleId="Heading2">
    <w:name w:val="heading 2"/>
    <w:basedOn w:val="HeadingBase"/>
    <w:next w:val="BodyText"/>
    <w:link w:val="Heading2Char"/>
    <w:qFormat/>
    <w:rsid w:val="008A6E2F"/>
    <w:pPr>
      <w:keepLines/>
      <w:spacing w:before="240" w:after="120"/>
      <w:outlineLvl w:val="1"/>
    </w:pPr>
    <w:rPr>
      <w:sz w:val="28"/>
      <w:szCs w:val="40"/>
    </w:rPr>
  </w:style>
  <w:style w:type="paragraph" w:styleId="Heading3">
    <w:name w:val="heading 3"/>
    <w:basedOn w:val="HeadingBase"/>
    <w:next w:val="BodyText"/>
    <w:link w:val="Heading3Char"/>
    <w:qFormat/>
    <w:rsid w:val="008A6E2F"/>
    <w:pPr>
      <w:spacing w:before="180" w:after="120"/>
      <w:outlineLvl w:val="2"/>
    </w:pPr>
    <w:rPr>
      <w:spacing w:val="-10"/>
      <w:kern w:val="32"/>
    </w:rPr>
  </w:style>
  <w:style w:type="paragraph" w:styleId="Heading4">
    <w:name w:val="heading 4"/>
    <w:basedOn w:val="HeadingBase"/>
    <w:next w:val="BodyText"/>
    <w:link w:val="Heading4Char"/>
    <w:qFormat/>
    <w:rsid w:val="008A6E2F"/>
    <w:pPr>
      <w:spacing w:before="160" w:after="120"/>
      <w:outlineLvl w:val="3"/>
    </w:pPr>
    <w:rPr>
      <w:sz w:val="22"/>
    </w:rPr>
  </w:style>
  <w:style w:type="paragraph" w:styleId="Heading5">
    <w:name w:val="heading 5"/>
    <w:basedOn w:val="HeadingBase"/>
    <w:next w:val="Normal"/>
    <w:link w:val="Heading5Char"/>
    <w:qFormat/>
    <w:rsid w:val="008A6E2F"/>
    <w:pPr>
      <w:spacing w:before="80"/>
      <w:outlineLvl w:val="4"/>
    </w:pPr>
    <w:rPr>
      <w:color w:val="918585"/>
      <w:sz w:val="20"/>
    </w:rPr>
  </w:style>
  <w:style w:type="paragraph" w:styleId="Heading6">
    <w:name w:val="heading 6"/>
    <w:basedOn w:val="HeadingBase"/>
    <w:next w:val="Normal"/>
    <w:link w:val="Heading6Char"/>
    <w:qFormat/>
    <w:rsid w:val="008A6E2F"/>
    <w:pPr>
      <w:spacing w:before="60"/>
      <w:outlineLvl w:val="5"/>
    </w:pPr>
    <w:rPr>
      <w:color w:val="918585"/>
      <w:sz w:val="20"/>
    </w:rPr>
  </w:style>
  <w:style w:type="paragraph" w:styleId="Heading7">
    <w:name w:val="heading 7"/>
    <w:basedOn w:val="Normal"/>
    <w:next w:val="Normal"/>
    <w:link w:val="Heading7Char"/>
    <w:qFormat/>
    <w:rsid w:val="008A6E2F"/>
    <w:pPr>
      <w:ind w:left="720"/>
      <w:outlineLvl w:val="6"/>
    </w:pPr>
    <w:rPr>
      <w:i/>
    </w:rPr>
  </w:style>
  <w:style w:type="paragraph" w:styleId="Heading8">
    <w:name w:val="heading 8"/>
    <w:basedOn w:val="Normal"/>
    <w:next w:val="Normal"/>
    <w:link w:val="Heading8Char"/>
    <w:qFormat/>
    <w:rsid w:val="008A6E2F"/>
    <w:pPr>
      <w:ind w:left="720"/>
      <w:outlineLvl w:val="7"/>
    </w:pPr>
    <w:rPr>
      <w:i/>
    </w:rPr>
  </w:style>
  <w:style w:type="paragraph" w:styleId="Heading9">
    <w:name w:val="heading 9"/>
    <w:basedOn w:val="Normal"/>
    <w:next w:val="Normal"/>
    <w:link w:val="Heading9Char"/>
    <w:qFormat/>
    <w:rsid w:val="008A6E2F"/>
    <w:pPr>
      <w:ind w:left="720"/>
      <w:outlineLvl w:val="8"/>
    </w:pPr>
    <w:rPr>
      <w:i/>
    </w:rPr>
  </w:style>
  <w:style w:type="character" w:default="1" w:styleId="DefaultParagraphFont">
    <w:name w:val="Default Paragraph Font"/>
    <w:uiPriority w:val="1"/>
    <w:unhideWhenUsed/>
    <w:rsid w:val="008A6E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6E2F"/>
  </w:style>
  <w:style w:type="character" w:customStyle="1" w:styleId="Heading1Char">
    <w:name w:val="Heading 1 Char"/>
    <w:link w:val="Heading1"/>
    <w:rsid w:val="008A6E2F"/>
    <w:rPr>
      <w:rFonts w:ascii="Times New Roman" w:eastAsia="Times New Roman" w:hAnsi="Times New Roman" w:cs="Times New Roman"/>
      <w:b/>
      <w:sz w:val="32"/>
      <w:szCs w:val="20"/>
      <w:lang w:eastAsia="en-US"/>
    </w:rPr>
  </w:style>
  <w:style w:type="paragraph" w:styleId="BodyText">
    <w:name w:val="Body Text"/>
    <w:basedOn w:val="Normal"/>
    <w:link w:val="BodyTextChar"/>
    <w:rsid w:val="008A6E2F"/>
    <w:pPr>
      <w:spacing w:before="120" w:after="120"/>
      <w:contextualSpacing/>
    </w:pPr>
    <w:rPr>
      <w:rFonts w:ascii="Times New Roman" w:hAnsi="Times New Roman"/>
      <w:sz w:val="24"/>
      <w:szCs w:val="22"/>
    </w:rPr>
  </w:style>
  <w:style w:type="character" w:customStyle="1" w:styleId="BodyTextChar">
    <w:name w:val="Body Text Char"/>
    <w:link w:val="BodyText"/>
    <w:rsid w:val="008A6E2F"/>
    <w:rPr>
      <w:rFonts w:ascii="Times New Roman" w:eastAsia="Times New Roman" w:hAnsi="Times New Roman" w:cs="Times New Roman"/>
      <w:sz w:val="24"/>
      <w:lang w:val="en-US" w:eastAsia="en-US"/>
    </w:rPr>
  </w:style>
  <w:style w:type="paragraph" w:styleId="Footer">
    <w:name w:val="footer"/>
    <w:basedOn w:val="Normal"/>
    <w:link w:val="FooterChar"/>
    <w:rsid w:val="008A6E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A6E2F"/>
    <w:rPr>
      <w:rFonts w:ascii="Times New Roman" w:eastAsia="Times New Roman" w:hAnsi="Times New Roman" w:cs="Times New Roman"/>
      <w:sz w:val="16"/>
      <w:lang w:val="en-US" w:eastAsia="en-US"/>
    </w:rPr>
  </w:style>
  <w:style w:type="paragraph" w:styleId="ListBullet">
    <w:name w:val="List Bullet"/>
    <w:basedOn w:val="List"/>
    <w:rsid w:val="008A6E2F"/>
    <w:pPr>
      <w:numPr>
        <w:numId w:val="13"/>
      </w:numPr>
      <w:tabs>
        <w:tab w:val="clear" w:pos="340"/>
      </w:tabs>
      <w:spacing w:before="40" w:after="40"/>
    </w:pPr>
  </w:style>
  <w:style w:type="character" w:customStyle="1" w:styleId="SpecialBold">
    <w:name w:val="Special Bold"/>
    <w:rsid w:val="008A6E2F"/>
    <w:rPr>
      <w:b/>
      <w:spacing w:val="0"/>
    </w:rPr>
  </w:style>
  <w:style w:type="paragraph" w:styleId="ListBullet2">
    <w:name w:val="List Bullet 2"/>
    <w:basedOn w:val="List2"/>
    <w:rsid w:val="008A6E2F"/>
    <w:pPr>
      <w:numPr>
        <w:numId w:val="14"/>
      </w:numPr>
      <w:tabs>
        <w:tab w:val="clear" w:pos="680"/>
      </w:tabs>
    </w:pPr>
  </w:style>
  <w:style w:type="paragraph" w:styleId="Header">
    <w:name w:val="header"/>
    <w:basedOn w:val="Normal"/>
    <w:link w:val="HeaderChar"/>
    <w:rsid w:val="008A6E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A6E2F"/>
    <w:rPr>
      <w:rFonts w:ascii="Times New Roman" w:eastAsia="Times New Roman" w:hAnsi="Times New Roman" w:cs="Times New Roman"/>
      <w:sz w:val="16"/>
      <w:szCs w:val="20"/>
      <w:lang w:val="en-GB" w:eastAsia="en-US"/>
    </w:rPr>
  </w:style>
  <w:style w:type="character" w:styleId="Emphasis">
    <w:name w:val="Emphasis"/>
    <w:qFormat/>
    <w:rsid w:val="008A6E2F"/>
    <w:rPr>
      <w:i/>
    </w:rPr>
  </w:style>
  <w:style w:type="paragraph" w:customStyle="1" w:styleId="SuperHeading">
    <w:name w:val="SuperHeading"/>
    <w:basedOn w:val="Normal"/>
    <w:rsid w:val="008A6E2F"/>
    <w:pPr>
      <w:spacing w:before="240" w:after="120"/>
      <w:outlineLvl w:val="0"/>
    </w:pPr>
    <w:rPr>
      <w:rFonts w:ascii="Times New Roman" w:hAnsi="Times New Roman"/>
      <w:b/>
      <w:sz w:val="28"/>
    </w:rPr>
  </w:style>
  <w:style w:type="paragraph" w:customStyle="1" w:styleId="AllowPageBreak">
    <w:name w:val="AllowPageBreak"/>
    <w:rsid w:val="008A6E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6E2F"/>
    <w:rPr>
      <w:b/>
      <w:i/>
      <w:u w:val="none"/>
    </w:rPr>
  </w:style>
  <w:style w:type="character" w:customStyle="1" w:styleId="Heading2Char">
    <w:name w:val="Heading 2 Char"/>
    <w:link w:val="Heading2"/>
    <w:rsid w:val="008A6E2F"/>
    <w:rPr>
      <w:rFonts w:ascii="Times New Roman" w:eastAsia="Times New Roman" w:hAnsi="Times New Roman" w:cs="Times New Roman"/>
      <w:b/>
      <w:sz w:val="28"/>
      <w:szCs w:val="40"/>
      <w:lang w:eastAsia="en-US"/>
    </w:rPr>
  </w:style>
  <w:style w:type="character" w:customStyle="1" w:styleId="Heading3Char">
    <w:name w:val="Heading 3 Char"/>
    <w:link w:val="Heading3"/>
    <w:rsid w:val="008A6E2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A6E2F"/>
    <w:rPr>
      <w:rFonts w:ascii="Times New Roman" w:eastAsia="Times New Roman" w:hAnsi="Times New Roman" w:cs="Times New Roman"/>
      <w:b/>
      <w:szCs w:val="20"/>
      <w:lang w:eastAsia="en-US"/>
    </w:rPr>
  </w:style>
  <w:style w:type="character" w:customStyle="1" w:styleId="Heading5Char">
    <w:name w:val="Heading 5 Char"/>
    <w:link w:val="Heading5"/>
    <w:rsid w:val="008A6E2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A6E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6E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6E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6E2F"/>
    <w:rPr>
      <w:rFonts w:ascii="Courier New" w:eastAsia="Times New Roman" w:hAnsi="Courier New" w:cs="Times New Roman"/>
      <w:i/>
      <w:szCs w:val="20"/>
      <w:lang w:val="en-US" w:eastAsia="en-US"/>
    </w:rPr>
  </w:style>
  <w:style w:type="paragraph" w:customStyle="1" w:styleId="HeadingBase">
    <w:name w:val="Heading Base"/>
    <w:rsid w:val="008A6E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6E2F"/>
    <w:pPr>
      <w:tabs>
        <w:tab w:val="right" w:leader="dot" w:pos="9072"/>
      </w:tabs>
      <w:ind w:left="567"/>
    </w:pPr>
    <w:rPr>
      <w:szCs w:val="22"/>
    </w:rPr>
  </w:style>
  <w:style w:type="paragraph" w:customStyle="1" w:styleId="TOCBase">
    <w:name w:val="TOC Base"/>
    <w:rsid w:val="008A6E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6E2F"/>
    <w:pPr>
      <w:tabs>
        <w:tab w:val="right" w:leader="dot" w:pos="9072"/>
      </w:tabs>
      <w:spacing w:before="40" w:after="40"/>
      <w:ind w:left="284"/>
    </w:pPr>
    <w:rPr>
      <w:rFonts w:ascii="Times New Roman" w:hAnsi="Times New Roman"/>
    </w:rPr>
  </w:style>
  <w:style w:type="paragraph" w:styleId="TOC1">
    <w:name w:val="toc 1"/>
    <w:basedOn w:val="TOCBase"/>
    <w:next w:val="Normal"/>
    <w:rsid w:val="008A6E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6E2F"/>
    <w:pPr>
      <w:spacing w:before="5040"/>
      <w:jc w:val="center"/>
    </w:pPr>
    <w:rPr>
      <w:sz w:val="48"/>
      <w:szCs w:val="72"/>
      <w:lang w:val="en-US"/>
    </w:rPr>
  </w:style>
  <w:style w:type="character" w:customStyle="1" w:styleId="TitleChar">
    <w:name w:val="Title Char"/>
    <w:link w:val="Title"/>
    <w:rsid w:val="008A6E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6E2F"/>
    <w:pPr>
      <w:tabs>
        <w:tab w:val="left" w:pos="3600"/>
        <w:tab w:val="left" w:pos="3958"/>
      </w:tabs>
    </w:pPr>
  </w:style>
  <w:style w:type="paragraph" w:styleId="List">
    <w:name w:val="List"/>
    <w:basedOn w:val="BodyText"/>
    <w:next w:val="BodyText"/>
    <w:rsid w:val="008A6E2F"/>
    <w:pPr>
      <w:tabs>
        <w:tab w:val="left" w:pos="340"/>
      </w:tabs>
      <w:spacing w:before="60" w:after="60"/>
      <w:ind w:left="340" w:hanging="340"/>
    </w:pPr>
  </w:style>
  <w:style w:type="paragraph" w:customStyle="1" w:styleId="Note">
    <w:name w:val="Note"/>
    <w:basedOn w:val="BodyText"/>
    <w:rsid w:val="008A6E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6E2F"/>
    <w:pPr>
      <w:framePr w:wrap="auto" w:hAnchor="text" w:y="6049"/>
    </w:pPr>
    <w:rPr>
      <w:color w:val="000000"/>
      <w:sz w:val="40"/>
    </w:rPr>
  </w:style>
  <w:style w:type="paragraph" w:customStyle="1" w:styleId="TOCTitle">
    <w:name w:val="TOCTitle"/>
    <w:basedOn w:val="Heading1"/>
    <w:rsid w:val="008A6E2F"/>
    <w:pPr>
      <w:spacing w:after="240"/>
      <w:jc w:val="center"/>
      <w:outlineLvl w:val="9"/>
    </w:pPr>
    <w:rPr>
      <w:caps/>
    </w:rPr>
  </w:style>
  <w:style w:type="paragraph" w:customStyle="1" w:styleId="Version">
    <w:name w:val="Version"/>
    <w:rsid w:val="008A6E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6E2F"/>
    <w:pPr>
      <w:keepNext w:val="0"/>
      <w:tabs>
        <w:tab w:val="right" w:pos="4176"/>
      </w:tabs>
      <w:ind w:left="198" w:hanging="198"/>
    </w:pPr>
    <w:rPr>
      <w:rFonts w:ascii="Garamond" w:hAnsi="Garamond"/>
    </w:rPr>
  </w:style>
  <w:style w:type="paragraph" w:styleId="IndexHeading">
    <w:name w:val="index heading"/>
    <w:basedOn w:val="Normal"/>
    <w:next w:val="Index1"/>
    <w:semiHidden/>
    <w:rsid w:val="008A6E2F"/>
    <w:pPr>
      <w:spacing w:before="120" w:after="120"/>
    </w:pPr>
    <w:rPr>
      <w:rFonts w:ascii="Arial" w:hAnsi="Arial"/>
      <w:b/>
      <w:color w:val="918585"/>
      <w:sz w:val="24"/>
    </w:rPr>
  </w:style>
  <w:style w:type="paragraph" w:customStyle="1" w:styleId="Chapter">
    <w:name w:val="Chapter"/>
    <w:basedOn w:val="Normal"/>
    <w:rsid w:val="008A6E2F"/>
    <w:pPr>
      <w:spacing w:before="240"/>
    </w:pPr>
    <w:rPr>
      <w:rFonts w:ascii="Times New Roman" w:hAnsi="Times New Roman"/>
      <w:smallCaps/>
      <w:spacing w:val="80"/>
      <w:sz w:val="28"/>
    </w:rPr>
  </w:style>
  <w:style w:type="paragraph" w:customStyle="1" w:styleId="InChapter">
    <w:name w:val="InChapter"/>
    <w:basedOn w:val="Heading3"/>
    <w:rsid w:val="008A6E2F"/>
    <w:pPr>
      <w:spacing w:after="240"/>
      <w:outlineLvl w:val="9"/>
    </w:pPr>
    <w:rPr>
      <w:noProof/>
    </w:rPr>
  </w:style>
  <w:style w:type="paragraph" w:styleId="Index2">
    <w:name w:val="index 2"/>
    <w:basedOn w:val="Normal"/>
    <w:next w:val="Normal"/>
    <w:semiHidden/>
    <w:rsid w:val="008A6E2F"/>
    <w:pPr>
      <w:tabs>
        <w:tab w:val="right" w:pos="4176"/>
      </w:tabs>
      <w:ind w:left="568" w:hanging="284"/>
    </w:pPr>
    <w:rPr>
      <w:rFonts w:ascii="Garamond" w:hAnsi="Garamond"/>
    </w:rPr>
  </w:style>
  <w:style w:type="paragraph" w:customStyle="1" w:styleId="Byline">
    <w:name w:val="Byline"/>
    <w:rsid w:val="008A6E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6E2F"/>
    <w:pPr>
      <w:tabs>
        <w:tab w:val="clear" w:pos="3600"/>
        <w:tab w:val="clear" w:pos="3958"/>
      </w:tabs>
      <w:jc w:val="right"/>
    </w:pPr>
  </w:style>
  <w:style w:type="paragraph" w:styleId="Caption">
    <w:name w:val="caption"/>
    <w:basedOn w:val="BodyText"/>
    <w:next w:val="Normal"/>
    <w:qFormat/>
    <w:rsid w:val="008A6E2F"/>
    <w:pPr>
      <w:framePr w:w="2268" w:hSpace="181" w:vSpace="181" w:wrap="around" w:vAnchor="text" w:hAnchor="page" w:x="1135" w:y="285" w:anchorLock="1"/>
    </w:pPr>
    <w:rPr>
      <w:i/>
    </w:rPr>
  </w:style>
  <w:style w:type="paragraph" w:customStyle="1" w:styleId="MiniTOCTitle">
    <w:name w:val="MiniTOCTitle"/>
    <w:basedOn w:val="Heading4"/>
    <w:rsid w:val="008A6E2F"/>
    <w:pPr>
      <w:spacing w:before="240"/>
      <w:outlineLvl w:val="9"/>
    </w:pPr>
    <w:rPr>
      <w:noProof/>
      <w:sz w:val="24"/>
    </w:rPr>
  </w:style>
  <w:style w:type="paragraph" w:customStyle="1" w:styleId="MiniTOCItem">
    <w:name w:val="MiniTOCItem"/>
    <w:basedOn w:val="ListBullet"/>
    <w:rsid w:val="008A6E2F"/>
    <w:pPr>
      <w:numPr>
        <w:numId w:val="0"/>
      </w:numPr>
      <w:tabs>
        <w:tab w:val="right" w:leader="dot" w:pos="6521"/>
      </w:tabs>
      <w:spacing w:before="0" w:after="0"/>
    </w:pPr>
  </w:style>
  <w:style w:type="paragraph" w:customStyle="1" w:styleId="TOFTitle">
    <w:name w:val="TOFTitle"/>
    <w:basedOn w:val="TOCTitle"/>
    <w:rsid w:val="008A6E2F"/>
  </w:style>
  <w:style w:type="paragraph" w:styleId="TableofFigures">
    <w:name w:val="table of figures"/>
    <w:basedOn w:val="Normal"/>
    <w:next w:val="Normal"/>
    <w:semiHidden/>
    <w:rsid w:val="008A6E2F"/>
    <w:pPr>
      <w:tabs>
        <w:tab w:val="right" w:leader="dot" w:pos="9072"/>
      </w:tabs>
      <w:ind w:left="970" w:hanging="403"/>
    </w:pPr>
    <w:rPr>
      <w:rFonts w:ascii="Times New Roman" w:hAnsi="Times New Roman"/>
      <w:b/>
    </w:rPr>
  </w:style>
  <w:style w:type="paragraph" w:styleId="ListNumber">
    <w:name w:val="List Number"/>
    <w:basedOn w:val="List"/>
    <w:rsid w:val="008A6E2F"/>
    <w:pPr>
      <w:numPr>
        <w:numId w:val="11"/>
      </w:numPr>
    </w:pPr>
  </w:style>
  <w:style w:type="character" w:customStyle="1" w:styleId="WingdingSymbols">
    <w:name w:val="Wingding Symbols"/>
    <w:rsid w:val="008A6E2F"/>
    <w:rPr>
      <w:rFonts w:ascii="Wingdings" w:hAnsi="Wingdings"/>
    </w:rPr>
  </w:style>
  <w:style w:type="paragraph" w:customStyle="1" w:styleId="TableHeading">
    <w:name w:val="Table Heading"/>
    <w:basedOn w:val="HeadingBase"/>
    <w:rsid w:val="008A6E2F"/>
    <w:pPr>
      <w:keepLines/>
      <w:pBdr>
        <w:bottom w:val="single" w:sz="6" w:space="1" w:color="918585"/>
      </w:pBdr>
      <w:spacing w:before="240"/>
    </w:pPr>
  </w:style>
  <w:style w:type="character" w:customStyle="1" w:styleId="HotSpot">
    <w:name w:val="HotSpot"/>
    <w:rsid w:val="008A6E2F"/>
    <w:rPr>
      <w:color w:val="0033CC"/>
      <w:u w:val="none"/>
    </w:rPr>
  </w:style>
  <w:style w:type="paragraph" w:customStyle="1" w:styleId="BodyTextRight">
    <w:name w:val="Body Text Right"/>
    <w:basedOn w:val="BodyText"/>
    <w:rsid w:val="008A6E2F"/>
    <w:pPr>
      <w:spacing w:before="0" w:after="0"/>
      <w:jc w:val="right"/>
    </w:pPr>
  </w:style>
  <w:style w:type="paragraph" w:styleId="Index3">
    <w:name w:val="index 3"/>
    <w:basedOn w:val="ListNumber2"/>
    <w:next w:val="Normal"/>
    <w:semiHidden/>
    <w:rsid w:val="008A6E2F"/>
    <w:pPr>
      <w:numPr>
        <w:numId w:val="0"/>
      </w:numPr>
      <w:tabs>
        <w:tab w:val="right" w:leader="dot" w:pos="4176"/>
      </w:tabs>
    </w:pPr>
  </w:style>
  <w:style w:type="paragraph" w:styleId="ListNumber2">
    <w:name w:val="List Number 2"/>
    <w:basedOn w:val="List2"/>
    <w:rsid w:val="008A6E2F"/>
    <w:pPr>
      <w:numPr>
        <w:numId w:val="10"/>
      </w:numPr>
      <w:tabs>
        <w:tab w:val="clear" w:pos="1060"/>
      </w:tabs>
    </w:pPr>
  </w:style>
  <w:style w:type="paragraph" w:customStyle="1" w:styleId="MarginNote">
    <w:name w:val="Margin Note"/>
    <w:basedOn w:val="BodyText"/>
    <w:rsid w:val="008A6E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6E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A6E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6E2F"/>
    <w:rPr>
      <w:sz w:val="32"/>
    </w:rPr>
  </w:style>
  <w:style w:type="paragraph" w:customStyle="1" w:styleId="HeadingProcedure">
    <w:name w:val="Heading Procedure"/>
    <w:basedOn w:val="HeadingBase"/>
    <w:next w:val="Normal"/>
    <w:rsid w:val="008A6E2F"/>
    <w:pPr>
      <w:tabs>
        <w:tab w:val="left" w:pos="0"/>
      </w:tabs>
      <w:spacing w:before="120" w:after="60"/>
    </w:pPr>
    <w:rPr>
      <w:i/>
      <w:color w:val="918585"/>
      <w:sz w:val="22"/>
    </w:rPr>
  </w:style>
  <w:style w:type="paragraph" w:customStyle="1" w:styleId="TableBodyText">
    <w:name w:val="Table Body Text"/>
    <w:basedOn w:val="BodyText"/>
    <w:rsid w:val="008A6E2F"/>
    <w:pPr>
      <w:spacing w:before="60" w:after="60"/>
    </w:pPr>
  </w:style>
  <w:style w:type="paragraph" w:styleId="ListContinue">
    <w:name w:val="List Continue"/>
    <w:basedOn w:val="List"/>
    <w:rsid w:val="008A6E2F"/>
    <w:pPr>
      <w:ind w:firstLine="0"/>
    </w:pPr>
  </w:style>
  <w:style w:type="paragraph" w:customStyle="1" w:styleId="ListNote">
    <w:name w:val="List Note"/>
    <w:basedOn w:val="List"/>
    <w:rsid w:val="008A6E2F"/>
    <w:pPr>
      <w:pBdr>
        <w:top w:val="single" w:sz="6" w:space="2" w:color="918585"/>
        <w:bottom w:val="single" w:sz="6" w:space="2" w:color="918585"/>
      </w:pBdr>
      <w:tabs>
        <w:tab w:val="left" w:pos="1021"/>
      </w:tabs>
      <w:ind w:firstLine="0"/>
    </w:pPr>
  </w:style>
  <w:style w:type="paragraph" w:customStyle="1" w:styleId="Warning">
    <w:name w:val="Warning"/>
    <w:basedOn w:val="BodyText"/>
    <w:rsid w:val="008A6E2F"/>
    <w:pPr>
      <w:shd w:val="clear" w:color="auto" w:fill="D9D9D9"/>
      <w:tabs>
        <w:tab w:val="left" w:pos="992"/>
      </w:tabs>
      <w:ind w:left="119" w:right="119"/>
    </w:pPr>
    <w:rPr>
      <w:sz w:val="20"/>
    </w:rPr>
  </w:style>
  <w:style w:type="paragraph" w:customStyle="1" w:styleId="MarginIcons">
    <w:name w:val="Margin Icons"/>
    <w:basedOn w:val="BodyText"/>
    <w:rsid w:val="008A6E2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A6E2F"/>
    <w:rPr>
      <w:rFonts w:ascii="Courier New" w:hAnsi="Courier New"/>
    </w:rPr>
  </w:style>
  <w:style w:type="paragraph" w:customStyle="1" w:styleId="NoteBullet">
    <w:name w:val="Note Bullet"/>
    <w:basedOn w:val="Note"/>
    <w:rsid w:val="008A6E2F"/>
    <w:pPr>
      <w:tabs>
        <w:tab w:val="clear" w:pos="680"/>
      </w:tabs>
      <w:spacing w:before="60" w:after="60"/>
    </w:pPr>
  </w:style>
  <w:style w:type="paragraph" w:customStyle="1" w:styleId="SubHeading2">
    <w:name w:val="SubHeading2"/>
    <w:basedOn w:val="HeadingBase"/>
    <w:rsid w:val="008A6E2F"/>
    <w:pPr>
      <w:spacing w:before="240" w:after="60"/>
    </w:pPr>
    <w:rPr>
      <w:sz w:val="20"/>
    </w:rPr>
  </w:style>
  <w:style w:type="paragraph" w:customStyle="1" w:styleId="SubHeading1">
    <w:name w:val="SubHeading1"/>
    <w:basedOn w:val="HeadingBase"/>
    <w:rsid w:val="008A6E2F"/>
    <w:pPr>
      <w:spacing w:before="240" w:after="60"/>
    </w:pPr>
    <w:rPr>
      <w:color w:val="918585"/>
      <w:sz w:val="22"/>
    </w:rPr>
  </w:style>
  <w:style w:type="paragraph" w:customStyle="1" w:styleId="SideHeading">
    <w:name w:val="Side Heading"/>
    <w:basedOn w:val="HeadingBase"/>
    <w:rsid w:val="008A6E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6E2F"/>
    <w:pPr>
      <w:numPr>
        <w:numId w:val="12"/>
      </w:numPr>
    </w:pPr>
  </w:style>
  <w:style w:type="paragraph" w:styleId="PlainText">
    <w:name w:val="Plain Text"/>
    <w:basedOn w:val="Normal"/>
    <w:link w:val="PlainTextChar"/>
    <w:rsid w:val="008A6E2F"/>
    <w:rPr>
      <w:sz w:val="20"/>
    </w:rPr>
  </w:style>
  <w:style w:type="character" w:customStyle="1" w:styleId="PlainTextChar">
    <w:name w:val="Plain Text Char"/>
    <w:basedOn w:val="DefaultParagraphFont"/>
    <w:link w:val="PlainText"/>
    <w:rsid w:val="008A6E2F"/>
    <w:rPr>
      <w:rFonts w:ascii="Courier New" w:eastAsia="Times New Roman" w:hAnsi="Courier New" w:cs="Times New Roman"/>
      <w:sz w:val="20"/>
      <w:szCs w:val="20"/>
      <w:lang w:val="en-US" w:eastAsia="en-US"/>
    </w:rPr>
  </w:style>
  <w:style w:type="character" w:customStyle="1" w:styleId="MenuOption">
    <w:name w:val="Menu Option"/>
    <w:rsid w:val="008A6E2F"/>
    <w:rPr>
      <w:b/>
      <w:smallCaps/>
    </w:rPr>
  </w:style>
  <w:style w:type="paragraph" w:customStyle="1" w:styleId="TableListNumber">
    <w:name w:val="Table List Number"/>
    <w:basedOn w:val="ListNumber"/>
    <w:rsid w:val="008A6E2F"/>
    <w:pPr>
      <w:numPr>
        <w:numId w:val="0"/>
      </w:numPr>
    </w:pPr>
  </w:style>
  <w:style w:type="paragraph" w:styleId="TOC4">
    <w:name w:val="toc 4"/>
    <w:basedOn w:val="TOCBase"/>
    <w:next w:val="Normal"/>
    <w:semiHidden/>
    <w:rsid w:val="008A6E2F"/>
    <w:pPr>
      <w:tabs>
        <w:tab w:val="right" w:leader="dot" w:pos="9071"/>
      </w:tabs>
      <w:ind w:left="1701"/>
    </w:pPr>
  </w:style>
  <w:style w:type="paragraph" w:customStyle="1" w:styleId="ListAlpha">
    <w:name w:val="List Alpha"/>
    <w:basedOn w:val="List"/>
    <w:rsid w:val="008A6E2F"/>
    <w:pPr>
      <w:numPr>
        <w:numId w:val="9"/>
      </w:numPr>
    </w:pPr>
  </w:style>
  <w:style w:type="paragraph" w:customStyle="1" w:styleId="ListAlpha2">
    <w:name w:val="List Alpha 2"/>
    <w:basedOn w:val="List2"/>
    <w:rsid w:val="008A6E2F"/>
    <w:pPr>
      <w:numPr>
        <w:numId w:val="8"/>
      </w:numPr>
    </w:pPr>
  </w:style>
  <w:style w:type="paragraph" w:styleId="List2">
    <w:name w:val="List 2"/>
    <w:basedOn w:val="BodyText"/>
    <w:rsid w:val="008A6E2F"/>
    <w:pPr>
      <w:tabs>
        <w:tab w:val="left" w:pos="680"/>
      </w:tabs>
      <w:spacing w:before="60" w:after="60"/>
      <w:ind w:left="680" w:hanging="340"/>
    </w:pPr>
  </w:style>
  <w:style w:type="paragraph" w:styleId="List3">
    <w:name w:val="List 3"/>
    <w:basedOn w:val="BodyText"/>
    <w:rsid w:val="008A6E2F"/>
    <w:pPr>
      <w:tabs>
        <w:tab w:val="left" w:pos="1021"/>
      </w:tabs>
      <w:spacing w:before="60" w:after="60"/>
      <w:ind w:left="1020" w:hanging="340"/>
    </w:pPr>
  </w:style>
  <w:style w:type="paragraph" w:styleId="List4">
    <w:name w:val="List 4"/>
    <w:basedOn w:val="BodyText"/>
    <w:rsid w:val="008A6E2F"/>
    <w:pPr>
      <w:tabs>
        <w:tab w:val="left" w:pos="1361"/>
      </w:tabs>
      <w:spacing w:before="60" w:after="60"/>
      <w:ind w:left="1361" w:hanging="340"/>
    </w:pPr>
  </w:style>
  <w:style w:type="paragraph" w:styleId="List5">
    <w:name w:val="List 5"/>
    <w:basedOn w:val="BodyText"/>
    <w:rsid w:val="008A6E2F"/>
    <w:pPr>
      <w:tabs>
        <w:tab w:val="left" w:pos="1701"/>
      </w:tabs>
      <w:spacing w:before="60" w:after="60"/>
      <w:ind w:left="1701" w:hanging="340"/>
    </w:pPr>
  </w:style>
  <w:style w:type="paragraph" w:styleId="ListBullet3">
    <w:name w:val="List Bullet 3"/>
    <w:basedOn w:val="List3"/>
    <w:rsid w:val="008A6E2F"/>
    <w:pPr>
      <w:numPr>
        <w:numId w:val="15"/>
      </w:numPr>
      <w:tabs>
        <w:tab w:val="clear" w:pos="1021"/>
      </w:tabs>
      <w:ind w:left="1037" w:hanging="357"/>
    </w:pPr>
  </w:style>
  <w:style w:type="paragraph" w:styleId="ListBullet4">
    <w:name w:val="List Bullet 4"/>
    <w:basedOn w:val="List4"/>
    <w:rsid w:val="008A6E2F"/>
    <w:pPr>
      <w:numPr>
        <w:numId w:val="3"/>
      </w:numPr>
    </w:pPr>
  </w:style>
  <w:style w:type="paragraph" w:styleId="ListBullet5">
    <w:name w:val="List Bullet 5"/>
    <w:basedOn w:val="List5"/>
    <w:rsid w:val="008A6E2F"/>
    <w:pPr>
      <w:numPr>
        <w:numId w:val="4"/>
      </w:numPr>
    </w:pPr>
  </w:style>
  <w:style w:type="paragraph" w:styleId="ListContinue2">
    <w:name w:val="List Continue 2"/>
    <w:basedOn w:val="List2"/>
    <w:rsid w:val="008A6E2F"/>
    <w:pPr>
      <w:ind w:firstLine="0"/>
    </w:pPr>
  </w:style>
  <w:style w:type="paragraph" w:styleId="ListContinue3">
    <w:name w:val="List Continue 3"/>
    <w:basedOn w:val="List3"/>
    <w:rsid w:val="008A6E2F"/>
    <w:pPr>
      <w:ind w:left="1021" w:firstLine="0"/>
    </w:pPr>
  </w:style>
  <w:style w:type="paragraph" w:styleId="ListContinue4">
    <w:name w:val="List Continue 4"/>
    <w:basedOn w:val="List4"/>
    <w:rsid w:val="008A6E2F"/>
    <w:pPr>
      <w:ind w:firstLine="0"/>
    </w:pPr>
  </w:style>
  <w:style w:type="paragraph" w:styleId="ListContinue5">
    <w:name w:val="List Continue 5"/>
    <w:basedOn w:val="List5"/>
    <w:rsid w:val="008A6E2F"/>
    <w:pPr>
      <w:ind w:firstLine="0"/>
    </w:pPr>
  </w:style>
  <w:style w:type="paragraph" w:styleId="ListNumber3">
    <w:name w:val="List Number 3"/>
    <w:basedOn w:val="List3"/>
    <w:rsid w:val="008A6E2F"/>
    <w:pPr>
      <w:numPr>
        <w:numId w:val="5"/>
      </w:numPr>
    </w:pPr>
  </w:style>
  <w:style w:type="paragraph" w:styleId="ListNumber4">
    <w:name w:val="List Number 4"/>
    <w:basedOn w:val="List4"/>
    <w:rsid w:val="008A6E2F"/>
    <w:pPr>
      <w:numPr>
        <w:numId w:val="6"/>
      </w:numPr>
    </w:pPr>
  </w:style>
  <w:style w:type="paragraph" w:styleId="ListNumber5">
    <w:name w:val="List Number 5"/>
    <w:basedOn w:val="List5"/>
    <w:rsid w:val="008A6E2F"/>
    <w:pPr>
      <w:numPr>
        <w:numId w:val="7"/>
      </w:numPr>
    </w:pPr>
  </w:style>
  <w:style w:type="paragraph" w:styleId="BlockText">
    <w:name w:val="Block Text"/>
    <w:basedOn w:val="Normal"/>
    <w:rsid w:val="008A6E2F"/>
    <w:pPr>
      <w:spacing w:after="120"/>
      <w:ind w:left="1440" w:right="1440"/>
    </w:pPr>
  </w:style>
  <w:style w:type="character" w:customStyle="1" w:styleId="Subscript">
    <w:name w:val="Subscript"/>
    <w:rsid w:val="008A6E2F"/>
    <w:rPr>
      <w:sz w:val="16"/>
      <w:vertAlign w:val="subscript"/>
    </w:rPr>
  </w:style>
  <w:style w:type="character" w:customStyle="1" w:styleId="Superscript">
    <w:name w:val="Superscript"/>
    <w:rsid w:val="008A6E2F"/>
    <w:rPr>
      <w:sz w:val="16"/>
      <w:vertAlign w:val="superscript"/>
    </w:rPr>
  </w:style>
  <w:style w:type="character" w:customStyle="1" w:styleId="Symbols">
    <w:name w:val="Symbols"/>
    <w:rsid w:val="008A6E2F"/>
    <w:rPr>
      <w:rFonts w:ascii="Symbol" w:hAnsi="Symbol"/>
    </w:rPr>
  </w:style>
  <w:style w:type="character" w:customStyle="1" w:styleId="MenuOptions">
    <w:name w:val="Menu Options"/>
    <w:rsid w:val="008A6E2F"/>
    <w:rPr>
      <w:rFonts w:ascii="Arial Narrow" w:hAnsi="Arial Narrow"/>
      <w:smallCaps/>
    </w:rPr>
  </w:style>
  <w:style w:type="character" w:customStyle="1" w:styleId="Buttons">
    <w:name w:val="Buttons"/>
    <w:rsid w:val="008A6E2F"/>
    <w:rPr>
      <w:b/>
    </w:rPr>
  </w:style>
  <w:style w:type="character" w:customStyle="1" w:styleId="Underlined">
    <w:name w:val="Underlined"/>
    <w:rsid w:val="008A6E2F"/>
    <w:rPr>
      <w:u w:val="single"/>
    </w:rPr>
  </w:style>
  <w:style w:type="paragraph" w:customStyle="1" w:styleId="TableBodyTextRight">
    <w:name w:val="Table Body Text Right"/>
    <w:basedOn w:val="TableBodyText"/>
    <w:rsid w:val="008A6E2F"/>
    <w:pPr>
      <w:widowControl w:val="0"/>
      <w:autoSpaceDE w:val="0"/>
      <w:autoSpaceDN w:val="0"/>
      <w:adjustRightInd w:val="0"/>
      <w:jc w:val="right"/>
    </w:pPr>
    <w:rPr>
      <w:rFonts w:cs="Arial"/>
      <w:szCs w:val="18"/>
    </w:rPr>
  </w:style>
  <w:style w:type="paragraph" w:customStyle="1" w:styleId="CopyrightText">
    <w:name w:val="Copyright Text"/>
    <w:basedOn w:val="BodyText"/>
    <w:rsid w:val="008A6E2F"/>
    <w:rPr>
      <w:sz w:val="18"/>
    </w:rPr>
  </w:style>
  <w:style w:type="paragraph" w:customStyle="1" w:styleId="BodySmallRight">
    <w:name w:val="Body Small Right"/>
    <w:basedOn w:val="BodyTextRight"/>
    <w:rsid w:val="008A6E2F"/>
    <w:rPr>
      <w:sz w:val="18"/>
      <w:szCs w:val="18"/>
    </w:rPr>
  </w:style>
  <w:style w:type="paragraph" w:customStyle="1" w:styleId="MarginEdition">
    <w:name w:val="Margin Edition"/>
    <w:basedOn w:val="MarginNote"/>
    <w:rsid w:val="008A6E2F"/>
    <w:pPr>
      <w:spacing w:before="0" w:after="0"/>
    </w:pPr>
    <w:rPr>
      <w:rFonts w:ascii="Times New Roman" w:hAnsi="Times New Roman"/>
      <w:color w:val="999999"/>
    </w:rPr>
  </w:style>
  <w:style w:type="paragraph" w:customStyle="1" w:styleId="Spacer">
    <w:name w:val="Spacer"/>
    <w:basedOn w:val="Normal"/>
    <w:rsid w:val="008A6E2F"/>
    <w:rPr>
      <w:sz w:val="2"/>
      <w:szCs w:val="2"/>
    </w:rPr>
  </w:style>
  <w:style w:type="character" w:customStyle="1" w:styleId="Small">
    <w:name w:val="Small"/>
    <w:rsid w:val="008A6E2F"/>
    <w:rPr>
      <w:sz w:val="16"/>
    </w:rPr>
  </w:style>
  <w:style w:type="paragraph" w:customStyle="1" w:styleId="WideTable">
    <w:name w:val="Wide Table"/>
    <w:basedOn w:val="Normal"/>
    <w:rsid w:val="008A6E2F"/>
    <w:pPr>
      <w:ind w:left="-1418"/>
    </w:pPr>
    <w:rPr>
      <w:sz w:val="2"/>
      <w:szCs w:val="2"/>
    </w:rPr>
  </w:style>
  <w:style w:type="character" w:styleId="PageNumber">
    <w:name w:val="page number"/>
    <w:rsid w:val="008A6E2F"/>
  </w:style>
  <w:style w:type="paragraph" w:styleId="Quote">
    <w:name w:val="Quote"/>
    <w:basedOn w:val="Heading1"/>
    <w:link w:val="QuoteChar"/>
    <w:qFormat/>
    <w:rsid w:val="008A6E2F"/>
    <w:rPr>
      <w:b w:val="0"/>
      <w:sz w:val="72"/>
      <w:szCs w:val="72"/>
      <w:lang w:val="en-NZ"/>
    </w:rPr>
  </w:style>
  <w:style w:type="character" w:customStyle="1" w:styleId="QuoteChar">
    <w:name w:val="Quote Char"/>
    <w:link w:val="Quote"/>
    <w:rsid w:val="008A6E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6E2F"/>
    <w:pPr>
      <w:pageBreakBefore/>
    </w:pPr>
  </w:style>
  <w:style w:type="paragraph" w:customStyle="1" w:styleId="Border">
    <w:name w:val="Border"/>
    <w:basedOn w:val="Normal"/>
    <w:qFormat/>
    <w:rsid w:val="008A6E2F"/>
    <w:pPr>
      <w:pBdr>
        <w:top w:val="single" w:sz="18" w:space="1" w:color="auto"/>
      </w:pBdr>
    </w:pPr>
    <w:rPr>
      <w:rFonts w:ascii="Times New Roman" w:hAnsi="Times New Roman"/>
      <w:color w:val="FFFFFF"/>
      <w:sz w:val="2"/>
    </w:rPr>
  </w:style>
  <w:style w:type="character" w:styleId="IntenseEmphasis">
    <w:name w:val="Intense Emphasis"/>
    <w:uiPriority w:val="21"/>
    <w:qFormat/>
    <w:rsid w:val="008A6E2F"/>
    <w:rPr>
      <w:b/>
      <w:bCs/>
      <w:i/>
      <w:iCs/>
      <w:color w:val="auto"/>
    </w:rPr>
  </w:style>
  <w:style w:type="paragraph" w:styleId="IntenseQuote">
    <w:name w:val="Intense Quote"/>
    <w:basedOn w:val="Normal"/>
    <w:next w:val="Normal"/>
    <w:link w:val="IntenseQuoteChar"/>
    <w:uiPriority w:val="30"/>
    <w:qFormat/>
    <w:rsid w:val="008A6E2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A6E2F"/>
    <w:rPr>
      <w:rFonts w:ascii="Courier New" w:eastAsia="Times New Roman" w:hAnsi="Courier New" w:cs="Times New Roman"/>
      <w:b/>
      <w:bCs/>
      <w:i/>
      <w:iCs/>
      <w:szCs w:val="20"/>
      <w:lang w:val="en-US" w:eastAsia="en-US"/>
    </w:rPr>
  </w:style>
  <w:style w:type="character" w:styleId="SubtleReference">
    <w:name w:val="Subtle Reference"/>
    <w:uiPriority w:val="31"/>
    <w:qFormat/>
    <w:rsid w:val="008A6E2F"/>
    <w:rPr>
      <w:smallCaps/>
      <w:color w:val="auto"/>
      <w:u w:val="single"/>
    </w:rPr>
  </w:style>
  <w:style w:type="character" w:styleId="IntenseReference">
    <w:name w:val="Intense Reference"/>
    <w:uiPriority w:val="32"/>
    <w:qFormat/>
    <w:rsid w:val="008A6E2F"/>
    <w:rPr>
      <w:b/>
      <w:bCs/>
      <w:smallCaps/>
      <w:color w:val="auto"/>
      <w:spacing w:val="5"/>
      <w:u w:val="single"/>
    </w:rPr>
  </w:style>
  <w:style w:type="paragraph" w:customStyle="1" w:styleId="2ColumnHeading">
    <w:name w:val="2Column Heading"/>
    <w:basedOn w:val="BodyText"/>
    <w:qFormat/>
    <w:rsid w:val="008A6E2F"/>
    <w:pPr>
      <w:spacing w:after="60"/>
      <w:ind w:left="-2268"/>
    </w:pPr>
    <w:rPr>
      <w:b/>
    </w:rPr>
  </w:style>
  <w:style w:type="paragraph" w:customStyle="1" w:styleId="Heading1TOC">
    <w:name w:val="Heading1 TOC"/>
    <w:basedOn w:val="Normal"/>
    <w:qFormat/>
    <w:rsid w:val="008A6E2F"/>
    <w:pPr>
      <w:spacing w:before="240" w:after="120"/>
    </w:pPr>
    <w:rPr>
      <w:rFonts w:ascii="Times New Roman" w:hAnsi="Times New Roman"/>
      <w:b/>
      <w:sz w:val="32"/>
    </w:rPr>
  </w:style>
  <w:style w:type="paragraph" w:customStyle="1" w:styleId="Heading2TOC">
    <w:name w:val="Heading2 TOC"/>
    <w:basedOn w:val="Normal"/>
    <w:qFormat/>
    <w:rsid w:val="008A6E2F"/>
    <w:pPr>
      <w:spacing w:before="240" w:after="60"/>
    </w:pPr>
    <w:rPr>
      <w:rFonts w:ascii="Times New Roman" w:hAnsi="Times New Roman"/>
      <w:b/>
      <w:sz w:val="28"/>
    </w:rPr>
  </w:style>
  <w:style w:type="character" w:customStyle="1" w:styleId="Underline">
    <w:name w:val="Underline"/>
    <w:qFormat/>
    <w:rsid w:val="008A6E2F"/>
    <w:rPr>
      <w:u w:val="single"/>
    </w:rPr>
  </w:style>
  <w:style w:type="paragraph" w:styleId="BalloonText">
    <w:name w:val="Balloon Text"/>
    <w:basedOn w:val="Normal"/>
    <w:link w:val="BalloonTextChar"/>
    <w:rsid w:val="008A6E2F"/>
    <w:rPr>
      <w:rFonts w:ascii="Tahoma" w:hAnsi="Tahoma" w:cs="Tahoma"/>
      <w:sz w:val="16"/>
      <w:szCs w:val="16"/>
    </w:rPr>
  </w:style>
  <w:style w:type="character" w:customStyle="1" w:styleId="BalloonTextChar">
    <w:name w:val="Balloon Text Char"/>
    <w:link w:val="BalloonText"/>
    <w:rsid w:val="008A6E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6E2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A6E2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1440</Words>
  <Characters>9213</Characters>
  <Application>Microsoft Office Word</Application>
  <DocSecurity>0</DocSecurity>
  <Lines>355</Lines>
  <Paragraphs>252</Paragraphs>
  <ScaleCrop>false</ScaleCrop>
  <Company>Author-it Software Corporation Ltd.</Company>
  <LinksUpToDate>false</LinksUpToDate>
  <CharactersWithSpaces>10589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CUVPRP404A Develop self as artist</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2012-05-26T15:45:00Z</dcterms:created>
  <dcterms:modified xsi:type="dcterms:W3CDTF">2012-05-26T15:45:00Z</dcterms:modified>
</cp:coreProperties>
</file>