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A48" w:rsidP="00144A48">
      <w:pPr>
        <w:pStyle w:val="Title"/>
      </w:pPr>
      <w:r>
        <w:fldChar w:fldCharType="begin"/>
      </w:r>
      <w:r>
        <w:instrText xml:space="preserve"> TITLE   \* MERGEFORMAT </w:instrText>
      </w:r>
      <w:r>
        <w:fldChar w:fldCharType="separate"/>
      </w:r>
      <w:r>
        <w:t>CUVPHI301A Develop and apply photo imaging industry knowledge</w:t>
      </w:r>
      <w:r>
        <w:fldChar w:fldCharType="end"/>
      </w:r>
    </w:p>
    <w:p w:rsidR="00144A48" w:rsidP="00144A48">
      <w:pPr>
        <w:pStyle w:val="Version"/>
        <w:sectPr w:rsidSect="001E5C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C7D" w:rsidP="001E5C7D">
      <w:pPr>
        <w:pStyle w:val="SuperHeading"/>
      </w:pPr>
      <w:r w:rsidRPr="001E5C7D">
        <w:t>CUVPHI301A Develop and apply photo imaging industry knowledge</w:t>
      </w:r>
    </w:p>
    <w:p w:rsidR="00000000" w:rsidRPr="001E5C7D" w:rsidP="001E5C7D">
      <w:pPr>
        <w:pStyle w:val="Heading1"/>
      </w:pPr>
      <w:bookmarkStart w:id="1" w:name="O_354702"/>
      <w:bookmarkEnd w:id="1"/>
      <w:r w:rsidRPr="001E5C7D">
        <w:t>Modification History</w:t>
      </w:r>
    </w:p>
    <w:tbl>
      <w:tblPr>
        <w:tblW w:w="0" w:type="auto"/>
        <w:tblLayout w:type="fixed"/>
        <w:tblCellMar>
          <w:left w:w="62" w:type="dxa"/>
          <w:right w:w="62" w:type="dxa"/>
        </w:tblCellMar>
        <w:tblLook w:val="0000"/>
      </w:tblPr>
      <w:tblGrid>
        <w:gridCol w:w="3153"/>
        <w:gridCol w:w="5873"/>
      </w:tblGrid>
      <w:tr w:rsidTr="001E5C7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BodyText"/>
            </w:pPr>
            <w:r w:rsidRPr="001E5C7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SpecialBold"/>
              </w:rPr>
              <w:t>Comments</w:t>
            </w:r>
          </w:p>
        </w:tc>
      </w:tr>
      <w:tr w:rsidTr="001E5C7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t>CUVPHI301A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BodyText"/>
            </w:pPr>
            <w:r w:rsidRPr="001E5C7D">
              <w:t xml:space="preserve">This version first released with </w:t>
            </w:r>
            <w:r w:rsidRPr="001E5C7D">
              <w:rPr>
                <w:rStyle w:val="Emphasis"/>
              </w:rPr>
              <w:t>CUV11 Visual Arts, Craft and Design Training Package version 1.0</w:t>
            </w:r>
          </w:p>
        </w:tc>
      </w:tr>
    </w:tbl>
    <w:p w:rsidR="00000000" w:rsidRPr="001E5C7D" w:rsidP="001E5C7D">
      <w:pPr>
        <w:pStyle w:val="BodyText"/>
      </w:pPr>
    </w:p>
    <w:p w:rsidR="00000000" w:rsidRPr="001E5C7D" w:rsidP="001E5C7D">
      <w:pPr>
        <w:pStyle w:val="AllowPageBreak"/>
      </w:pPr>
    </w:p>
    <w:p w:rsidR="00000000" w:rsidRPr="001E5C7D" w:rsidP="001E5C7D">
      <w:pPr>
        <w:pStyle w:val="Heading1"/>
      </w:pPr>
      <w:bookmarkStart w:id="2" w:name="O_354703"/>
      <w:bookmarkEnd w:id="2"/>
      <w:r w:rsidRPr="001E5C7D">
        <w:t>Unit Descriptor</w:t>
      </w:r>
    </w:p>
    <w:p w:rsidR="00000000" w:rsidRPr="001E5C7D" w:rsidP="001E5C7D">
      <w:pPr>
        <w:pStyle w:val="BodyText"/>
      </w:pPr>
      <w:r w:rsidRPr="001E5C7D">
        <w:t xml:space="preserve">This unit describes the performance outcomes, skills and knowledge required to source, apply and update a general knowledge of the photo imaging industry, including industry structure and operation, employment obligations and the impact of </w:t>
      </w:r>
      <w:r w:rsidRPr="001E5C7D">
        <w:t>new technology.</w:t>
      </w:r>
    </w:p>
    <w:p w:rsidR="00000000" w:rsidRPr="001E5C7D" w:rsidP="001E5C7D">
      <w:pPr>
        <w:pStyle w:val="AllowPageBreak"/>
      </w:pPr>
    </w:p>
    <w:p w:rsidR="00000000" w:rsidRPr="001E5C7D" w:rsidP="001E5C7D">
      <w:pPr>
        <w:pStyle w:val="Heading1"/>
      </w:pPr>
      <w:bookmarkStart w:id="3" w:name="O_354704"/>
      <w:bookmarkEnd w:id="3"/>
      <w:r w:rsidRPr="001E5C7D">
        <w:t>Application of the Unit</w:t>
      </w:r>
    </w:p>
    <w:p w:rsidR="00000000" w:rsidRPr="001E5C7D" w:rsidP="001E5C7D">
      <w:pPr>
        <w:pStyle w:val="BodyText"/>
      </w:pPr>
      <w:r w:rsidRPr="001E5C7D">
        <w:t xml:space="preserve">The skills and knowledge outlined in this unit underpin effective performance in all work roles in the photo imaging industry. They apply to </w:t>
      </w:r>
      <w:r w:rsidRPr="001E5C7D">
        <w:t>those who work in commercial contexts, such as photographic studios or photo printing/processing businesses, but could also be relevant to those who produce photographic works for exhibition.</w:t>
      </w:r>
    </w:p>
    <w:p w:rsidR="00000000" w:rsidRPr="001E5C7D" w:rsidP="001E5C7D">
      <w:pPr>
        <w:pStyle w:val="AllowPageBreak"/>
      </w:pPr>
    </w:p>
    <w:p w:rsidR="00000000" w:rsidRPr="001E5C7D" w:rsidP="001E5C7D">
      <w:pPr>
        <w:pStyle w:val="Heading1"/>
      </w:pPr>
      <w:bookmarkStart w:id="4" w:name="O_354705"/>
      <w:bookmarkEnd w:id="4"/>
      <w:r w:rsidRPr="001E5C7D">
        <w:t>Licensing/Regulatory Information</w:t>
      </w:r>
    </w:p>
    <w:p w:rsidR="00000000" w:rsidRPr="001E5C7D" w:rsidP="001E5C7D">
      <w:pPr>
        <w:pStyle w:val="BodyText"/>
      </w:pPr>
      <w:r w:rsidRPr="001E5C7D">
        <w:t xml:space="preserve">No licensing, </w:t>
      </w:r>
      <w:r w:rsidRPr="001E5C7D">
        <w:t>legislative, regulatory or certification requirements apply to this unit at the time of endorsement.</w:t>
      </w:r>
    </w:p>
    <w:p w:rsidR="00000000" w:rsidRPr="001E5C7D" w:rsidP="001E5C7D">
      <w:pPr>
        <w:pStyle w:val="AllowPageBreak"/>
      </w:pPr>
    </w:p>
    <w:p w:rsidR="00000000" w:rsidRPr="001E5C7D" w:rsidP="001E5C7D">
      <w:pPr>
        <w:pStyle w:val="Heading1"/>
      </w:pPr>
      <w:bookmarkStart w:id="5" w:name="O_354706"/>
      <w:bookmarkEnd w:id="5"/>
      <w:r w:rsidRPr="001E5C7D">
        <w:t>Pre-Requisites</w:t>
      </w:r>
    </w:p>
    <w:p w:rsidR="00000000" w:rsidRPr="001E5C7D" w:rsidP="001E5C7D">
      <w:pPr>
        <w:pStyle w:val="BodyText"/>
      </w:pPr>
      <w:r w:rsidRPr="001E5C7D">
        <w:t>Not applicable.</w:t>
      </w:r>
    </w:p>
    <w:p w:rsidR="00000000" w:rsidRPr="001E5C7D" w:rsidP="001E5C7D">
      <w:pPr>
        <w:pStyle w:val="AllowPageBreak"/>
      </w:pPr>
    </w:p>
    <w:p w:rsidR="00000000" w:rsidRPr="001E5C7D" w:rsidP="001E5C7D">
      <w:pPr>
        <w:pStyle w:val="Heading1"/>
      </w:pPr>
      <w:bookmarkStart w:id="6" w:name="O_354707"/>
      <w:bookmarkEnd w:id="6"/>
      <w:r w:rsidRPr="001E5C7D">
        <w:t>Employability Skills Information</w:t>
      </w:r>
    </w:p>
    <w:p w:rsidR="00000000" w:rsidRPr="001E5C7D" w:rsidP="001E5C7D">
      <w:pPr>
        <w:pStyle w:val="BodyText"/>
      </w:pPr>
      <w:r w:rsidRPr="001E5C7D">
        <w:t>This unit contains employability skills.</w:t>
      </w:r>
    </w:p>
    <w:p w:rsidR="00000000" w:rsidRPr="001E5C7D" w:rsidP="001E5C7D">
      <w:pPr>
        <w:pStyle w:val="AllowPageBreak"/>
      </w:pPr>
    </w:p>
    <w:p w:rsidR="00000000" w:rsidRPr="001E5C7D" w:rsidP="001E5C7D">
      <w:pPr>
        <w:pStyle w:val="Heading1"/>
      </w:pPr>
      <w:bookmarkStart w:id="7" w:name="O_354708"/>
      <w:bookmarkEnd w:id="7"/>
      <w:r w:rsidRPr="001E5C7D">
        <w:t>Elements and Performance Criteria Pre-Content</w:t>
      </w:r>
    </w:p>
    <w:tbl>
      <w:tblPr>
        <w:tblW w:w="0" w:type="auto"/>
        <w:tblLayout w:type="fixed"/>
        <w:tblCellMar>
          <w:left w:w="62" w:type="dxa"/>
          <w:right w:w="62" w:type="dxa"/>
        </w:tblCellMar>
        <w:tblLook w:val="0000"/>
      </w:tblPr>
      <w:tblGrid>
        <w:gridCol w:w="4327"/>
        <w:gridCol w:w="4327"/>
      </w:tblGrid>
      <w:tr w:rsidTr="00144A48">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C7D" w:rsidP="001E5C7D">
            <w:pPr>
              <w:pStyle w:val="BodyText"/>
            </w:pPr>
            <w:r w:rsidRPr="001E5C7D">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C7D">
            <w:pPr>
              <w:pStyle w:val="BodyText"/>
              <w:rPr>
                <w:lang w:val="en-NZ"/>
              </w:rPr>
            </w:pPr>
            <w:r w:rsidRPr="001E5C7D">
              <w:rPr>
                <w:rStyle w:val="SpecialBold"/>
              </w:rPr>
              <w:t>Performance Criteria</w:t>
            </w:r>
          </w:p>
        </w:tc>
      </w:tr>
      <w:tr w:rsidTr="00144A48">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C7D" w:rsidP="001E5C7D">
            <w:pPr>
              <w:pStyle w:val="BodyText"/>
            </w:pPr>
            <w:r w:rsidRPr="001E5C7D">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C7D" w:rsidP="001E5C7D">
            <w:pPr>
              <w:pStyle w:val="BodyText"/>
            </w:pPr>
            <w:r w:rsidRPr="001E5C7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E5C7D">
              <w:rPr>
                <w:rStyle w:val="Emphasis"/>
              </w:rPr>
              <w:t>nce is to be consistent with the evidence guide.</w:t>
            </w:r>
          </w:p>
        </w:tc>
      </w:tr>
    </w:tbl>
    <w:p w:rsidR="00000000" w:rsidRPr="001E5C7D" w:rsidP="001E5C7D">
      <w:pPr>
        <w:pStyle w:val="BodyText"/>
      </w:pPr>
    </w:p>
    <w:p w:rsidR="00000000" w:rsidRPr="001E5C7D" w:rsidP="001E5C7D">
      <w:pPr>
        <w:pStyle w:val="AllowPageBreak"/>
      </w:pPr>
    </w:p>
    <w:p w:rsidR="00000000" w:rsidRPr="001E5C7D" w:rsidP="001E5C7D">
      <w:pPr>
        <w:pStyle w:val="Heading1"/>
      </w:pPr>
      <w:bookmarkStart w:id="8" w:name="O_354709"/>
      <w:bookmarkEnd w:id="8"/>
      <w:r w:rsidRPr="001E5C7D">
        <w:t>Elements and Performance Criteria</w:t>
      </w:r>
    </w:p>
    <w:tbl>
      <w:tblPr>
        <w:tblW w:w="0" w:type="auto"/>
        <w:tblLayout w:type="fixed"/>
        <w:tblCellMar>
          <w:left w:w="62" w:type="dxa"/>
          <w:right w:w="62" w:type="dxa"/>
        </w:tblCellMar>
        <w:tblLook w:val="0000"/>
      </w:tblPr>
      <w:tblGrid>
        <w:gridCol w:w="2448"/>
        <w:gridCol w:w="6207"/>
      </w:tblGrid>
      <w:tr w:rsidTr="001E5C7D">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t xml:space="preserve">1. Source and apply industry information </w:t>
            </w:r>
          </w:p>
        </w:tc>
        <w:tc>
          <w:tcPr>
            <w:tcW w:w="6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BodyText"/>
            </w:pPr>
            <w:r w:rsidRPr="001E5C7D">
              <w:t xml:space="preserve">1.1 Seek information on the </w:t>
            </w:r>
            <w:r w:rsidRPr="001E5C7D">
              <w:rPr>
                <w:rStyle w:val="BoldandItalics"/>
              </w:rPr>
              <w:t>structure and operation</w:t>
            </w:r>
            <w:r w:rsidRPr="001E5C7D">
              <w:t xml:space="preserve"> of the </w:t>
            </w:r>
            <w:r w:rsidRPr="001E5C7D">
              <w:rPr>
                <w:rStyle w:val="BoldandItalics"/>
              </w:rPr>
              <w:t>photo imaging</w:t>
            </w:r>
            <w:r w:rsidRPr="001E5C7D">
              <w:t xml:space="preserve"> industry using </w:t>
            </w:r>
            <w:r w:rsidRPr="001E5C7D">
              <w:rPr>
                <w:rStyle w:val="BoldandItalics"/>
              </w:rPr>
              <w:t>appropriate sources</w:t>
            </w:r>
          </w:p>
          <w:p w:rsidR="00000000" w:rsidRPr="001E5C7D" w:rsidP="001E5C7D">
            <w:pPr>
              <w:pStyle w:val="BodyText"/>
            </w:pPr>
            <w:r w:rsidRPr="001E5C7D">
              <w:t xml:space="preserve">1.2 </w:t>
            </w:r>
            <w:r w:rsidRPr="001E5C7D">
              <w:t xml:space="preserve">Apply </w:t>
            </w:r>
            <w:r w:rsidRPr="001E5C7D">
              <w:rPr>
                <w:rStyle w:val="BoldandItalics"/>
              </w:rPr>
              <w:t>information</w:t>
            </w:r>
            <w:r w:rsidRPr="001E5C7D">
              <w:t xml:space="preserve"> from appropriate sources to assist in effective work performance in the photo imaging industry</w:t>
            </w:r>
          </w:p>
          <w:p w:rsidR="00000000" w:rsidRPr="001E5C7D" w:rsidP="001E5C7D">
            <w:pPr>
              <w:pStyle w:val="BodyText"/>
            </w:pPr>
            <w:r w:rsidRPr="001E5C7D">
              <w:t xml:space="preserve">1.3 Seek </w:t>
            </w:r>
            <w:r w:rsidRPr="001E5C7D">
              <w:rPr>
                <w:rStyle w:val="BoldandItalics"/>
              </w:rPr>
              <w:t>information on new technology</w:t>
            </w:r>
            <w:r w:rsidRPr="001E5C7D">
              <w:t xml:space="preserve"> affecting the photo imaging industry using appropriate sources</w:t>
            </w:r>
          </w:p>
          <w:p w:rsidR="00000000" w:rsidRPr="001E5C7D" w:rsidP="001E5C7D">
            <w:pPr>
              <w:pStyle w:val="BodyText"/>
            </w:pPr>
            <w:r w:rsidRPr="001E5C7D">
              <w:t xml:space="preserve">1.4 Seek information on </w:t>
            </w:r>
            <w:r w:rsidRPr="001E5C7D">
              <w:rPr>
                <w:rStyle w:val="BoldandItalics"/>
              </w:rPr>
              <w:t>ethical and legal</w:t>
            </w:r>
            <w:r w:rsidRPr="001E5C7D">
              <w:rPr>
                <w:rStyle w:val="BoldandItalics"/>
              </w:rPr>
              <w:t xml:space="preserve"> work practices</w:t>
            </w:r>
          </w:p>
          <w:p w:rsidR="00000000" w:rsidRPr="001E5C7D" w:rsidP="001E5C7D">
            <w:pPr>
              <w:pStyle w:val="BodyText"/>
            </w:pPr>
            <w:r w:rsidRPr="001E5C7D">
              <w:t xml:space="preserve">1.5 Seek </w:t>
            </w:r>
            <w:r w:rsidRPr="001E5C7D">
              <w:rPr>
                <w:rStyle w:val="BoldandItalics"/>
              </w:rPr>
              <w:t>information on business practices</w:t>
            </w:r>
            <w:r w:rsidRPr="001E5C7D">
              <w:t xml:space="preserve"> using appropriate sources</w:t>
            </w:r>
          </w:p>
          <w:p w:rsidR="00000000" w:rsidRPr="001E5C7D" w:rsidP="001E5C7D">
            <w:pPr>
              <w:pStyle w:val="BodyText"/>
            </w:pPr>
            <w:r w:rsidRPr="001E5C7D">
              <w:t>1.6 Comply with copyright requirements when accessing information</w:t>
            </w:r>
          </w:p>
          <w:p w:rsidR="00000000" w:rsidP="001E5C7D">
            <w:pPr>
              <w:pStyle w:val="BodyText"/>
              <w:rPr>
                <w:lang w:val="en-NZ"/>
              </w:rPr>
            </w:pPr>
            <w:r w:rsidRPr="001E5C7D">
              <w:t>1.7 Apply information in day-to-day work activities to enhance quality of work performance</w:t>
            </w:r>
          </w:p>
        </w:tc>
      </w:tr>
      <w:tr w:rsidTr="001E5C7D">
        <w:tblPrEx>
          <w:tblW w:w="0" w:type="auto"/>
          <w:tblLayout w:type="fixed"/>
          <w:tblCellMar>
            <w:left w:w="62" w:type="dxa"/>
            <w:right w:w="62" w:type="dxa"/>
          </w:tblCellMar>
          <w:tblLook w:val="0000"/>
        </w:tblPrEx>
        <w:trPr>
          <w:trHeight w:val="1209"/>
        </w:trPr>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t>2. Update and maintain industry knowledge</w:t>
            </w:r>
          </w:p>
        </w:tc>
        <w:tc>
          <w:tcPr>
            <w:tcW w:w="6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BodyText"/>
            </w:pPr>
            <w:r w:rsidRPr="001E5C7D">
              <w:t>2.1 Identify and use opportunities to update knowledge of the photo imaging industry</w:t>
            </w:r>
          </w:p>
          <w:p w:rsidR="00000000" w:rsidRPr="001E5C7D" w:rsidP="001E5C7D">
            <w:pPr>
              <w:pStyle w:val="BodyText"/>
            </w:pPr>
            <w:r w:rsidRPr="001E5C7D">
              <w:t xml:space="preserve">2.2 Monitor current </w:t>
            </w:r>
            <w:r w:rsidRPr="001E5C7D">
              <w:rPr>
                <w:rStyle w:val="BoldandItalics"/>
              </w:rPr>
              <w:t>issues of concern to the industry</w:t>
            </w:r>
          </w:p>
          <w:p w:rsidR="00000000" w:rsidRPr="001E5C7D" w:rsidP="001E5C7D">
            <w:pPr>
              <w:pStyle w:val="BodyText"/>
            </w:pPr>
            <w:r w:rsidRPr="001E5C7D">
              <w:t xml:space="preserve">2.3 Share updated knowledge with colleagues and peer group as appropriate, </w:t>
            </w:r>
            <w:r w:rsidRPr="001E5C7D">
              <w:t>and incorporate into day-to-day work activities</w:t>
            </w:r>
          </w:p>
          <w:p w:rsidR="00000000" w:rsidRPr="001E5C7D" w:rsidP="001E5C7D">
            <w:pPr>
              <w:pStyle w:val="BodyText"/>
            </w:pPr>
            <w:r w:rsidRPr="001E5C7D">
              <w:t>2.4 Establish and maintain effective contacts in the photo imaging industry</w:t>
            </w:r>
          </w:p>
        </w:tc>
      </w:tr>
    </w:tbl>
    <w:p w:rsidR="00000000" w:rsidRPr="001E5C7D" w:rsidP="001E5C7D">
      <w:pPr>
        <w:pStyle w:val="BodyText"/>
      </w:pPr>
    </w:p>
    <w:p w:rsidR="00000000" w:rsidRPr="001E5C7D" w:rsidP="001E5C7D">
      <w:pPr>
        <w:pStyle w:val="AllowPageBreak"/>
      </w:pPr>
    </w:p>
    <w:p w:rsidR="00000000" w:rsidRPr="001E5C7D" w:rsidP="001E5C7D">
      <w:pPr>
        <w:pStyle w:val="Heading1"/>
      </w:pPr>
      <w:bookmarkStart w:id="9" w:name="O_354710"/>
      <w:bookmarkEnd w:id="9"/>
      <w:r w:rsidRPr="001E5C7D">
        <w:t>Required Skills and Knowledge</w:t>
      </w:r>
    </w:p>
    <w:p w:rsidR="00000000" w:rsidRPr="001E5C7D" w:rsidP="001E5C7D">
      <w:pPr>
        <w:pStyle w:val="BodyText"/>
      </w:pPr>
      <w:r w:rsidRPr="001E5C7D">
        <w:rPr>
          <w:rStyle w:val="Emphasis"/>
        </w:rPr>
        <w:t>This section describes the skills and knowledge required for this unit.</w:t>
      </w:r>
    </w:p>
    <w:p w:rsidR="00000000" w:rsidRPr="001E5C7D" w:rsidP="001E5C7D">
      <w:pPr>
        <w:pStyle w:val="BodyText"/>
      </w:pPr>
    </w:p>
    <w:p w:rsidR="00000000" w:rsidRPr="001E5C7D" w:rsidP="001E5C7D">
      <w:pPr>
        <w:pStyle w:val="BodyText"/>
      </w:pPr>
      <w:r w:rsidRPr="001E5C7D">
        <w:rPr>
          <w:rStyle w:val="SpecialBold"/>
        </w:rPr>
        <w:t>Required skills</w:t>
      </w:r>
    </w:p>
    <w:p w:rsidR="00000000" w:rsidRPr="001E5C7D" w:rsidP="001E5C7D">
      <w:pPr>
        <w:pStyle w:val="ListBullet"/>
      </w:pPr>
      <w:r w:rsidRPr="001E5C7D">
        <w:t>communication skills to share industry information with others</w:t>
      </w:r>
    </w:p>
    <w:p w:rsidR="00000000" w:rsidRPr="001E5C7D" w:rsidP="001E5C7D">
      <w:pPr>
        <w:pStyle w:val="ListBullet"/>
      </w:pPr>
      <w:r w:rsidRPr="001E5C7D">
        <w:t>learning skills to develop and maintain knowledge of industry</w:t>
      </w:r>
    </w:p>
    <w:p w:rsidR="00000000" w:rsidRPr="001E5C7D" w:rsidP="001E5C7D">
      <w:pPr>
        <w:pStyle w:val="ListBullet"/>
      </w:pPr>
      <w:r w:rsidRPr="001E5C7D">
        <w:t xml:space="preserve">literacy skills to interpret industry information and terminology </w:t>
      </w:r>
    </w:p>
    <w:p w:rsidR="00000000" w:rsidRPr="001E5C7D" w:rsidP="001E5C7D">
      <w:pPr>
        <w:pStyle w:val="ListBullet"/>
      </w:pPr>
      <w:r w:rsidRPr="001E5C7D">
        <w:t>numeracy skills to interpret relevant technical data</w:t>
      </w:r>
    </w:p>
    <w:p w:rsidR="00000000" w:rsidRPr="001E5C7D" w:rsidP="001E5C7D">
      <w:pPr>
        <w:pStyle w:val="ListBullet"/>
      </w:pPr>
      <w:r w:rsidRPr="001E5C7D">
        <w:t>planning and organising skills to identify and access relevant sources of industry information</w:t>
      </w:r>
    </w:p>
    <w:p w:rsidR="00000000" w:rsidRPr="001E5C7D" w:rsidP="001E5C7D">
      <w:pPr>
        <w:pStyle w:val="ListBullet"/>
      </w:pPr>
      <w:r w:rsidRPr="001E5C7D">
        <w:t>technology skills to access and download industry information from the internet.</w:t>
      </w:r>
    </w:p>
    <w:p w:rsidR="00000000" w:rsidRPr="001E5C7D" w:rsidP="001E5C7D">
      <w:pPr>
        <w:pStyle w:val="BodyText"/>
      </w:pPr>
    </w:p>
    <w:p w:rsidR="00000000" w:rsidRPr="001E5C7D" w:rsidP="001E5C7D">
      <w:pPr>
        <w:pStyle w:val="BodyText"/>
      </w:pPr>
      <w:r w:rsidRPr="001E5C7D">
        <w:rPr>
          <w:rStyle w:val="SpecialBold"/>
        </w:rPr>
        <w:t>Required knowledge</w:t>
      </w:r>
    </w:p>
    <w:p w:rsidR="00000000" w:rsidRPr="001E5C7D" w:rsidP="001E5C7D">
      <w:pPr>
        <w:pStyle w:val="ListBullet"/>
      </w:pPr>
      <w:r w:rsidRPr="001E5C7D">
        <w:t>differ</w:t>
      </w:r>
      <w:r w:rsidRPr="001E5C7D">
        <w:t>ent sectors of the photo imaging industry and their interrelationships</w:t>
      </w:r>
    </w:p>
    <w:p w:rsidR="00000000" w:rsidRPr="001E5C7D" w:rsidP="001E5C7D">
      <w:pPr>
        <w:pStyle w:val="ListBullet"/>
      </w:pPr>
      <w:r w:rsidRPr="001E5C7D">
        <w:t>key work areas within the industry, how they interrelate and key roles and responsibilities</w:t>
      </w:r>
    </w:p>
    <w:p w:rsidR="00000000" w:rsidRPr="001E5C7D" w:rsidP="001E5C7D">
      <w:pPr>
        <w:pStyle w:val="ListBullet"/>
      </w:pPr>
      <w:r w:rsidRPr="001E5C7D">
        <w:t>historical development of the industry</w:t>
      </w:r>
    </w:p>
    <w:p w:rsidR="00000000" w:rsidRPr="001E5C7D" w:rsidP="001E5C7D">
      <w:pPr>
        <w:pStyle w:val="ListBullet"/>
      </w:pPr>
      <w:r w:rsidRPr="001E5C7D">
        <w:t>nature, role and functions of unions and employer asso</w:t>
      </w:r>
      <w:r w:rsidRPr="001E5C7D">
        <w:t>ciations</w:t>
      </w:r>
    </w:p>
    <w:p w:rsidR="00000000" w:rsidRPr="001E5C7D" w:rsidP="001E5C7D">
      <w:pPr>
        <w:pStyle w:val="ListBullet"/>
      </w:pPr>
      <w:r w:rsidRPr="001E5C7D">
        <w:t>rights and responsibilities of employers and employees in the photo imaging industry</w:t>
      </w:r>
    </w:p>
    <w:p w:rsidR="00000000" w:rsidRPr="001E5C7D" w:rsidP="001E5C7D">
      <w:pPr>
        <w:pStyle w:val="ListBullet"/>
      </w:pPr>
      <w:r w:rsidRPr="001E5C7D">
        <w:t>current and emerging technologies used in the photo imaging industry</w:t>
      </w:r>
    </w:p>
    <w:p w:rsidR="00000000" w:rsidRPr="001E5C7D" w:rsidP="001E5C7D">
      <w:pPr>
        <w:pStyle w:val="ListBullet"/>
      </w:pPr>
      <w:r w:rsidRPr="001E5C7D">
        <w:t>business practices required by the photo imaging industry</w:t>
      </w:r>
    </w:p>
    <w:p w:rsidR="00000000" w:rsidRPr="001E5C7D" w:rsidP="001E5C7D">
      <w:pPr>
        <w:pStyle w:val="ListBullet"/>
      </w:pPr>
      <w:r w:rsidRPr="001E5C7D">
        <w:t>key photo imaging industry terminol</w:t>
      </w:r>
      <w:r w:rsidRPr="001E5C7D">
        <w:t xml:space="preserve">ogy </w:t>
      </w:r>
    </w:p>
    <w:p w:rsidR="00000000" w:rsidRPr="001E5C7D" w:rsidP="001E5C7D">
      <w:pPr>
        <w:pStyle w:val="ListBullet"/>
      </w:pPr>
      <w:r w:rsidRPr="001E5C7D">
        <w:t>protocols and ethics as they apply to key work areas within the industry</w:t>
      </w:r>
    </w:p>
    <w:p w:rsidR="00000000" w:rsidRPr="001E5C7D" w:rsidP="001E5C7D">
      <w:pPr>
        <w:pStyle w:val="ListBullet"/>
      </w:pPr>
      <w:r w:rsidRPr="001E5C7D">
        <w:t>sources of information on the photo imaging industry and ways of maintaining current industry knowledge</w:t>
      </w:r>
    </w:p>
    <w:p w:rsidR="00000000" w:rsidRPr="001E5C7D" w:rsidP="001E5C7D">
      <w:pPr>
        <w:pStyle w:val="ListBullet"/>
      </w:pPr>
      <w:r w:rsidRPr="001E5C7D">
        <w:t>sources of information relating to work opportunities and career planning.</w:t>
      </w:r>
    </w:p>
    <w:p w:rsidR="00000000" w:rsidRPr="001E5C7D" w:rsidP="001E5C7D">
      <w:pPr>
        <w:pStyle w:val="AllowPageBreak"/>
      </w:pPr>
    </w:p>
    <w:p w:rsidR="00000000" w:rsidRPr="001E5C7D" w:rsidP="001E5C7D">
      <w:pPr>
        <w:pStyle w:val="Heading1"/>
      </w:pPr>
      <w:bookmarkStart w:id="10" w:name="O_354711"/>
      <w:bookmarkEnd w:id="10"/>
      <w:r w:rsidRPr="001E5C7D">
        <w:t>Evidence Guide</w:t>
      </w:r>
    </w:p>
    <w:p w:rsidR="00000000" w:rsidRPr="001E5C7D" w:rsidP="001E5C7D">
      <w:pPr>
        <w:pStyle w:val="BodyText"/>
      </w:pPr>
      <w:r w:rsidRPr="001E5C7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E5C7D" w:rsidP="001E5C7D">
      <w:pPr>
        <w:pStyle w:val="BodyText"/>
      </w:pPr>
    </w:p>
    <w:tbl>
      <w:tblPr>
        <w:tblW w:w="0" w:type="auto"/>
        <w:tblLayout w:type="fixed"/>
        <w:tblCellMar>
          <w:left w:w="62" w:type="dxa"/>
          <w:right w:w="62" w:type="dxa"/>
        </w:tblCellMar>
        <w:tblLook w:val="0000"/>
      </w:tblPr>
      <w:tblGrid>
        <w:gridCol w:w="2483"/>
        <w:gridCol w:w="6172"/>
      </w:tblGrid>
      <w:tr w:rsidTr="001E5C7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p>
        </w:tc>
      </w:tr>
      <w:tr w:rsidTr="001E5C7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SpecialBold"/>
              </w:rPr>
              <w:t>Critical aspects for assessment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BodyText"/>
            </w:pPr>
            <w:r w:rsidRPr="001E5C7D">
              <w:t>Evidence of the ability to:</w:t>
            </w:r>
          </w:p>
          <w:p w:rsidR="00000000" w:rsidRPr="001E5C7D" w:rsidP="001E5C7D">
            <w:pPr>
              <w:pStyle w:val="ListBullet"/>
            </w:pPr>
            <w:r w:rsidRPr="001E5C7D">
              <w:t>source information on the photo imaging industry</w:t>
            </w:r>
          </w:p>
          <w:p w:rsidR="00000000" w:rsidRPr="001E5C7D" w:rsidP="001E5C7D">
            <w:pPr>
              <w:pStyle w:val="ListBullet"/>
            </w:pPr>
            <w:r w:rsidRPr="001E5C7D">
              <w:t>apply knowledge of the photo imaging industry to work activi</w:t>
            </w:r>
            <w:r w:rsidRPr="001E5C7D">
              <w:t>ties to maximise effective performance</w:t>
            </w:r>
          </w:p>
          <w:p w:rsidR="00000000" w:rsidP="001E5C7D">
            <w:pPr>
              <w:pStyle w:val="ListBullet"/>
              <w:rPr>
                <w:lang w:val="en-NZ"/>
              </w:rPr>
            </w:pPr>
            <w:r w:rsidRPr="001E5C7D">
              <w:t>maintain currency of knowledge.</w:t>
            </w:r>
          </w:p>
        </w:tc>
      </w:tr>
      <w:tr w:rsidTr="001E5C7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SpecialBold"/>
              </w:rPr>
              <w:t>Context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BodyText"/>
            </w:pPr>
            <w:r w:rsidRPr="001E5C7D">
              <w:t>Assessment must ensure access to:</w:t>
            </w:r>
          </w:p>
          <w:p w:rsidR="00000000" w:rsidP="001E5C7D">
            <w:pPr>
              <w:pStyle w:val="ListBullet"/>
              <w:rPr>
                <w:lang w:val="en-NZ"/>
              </w:rPr>
            </w:pPr>
            <w:r w:rsidRPr="001E5C7D">
              <w:t>sources of information on the photo imaging industry.</w:t>
            </w:r>
          </w:p>
        </w:tc>
      </w:tr>
      <w:tr w:rsidTr="001E5C7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BodyText"/>
            </w:pPr>
            <w:r w:rsidRPr="001E5C7D">
              <w:t>A range of assessment methods should be used to assess practical skills and knowledge. The following examples are appropriate for this unit:</w:t>
            </w:r>
          </w:p>
          <w:p w:rsidR="00000000" w:rsidRPr="001E5C7D" w:rsidP="001E5C7D">
            <w:pPr>
              <w:pStyle w:val="ListBullet"/>
            </w:pPr>
            <w:r w:rsidRPr="001E5C7D">
              <w:t>review of case studies to assess ability to apply knowledge to different industry contexts and situations</w:t>
            </w:r>
          </w:p>
          <w:p w:rsidR="00000000" w:rsidRPr="001E5C7D" w:rsidP="001E5C7D">
            <w:pPr>
              <w:pStyle w:val="ListBullet"/>
            </w:pPr>
            <w:r w:rsidRPr="001E5C7D">
              <w:t xml:space="preserve">written </w:t>
            </w:r>
            <w:r w:rsidRPr="001E5C7D">
              <w:t>or oral questioning to test knowledge of the different aspects or distinguishing features of the photo imaging industry</w:t>
            </w:r>
          </w:p>
          <w:p w:rsidR="00000000" w:rsidRPr="001E5C7D" w:rsidP="001E5C7D">
            <w:pPr>
              <w:pStyle w:val="ListBullet"/>
            </w:pPr>
            <w:r w:rsidRPr="001E5C7D">
              <w:t xml:space="preserve">review of portfolios of evidence </w:t>
            </w:r>
          </w:p>
          <w:p w:rsidR="00000000" w:rsidRPr="001E5C7D" w:rsidP="001E5C7D">
            <w:pPr>
              <w:pStyle w:val="ListBullet"/>
            </w:pPr>
            <w:r w:rsidRPr="001E5C7D">
              <w:t>review of third-party reports from experienced practitioners.</w:t>
            </w:r>
          </w:p>
          <w:p w:rsidR="00000000" w:rsidP="001E5C7D">
            <w:pPr>
              <w:pStyle w:val="BodyText"/>
              <w:rPr>
                <w:lang w:val="en-NZ"/>
              </w:rPr>
            </w:pPr>
            <w:r w:rsidRPr="001E5C7D">
              <w:t>Assessment methods should closely reflec</w:t>
            </w:r>
            <w:r w:rsidRPr="001E5C7D">
              <w:t>t workplace demands and the needs of particular groups (e.g. people with disabilities, and people who may have literacy or numeracy difficulties, such as speakers of languages other than English, remote communities and those with interrupted schooling).</w:t>
            </w:r>
          </w:p>
        </w:tc>
      </w:tr>
      <w:tr w:rsidTr="001E5C7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SpecialBold"/>
              </w:rPr>
              <w:t>G</w:t>
            </w:r>
            <w:r w:rsidRPr="001E5C7D">
              <w:rPr>
                <w:rStyle w:val="SpecialBold"/>
              </w:rPr>
              <w:t>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BodyText"/>
            </w:pPr>
            <w:r w:rsidRPr="001E5C7D">
              <w:t>Holistic assessment with other units relevant to the industry sector, workplace and job role is recommended, for example:</w:t>
            </w:r>
          </w:p>
          <w:p w:rsidR="00000000" w:rsidRPr="001E5C7D" w:rsidP="001E5C7D">
            <w:pPr>
              <w:pStyle w:val="ListBullet"/>
            </w:pPr>
            <w:r w:rsidRPr="001E5C7D">
              <w:t>CUVPHI402A Research and apply information on the traditions that inform photo imaging practice.</w:t>
            </w:r>
          </w:p>
        </w:tc>
      </w:tr>
    </w:tbl>
    <w:p w:rsidR="00000000" w:rsidRPr="001E5C7D" w:rsidP="001E5C7D">
      <w:pPr>
        <w:pStyle w:val="BodyText"/>
      </w:pPr>
    </w:p>
    <w:p w:rsidR="00000000" w:rsidRPr="001E5C7D" w:rsidP="001E5C7D">
      <w:pPr>
        <w:pStyle w:val="AllowPageBreak"/>
      </w:pPr>
    </w:p>
    <w:p w:rsidR="00000000" w:rsidRPr="001E5C7D" w:rsidP="001E5C7D">
      <w:pPr>
        <w:pStyle w:val="Heading1"/>
      </w:pPr>
      <w:bookmarkStart w:id="11" w:name="O_354712"/>
      <w:bookmarkEnd w:id="11"/>
      <w:r w:rsidRPr="001E5C7D">
        <w:t>Range Statement</w:t>
      </w:r>
    </w:p>
    <w:p w:rsidR="00000000" w:rsidRPr="001E5C7D" w:rsidP="001E5C7D">
      <w:pPr>
        <w:pStyle w:val="BodyText"/>
      </w:pPr>
      <w:r w:rsidRPr="001E5C7D">
        <w:rPr>
          <w:rStyle w:val="Emphasis"/>
        </w:rPr>
        <w:t xml:space="preserve">The range statement relates to the unit of competency as a whole. It allows for different work environments and situations that may affect </w:t>
      </w:r>
      <w:r w:rsidRPr="001E5C7D">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1E5C7D">
        <w:rPr>
          <w:rStyle w:val="Emphasis"/>
        </w:rPr>
        <w:t>m, and local industry and regional contexts) may also be included.</w:t>
      </w:r>
    </w:p>
    <w:p w:rsidR="00000000" w:rsidRPr="001E5C7D" w:rsidP="001E5C7D">
      <w:pPr>
        <w:pStyle w:val="BodyText"/>
      </w:pPr>
    </w:p>
    <w:tbl>
      <w:tblPr>
        <w:tblW w:w="0" w:type="auto"/>
        <w:tblLayout w:type="fixed"/>
        <w:tblCellMar>
          <w:left w:w="62" w:type="dxa"/>
          <w:right w:w="62" w:type="dxa"/>
        </w:tblCellMar>
        <w:tblLook w:val="0000"/>
      </w:tblPr>
      <w:tblGrid>
        <w:gridCol w:w="2456"/>
        <w:gridCol w:w="6199"/>
      </w:tblGrid>
      <w:tr w:rsidTr="001E5C7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BoldandItalics"/>
              </w:rPr>
              <w:t>Structure and operation</w:t>
            </w:r>
            <w:r w:rsidRPr="001E5C7D">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ListBullet"/>
            </w:pPr>
            <w:r w:rsidRPr="001E5C7D">
              <w:t>economic and social significance of the industry</w:t>
            </w:r>
          </w:p>
          <w:p w:rsidR="00000000" w:rsidRPr="001E5C7D" w:rsidP="001E5C7D">
            <w:pPr>
              <w:pStyle w:val="ListBullet"/>
            </w:pPr>
            <w:r w:rsidRPr="001E5C7D">
              <w:t>industry sectors and their products and services</w:t>
            </w:r>
          </w:p>
          <w:p w:rsidR="00000000" w:rsidRPr="001E5C7D" w:rsidP="001E5C7D">
            <w:pPr>
              <w:pStyle w:val="ListBullet"/>
            </w:pPr>
            <w:r w:rsidRPr="001E5C7D">
              <w:t>key contacts and support networks</w:t>
            </w:r>
          </w:p>
          <w:p w:rsidR="00000000" w:rsidRPr="001E5C7D" w:rsidP="001E5C7D">
            <w:pPr>
              <w:pStyle w:val="ListBullet"/>
            </w:pPr>
            <w:r w:rsidRPr="001E5C7D">
              <w:t>major industry bod</w:t>
            </w:r>
            <w:r w:rsidRPr="001E5C7D">
              <w:t>ies and associations</w:t>
            </w:r>
          </w:p>
          <w:p w:rsidR="00000000" w:rsidRPr="001E5C7D" w:rsidP="001E5C7D">
            <w:pPr>
              <w:pStyle w:val="ListBullet"/>
            </w:pPr>
            <w:r w:rsidRPr="001E5C7D">
              <w:t>prominent practitioners and practices</w:t>
            </w:r>
          </w:p>
          <w:p w:rsidR="00000000" w:rsidRPr="001E5C7D" w:rsidP="001E5C7D">
            <w:pPr>
              <w:pStyle w:val="ListBullet"/>
            </w:pPr>
            <w:r w:rsidRPr="001E5C7D">
              <w:t>relationship with allied industries:</w:t>
            </w:r>
          </w:p>
          <w:p w:rsidR="00000000" w:rsidRPr="001E5C7D" w:rsidP="001E5C7D">
            <w:pPr>
              <w:pStyle w:val="ListBullet2"/>
            </w:pPr>
            <w:r w:rsidRPr="001E5C7D">
              <w:t>fashion</w:t>
            </w:r>
          </w:p>
          <w:p w:rsidR="00000000" w:rsidRPr="001E5C7D" w:rsidP="001E5C7D">
            <w:pPr>
              <w:pStyle w:val="ListBullet2"/>
            </w:pPr>
            <w:r w:rsidRPr="001E5C7D">
              <w:t>film, television, radio and multimedia</w:t>
            </w:r>
          </w:p>
          <w:p w:rsidR="00000000" w:rsidRPr="001E5C7D" w:rsidP="001E5C7D">
            <w:pPr>
              <w:pStyle w:val="ListBullet2"/>
            </w:pPr>
            <w:r w:rsidRPr="001E5C7D">
              <w:t>journalism</w:t>
            </w:r>
          </w:p>
          <w:p w:rsidR="00000000" w:rsidRPr="001E5C7D" w:rsidP="001E5C7D">
            <w:pPr>
              <w:pStyle w:val="ListBullet2"/>
            </w:pPr>
            <w:r w:rsidRPr="001E5C7D">
              <w:t>music</w:t>
            </w:r>
          </w:p>
          <w:p w:rsidR="00000000" w:rsidRPr="001E5C7D" w:rsidP="001E5C7D">
            <w:pPr>
              <w:pStyle w:val="ListBullet2"/>
            </w:pPr>
            <w:r w:rsidRPr="001E5C7D">
              <w:t>public relations</w:t>
            </w:r>
          </w:p>
          <w:p w:rsidR="00000000" w:rsidRPr="001E5C7D" w:rsidP="001E5C7D">
            <w:pPr>
              <w:pStyle w:val="ListBullet2"/>
            </w:pPr>
            <w:r w:rsidRPr="001E5C7D">
              <w:t>retail</w:t>
            </w:r>
          </w:p>
          <w:p w:rsidR="00000000" w:rsidRPr="001E5C7D" w:rsidP="001E5C7D">
            <w:pPr>
              <w:pStyle w:val="ListBullet2"/>
            </w:pPr>
            <w:r w:rsidRPr="001E5C7D">
              <w:t>scientific, technical and medical</w:t>
            </w:r>
          </w:p>
          <w:p w:rsidR="00000000" w:rsidRPr="001E5C7D" w:rsidP="001E5C7D">
            <w:pPr>
              <w:pStyle w:val="ListBullet2"/>
            </w:pPr>
            <w:r w:rsidRPr="001E5C7D">
              <w:t>sport</w:t>
            </w:r>
          </w:p>
          <w:p w:rsidR="00000000" w:rsidRPr="001E5C7D" w:rsidP="001E5C7D">
            <w:pPr>
              <w:pStyle w:val="ListBullet2"/>
            </w:pPr>
            <w:r w:rsidRPr="001E5C7D">
              <w:t>tourism</w:t>
            </w:r>
          </w:p>
          <w:p w:rsidR="00000000" w:rsidP="001E5C7D">
            <w:pPr>
              <w:pStyle w:val="ListBullet2"/>
              <w:rPr>
                <w:lang w:val="en-NZ"/>
              </w:rPr>
            </w:pPr>
            <w:r w:rsidRPr="001E5C7D">
              <w:t>visual arts, craft and design.</w:t>
            </w:r>
          </w:p>
        </w:tc>
      </w:tr>
      <w:tr w:rsidTr="001E5C7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BoldandItalics"/>
              </w:rPr>
              <w:t>Photo imaging</w:t>
            </w:r>
            <w:r w:rsidRPr="001E5C7D">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ListBullet"/>
            </w:pPr>
            <w:r w:rsidRPr="001E5C7D">
              <w:t>advertising</w:t>
            </w:r>
          </w:p>
          <w:p w:rsidR="00000000" w:rsidRPr="001E5C7D" w:rsidP="001E5C7D">
            <w:pPr>
              <w:pStyle w:val="ListBullet"/>
            </w:pPr>
            <w:r w:rsidRPr="001E5C7D">
              <w:t>destination and natural history</w:t>
            </w:r>
          </w:p>
          <w:p w:rsidR="00000000" w:rsidRPr="001E5C7D" w:rsidP="001E5C7D">
            <w:pPr>
              <w:pStyle w:val="ListBullet"/>
            </w:pPr>
            <w:r w:rsidRPr="001E5C7D">
              <w:t>editorials</w:t>
            </w:r>
          </w:p>
          <w:p w:rsidR="00000000" w:rsidRPr="001E5C7D" w:rsidP="001E5C7D">
            <w:pPr>
              <w:pStyle w:val="ListBullet"/>
            </w:pPr>
            <w:r w:rsidRPr="001E5C7D">
              <w:t>fashion</w:t>
            </w:r>
          </w:p>
          <w:p w:rsidR="00000000" w:rsidRPr="001E5C7D" w:rsidP="001E5C7D">
            <w:pPr>
              <w:pStyle w:val="ListBullet"/>
            </w:pPr>
            <w:r w:rsidRPr="001E5C7D">
              <w:t>illustrative work</w:t>
            </w:r>
          </w:p>
          <w:p w:rsidR="00000000" w:rsidRPr="001E5C7D" w:rsidP="001E5C7D">
            <w:pPr>
              <w:pStyle w:val="ListBullet"/>
            </w:pPr>
            <w:r w:rsidRPr="001E5C7D">
              <w:t>medical, scientific and technical</w:t>
            </w:r>
          </w:p>
          <w:p w:rsidR="00000000" w:rsidRPr="001E5C7D" w:rsidP="001E5C7D">
            <w:pPr>
              <w:pStyle w:val="ListBullet"/>
            </w:pPr>
            <w:r w:rsidRPr="001E5C7D">
              <w:t>photo/social documentary</w:t>
            </w:r>
          </w:p>
          <w:p w:rsidR="00000000" w:rsidRPr="001E5C7D" w:rsidP="001E5C7D">
            <w:pPr>
              <w:pStyle w:val="ListBullet"/>
            </w:pPr>
            <w:r w:rsidRPr="001E5C7D">
              <w:t>photo imaging in a graphics and multimedia context</w:t>
            </w:r>
          </w:p>
          <w:p w:rsidR="00000000" w:rsidRPr="001E5C7D" w:rsidP="001E5C7D">
            <w:pPr>
              <w:pStyle w:val="ListBullet"/>
            </w:pPr>
            <w:r w:rsidRPr="001E5C7D">
              <w:t>photo imaging in a visual arts context</w:t>
            </w:r>
          </w:p>
          <w:p w:rsidR="00000000" w:rsidRPr="001E5C7D" w:rsidP="001E5C7D">
            <w:pPr>
              <w:pStyle w:val="ListBullet"/>
            </w:pPr>
            <w:r w:rsidRPr="001E5C7D">
              <w:t>press and public relations</w:t>
            </w:r>
          </w:p>
          <w:p w:rsidR="00000000" w:rsidRPr="001E5C7D" w:rsidP="001E5C7D">
            <w:pPr>
              <w:pStyle w:val="ListBullet"/>
            </w:pPr>
            <w:r w:rsidRPr="001E5C7D">
              <w:t>retail and wholesale suppliers of goods and services for photo imaging</w:t>
            </w:r>
          </w:p>
          <w:p w:rsidR="00000000" w:rsidP="001E5C7D">
            <w:pPr>
              <w:pStyle w:val="ListBullet"/>
              <w:rPr>
                <w:lang w:val="en-NZ"/>
              </w:rPr>
            </w:pPr>
            <w:r w:rsidRPr="001E5C7D">
              <w:t>wedding and portrait.</w:t>
            </w:r>
          </w:p>
        </w:tc>
      </w:tr>
      <w:tr w:rsidTr="001E5C7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BoldandItalics"/>
              </w:rPr>
              <w:t>Appropriate sources</w:t>
            </w:r>
            <w:r w:rsidRPr="001E5C7D">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ListBullet"/>
            </w:pPr>
            <w:r w:rsidRPr="001E5C7D">
              <w:t>discussions with industry practitioners and colleagues</w:t>
            </w:r>
          </w:p>
          <w:p w:rsidR="00000000" w:rsidRPr="001E5C7D" w:rsidP="001E5C7D">
            <w:pPr>
              <w:pStyle w:val="ListBullet"/>
            </w:pPr>
            <w:r w:rsidRPr="001E5C7D">
              <w:t>exhibit</w:t>
            </w:r>
            <w:r w:rsidRPr="001E5C7D">
              <w:t>ions and events</w:t>
            </w:r>
          </w:p>
          <w:p w:rsidR="00000000" w:rsidRPr="001E5C7D" w:rsidP="001E5C7D">
            <w:pPr>
              <w:pStyle w:val="ListBullet"/>
            </w:pPr>
            <w:r w:rsidRPr="001E5C7D">
              <w:t>industry associations and organisations</w:t>
            </w:r>
          </w:p>
          <w:p w:rsidR="00000000" w:rsidRPr="001E5C7D" w:rsidP="001E5C7D">
            <w:pPr>
              <w:pStyle w:val="ListBullet"/>
            </w:pPr>
            <w:r w:rsidRPr="001E5C7D">
              <w:t>industry journals</w:t>
            </w:r>
          </w:p>
          <w:p w:rsidR="00000000" w:rsidRPr="001E5C7D" w:rsidP="001E5C7D">
            <w:pPr>
              <w:pStyle w:val="ListBullet"/>
            </w:pPr>
            <w:r w:rsidRPr="001E5C7D">
              <w:t>internet</w:t>
            </w:r>
          </w:p>
          <w:p w:rsidR="00000000" w:rsidRPr="001E5C7D" w:rsidP="001E5C7D">
            <w:pPr>
              <w:pStyle w:val="ListBullet"/>
            </w:pPr>
            <w:r w:rsidRPr="001E5C7D">
              <w:t>media</w:t>
            </w:r>
          </w:p>
          <w:p w:rsidR="00000000" w:rsidRPr="001E5C7D" w:rsidP="001E5C7D">
            <w:pPr>
              <w:pStyle w:val="ListBullet"/>
            </w:pPr>
            <w:r w:rsidRPr="001E5C7D">
              <w:t>personal observations and experience, such as industry placement</w:t>
            </w:r>
          </w:p>
          <w:p w:rsidR="00000000" w:rsidRPr="001E5C7D" w:rsidP="001E5C7D">
            <w:pPr>
              <w:pStyle w:val="ListBullet"/>
            </w:pPr>
            <w:r w:rsidRPr="001E5C7D">
              <w:t>policy and procedures manuals</w:t>
            </w:r>
          </w:p>
          <w:p w:rsidR="00000000" w:rsidRPr="001E5C7D" w:rsidP="001E5C7D">
            <w:pPr>
              <w:pStyle w:val="ListBullet"/>
            </w:pPr>
            <w:r w:rsidRPr="001E5C7D">
              <w:t>reference manuals</w:t>
            </w:r>
          </w:p>
          <w:p w:rsidR="00000000" w:rsidRPr="001E5C7D" w:rsidP="001E5C7D">
            <w:pPr>
              <w:pStyle w:val="ListBullet"/>
            </w:pPr>
            <w:r w:rsidRPr="001E5C7D">
              <w:t>retail and wholesale suppliers of goods and services</w:t>
            </w:r>
          </w:p>
          <w:p w:rsidR="00000000" w:rsidRPr="001E5C7D" w:rsidP="001E5C7D">
            <w:pPr>
              <w:pStyle w:val="ListBullet"/>
            </w:pPr>
            <w:r w:rsidRPr="001E5C7D">
              <w:t>professional development opportunities, such as:</w:t>
            </w:r>
          </w:p>
          <w:p w:rsidR="00000000" w:rsidRPr="001E5C7D" w:rsidP="001E5C7D">
            <w:pPr>
              <w:pStyle w:val="ListBullet2"/>
            </w:pPr>
            <w:r w:rsidRPr="001E5C7D">
              <w:t>conferences</w:t>
            </w:r>
          </w:p>
          <w:p w:rsidR="00000000" w:rsidRPr="001E5C7D" w:rsidP="001E5C7D">
            <w:pPr>
              <w:pStyle w:val="ListBullet2"/>
            </w:pPr>
            <w:r w:rsidRPr="001E5C7D">
              <w:t>industry functions</w:t>
            </w:r>
          </w:p>
          <w:p w:rsidR="00000000" w:rsidRPr="001E5C7D" w:rsidP="001E5C7D">
            <w:pPr>
              <w:pStyle w:val="ListBullet2"/>
            </w:pPr>
            <w:r w:rsidRPr="001E5C7D">
              <w:t>master classes</w:t>
            </w:r>
          </w:p>
          <w:p w:rsidR="00000000" w:rsidRPr="001E5C7D" w:rsidP="001E5C7D">
            <w:pPr>
              <w:pStyle w:val="ListBullet2"/>
            </w:pPr>
            <w:r w:rsidRPr="001E5C7D">
              <w:t>seminars</w:t>
            </w:r>
          </w:p>
          <w:p w:rsidR="00000000" w:rsidRPr="001E5C7D" w:rsidP="001E5C7D">
            <w:pPr>
              <w:pStyle w:val="ListBullet2"/>
            </w:pPr>
            <w:r w:rsidRPr="001E5C7D">
              <w:t>symposiums</w:t>
            </w:r>
          </w:p>
          <w:p w:rsidR="00000000" w:rsidRPr="001E5C7D" w:rsidP="001E5C7D">
            <w:pPr>
              <w:pStyle w:val="ListBullet2"/>
            </w:pPr>
            <w:r w:rsidRPr="001E5C7D">
              <w:t>workshops</w:t>
            </w:r>
          </w:p>
          <w:p w:rsidR="00000000" w:rsidP="001E5C7D">
            <w:pPr>
              <w:pStyle w:val="ListBullet"/>
              <w:rPr>
                <w:lang w:val="en-NZ"/>
              </w:rPr>
            </w:pPr>
            <w:r w:rsidRPr="001E5C7D">
              <w:t>unions and other sources of industrial relations information.</w:t>
            </w:r>
          </w:p>
        </w:tc>
      </w:tr>
      <w:tr w:rsidTr="001E5C7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BoldandItalics"/>
              </w:rPr>
              <w:t>Information</w:t>
            </w:r>
            <w:r w:rsidRPr="001E5C7D">
              <w:t xml:space="preserve"> may relate to:</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ListBullet"/>
            </w:pPr>
            <w:r w:rsidRPr="001E5C7D">
              <w:t>career opportunities</w:t>
            </w:r>
          </w:p>
          <w:p w:rsidR="00000000" w:rsidRPr="001E5C7D" w:rsidP="001E5C7D">
            <w:pPr>
              <w:pStyle w:val="ListBullet"/>
            </w:pPr>
            <w:r w:rsidRPr="001E5C7D">
              <w:t>codes of conduct</w:t>
            </w:r>
          </w:p>
          <w:p w:rsidR="00000000" w:rsidRPr="001E5C7D" w:rsidP="001E5C7D">
            <w:pPr>
              <w:pStyle w:val="ListBullet"/>
            </w:pPr>
            <w:r w:rsidRPr="001E5C7D">
              <w:t>employment conditions</w:t>
            </w:r>
          </w:p>
          <w:p w:rsidR="00000000" w:rsidRPr="001E5C7D" w:rsidP="001E5C7D">
            <w:pPr>
              <w:pStyle w:val="ListBullet"/>
            </w:pPr>
            <w:r w:rsidRPr="001E5C7D">
              <w:t>industrial relations issues</w:t>
            </w:r>
          </w:p>
          <w:p w:rsidR="00000000" w:rsidRPr="001E5C7D" w:rsidP="001E5C7D">
            <w:pPr>
              <w:pStyle w:val="ListBullet"/>
            </w:pPr>
            <w:r w:rsidRPr="001E5C7D">
              <w:t>professional associations</w:t>
            </w:r>
          </w:p>
          <w:p w:rsidR="00000000" w:rsidRPr="001E5C7D" w:rsidP="001E5C7D">
            <w:pPr>
              <w:pStyle w:val="ListBullet"/>
            </w:pPr>
            <w:r w:rsidRPr="001E5C7D">
              <w:t>roles, responsibilities and employment rights of contracted workers</w:t>
            </w:r>
          </w:p>
          <w:p w:rsidR="00000000" w:rsidP="001E5C7D">
            <w:pPr>
              <w:pStyle w:val="ListBullet"/>
              <w:rPr>
                <w:lang w:val="en-NZ"/>
              </w:rPr>
            </w:pPr>
            <w:r w:rsidRPr="001E5C7D">
              <w:t>unions and employer bodies.</w:t>
            </w:r>
          </w:p>
        </w:tc>
      </w:tr>
      <w:tr w:rsidTr="001E5C7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BoldandItalics"/>
              </w:rPr>
              <w:t>Information on new technology</w:t>
            </w:r>
            <w:r w:rsidRPr="001E5C7D">
              <w:t xml:space="preserve"> may relate to:</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ListBullet"/>
            </w:pPr>
            <w:r w:rsidRPr="001E5C7D">
              <w:t>advances in technology and equipment</w:t>
            </w:r>
          </w:p>
          <w:p w:rsidR="00000000" w:rsidRPr="001E5C7D" w:rsidP="001E5C7D">
            <w:pPr>
              <w:pStyle w:val="ListBullet"/>
            </w:pPr>
            <w:r w:rsidRPr="001E5C7D">
              <w:t>likely effects of new technology on current work practices and the structure of the industry</w:t>
            </w:r>
          </w:p>
          <w:p w:rsidR="00000000" w:rsidRPr="001E5C7D" w:rsidP="001E5C7D">
            <w:pPr>
              <w:pStyle w:val="ListBullet"/>
            </w:pPr>
            <w:r w:rsidRPr="001E5C7D">
              <w:t>sources of technical advice and support</w:t>
            </w:r>
          </w:p>
          <w:p w:rsidR="00000000" w:rsidP="001E5C7D">
            <w:pPr>
              <w:pStyle w:val="ListBullet"/>
              <w:rPr>
                <w:lang w:val="en-NZ"/>
              </w:rPr>
            </w:pPr>
            <w:r w:rsidRPr="001E5C7D">
              <w:t>ways of upgrading skills to allow for the use of new technology.</w:t>
            </w:r>
          </w:p>
        </w:tc>
      </w:tr>
      <w:tr w:rsidTr="001E5C7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BoldandItalics"/>
              </w:rPr>
              <w:t>Ethical and legal work practices</w:t>
            </w:r>
            <w:r w:rsidRPr="001E5C7D">
              <w:t xml:space="preserve"> may relate to:</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ListBullet"/>
            </w:pPr>
            <w:r w:rsidRPr="001E5C7D">
              <w:t>contract</w:t>
            </w:r>
            <w:r w:rsidRPr="001E5C7D">
              <w:t>s</w:t>
            </w:r>
          </w:p>
          <w:p w:rsidR="00000000" w:rsidRPr="001E5C7D" w:rsidP="001E5C7D">
            <w:pPr>
              <w:pStyle w:val="ListBullet"/>
            </w:pPr>
            <w:r w:rsidRPr="001E5C7D">
              <w:t>copyright</w:t>
            </w:r>
          </w:p>
          <w:p w:rsidR="00000000" w:rsidRPr="001E5C7D" w:rsidP="001E5C7D">
            <w:pPr>
              <w:pStyle w:val="ListBullet"/>
            </w:pPr>
            <w:r w:rsidRPr="001E5C7D">
              <w:t>industry codes of practice</w:t>
            </w:r>
          </w:p>
          <w:p w:rsidR="00000000" w:rsidRPr="001E5C7D" w:rsidP="001E5C7D">
            <w:pPr>
              <w:pStyle w:val="ListBullet"/>
            </w:pPr>
            <w:r w:rsidRPr="001E5C7D">
              <w:t>legal requirements</w:t>
            </w:r>
          </w:p>
          <w:p w:rsidR="00000000" w:rsidRPr="001E5C7D" w:rsidP="001E5C7D">
            <w:pPr>
              <w:pStyle w:val="ListBullet"/>
            </w:pPr>
            <w:r w:rsidRPr="001E5C7D">
              <w:t>moral rights</w:t>
            </w:r>
          </w:p>
          <w:p w:rsidR="00000000" w:rsidP="001E5C7D">
            <w:pPr>
              <w:pStyle w:val="ListBullet"/>
              <w:rPr>
                <w:lang w:val="en-NZ"/>
              </w:rPr>
            </w:pPr>
            <w:r w:rsidRPr="001E5C7D">
              <w:t>permits.</w:t>
            </w:r>
          </w:p>
        </w:tc>
      </w:tr>
      <w:tr w:rsidTr="001E5C7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BoldandItalics"/>
              </w:rPr>
              <w:t>Information on business practices</w:t>
            </w:r>
            <w:r w:rsidRPr="001E5C7D">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ListBullet"/>
            </w:pPr>
            <w:r w:rsidRPr="001E5C7D">
              <w:t>business name registration</w:t>
            </w:r>
          </w:p>
          <w:p w:rsidR="00000000" w:rsidRPr="001E5C7D" w:rsidP="001E5C7D">
            <w:pPr>
              <w:pStyle w:val="ListBullet"/>
            </w:pPr>
            <w:r w:rsidRPr="001E5C7D">
              <w:t>financial and taxation issues</w:t>
            </w:r>
          </w:p>
          <w:p w:rsidR="00000000" w:rsidP="001E5C7D">
            <w:pPr>
              <w:pStyle w:val="ListBullet"/>
              <w:rPr>
                <w:lang w:val="en-NZ"/>
              </w:rPr>
            </w:pPr>
            <w:r w:rsidRPr="001E5C7D">
              <w:t>insurance requirements.</w:t>
            </w:r>
          </w:p>
        </w:tc>
      </w:tr>
      <w:tr w:rsidTr="001E5C7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C7D">
            <w:pPr>
              <w:pStyle w:val="BodyText"/>
              <w:rPr>
                <w:lang w:val="en-NZ"/>
              </w:rPr>
            </w:pPr>
            <w:r w:rsidRPr="001E5C7D">
              <w:rPr>
                <w:rStyle w:val="BoldandItalics"/>
              </w:rPr>
              <w:t>Issues of concern to the industry</w:t>
            </w:r>
            <w:r w:rsidRPr="001E5C7D">
              <w:t xml:space="preserve"> may be related to:</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C7D" w:rsidP="001E5C7D">
            <w:pPr>
              <w:pStyle w:val="ListBullet"/>
            </w:pPr>
            <w:r w:rsidRPr="001E5C7D">
              <w:t>changing nature of:</w:t>
            </w:r>
          </w:p>
          <w:p w:rsidR="00000000" w:rsidRPr="001E5C7D" w:rsidP="001E5C7D">
            <w:pPr>
              <w:pStyle w:val="ListBullet2"/>
            </w:pPr>
            <w:r w:rsidRPr="001E5C7D">
              <w:t>communication in society</w:t>
            </w:r>
          </w:p>
          <w:p w:rsidR="00000000" w:rsidRPr="001E5C7D" w:rsidP="001E5C7D">
            <w:pPr>
              <w:pStyle w:val="ListBullet2"/>
            </w:pPr>
            <w:r w:rsidRPr="001E5C7D">
              <w:t>technology</w:t>
            </w:r>
          </w:p>
          <w:p w:rsidR="00000000" w:rsidRPr="001E5C7D" w:rsidP="001E5C7D">
            <w:pPr>
              <w:pStyle w:val="ListBullet2"/>
            </w:pPr>
            <w:r w:rsidRPr="001E5C7D">
              <w:t>the marketplace</w:t>
            </w:r>
          </w:p>
          <w:p w:rsidR="00000000" w:rsidRPr="001E5C7D" w:rsidP="001E5C7D">
            <w:pPr>
              <w:pStyle w:val="ListBullet"/>
            </w:pPr>
            <w:r w:rsidRPr="001E5C7D">
              <w:t>government initiatives</w:t>
            </w:r>
          </w:p>
          <w:p w:rsidR="00000000" w:rsidRPr="001E5C7D" w:rsidP="001E5C7D">
            <w:pPr>
              <w:pStyle w:val="ListBullet"/>
            </w:pPr>
            <w:r w:rsidRPr="001E5C7D">
              <w:t>industry contraction or expansion</w:t>
            </w:r>
          </w:p>
          <w:p w:rsidR="00000000" w:rsidRPr="001E5C7D" w:rsidP="001E5C7D">
            <w:pPr>
              <w:pStyle w:val="ListBullet"/>
            </w:pPr>
            <w:r w:rsidRPr="001E5C7D">
              <w:t>labour issues.</w:t>
            </w:r>
          </w:p>
        </w:tc>
      </w:tr>
    </w:tbl>
    <w:p w:rsidR="00000000" w:rsidRPr="001E5C7D" w:rsidP="001E5C7D">
      <w:pPr>
        <w:pStyle w:val="BodyText"/>
      </w:pPr>
    </w:p>
    <w:p w:rsidR="00000000" w:rsidRPr="001E5C7D" w:rsidP="001E5C7D">
      <w:pPr>
        <w:pStyle w:val="AllowPageBreak"/>
      </w:pPr>
    </w:p>
    <w:p w:rsidR="00000000" w:rsidRPr="001E5C7D" w:rsidP="001E5C7D">
      <w:pPr>
        <w:pStyle w:val="Heading1"/>
      </w:pPr>
      <w:bookmarkStart w:id="12" w:name="O_354713"/>
      <w:bookmarkEnd w:id="12"/>
      <w:r w:rsidRPr="001E5C7D">
        <w:t>Unit Sector(s)</w:t>
      </w:r>
    </w:p>
    <w:p w:rsidR="00000000" w:rsidRPr="001E5C7D" w:rsidP="001E5C7D">
      <w:pPr>
        <w:pStyle w:val="BodyText"/>
      </w:pPr>
      <w:r w:rsidRPr="001E5C7D">
        <w:t>Visual communication – photo imaging</w:t>
      </w:r>
    </w:p>
    <w:p w:rsidR="00000000" w:rsidRPr="001E5C7D" w:rsidP="001E5C7D"/>
    <w:sectPr w:rsidSect="001E5C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C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4A48" w:rsidP="00144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C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A48" w:rsidP="001E5C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44A48" w:rsidP="001E5C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4A48" w:rsidP="001E5C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C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4A48" w:rsidP="00144A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C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A48" w:rsidP="001E5C7D">
    <w:pPr>
      <w:pStyle w:val="Header"/>
      <w:framePr w:wrap="around"/>
    </w:pPr>
    <w:r>
      <w:fldChar w:fldCharType="begin"/>
    </w:r>
    <w:r>
      <w:instrText xml:space="preserve"> TITLE   \* MERGEFORMAT </w:instrText>
    </w:r>
    <w:r>
      <w:fldChar w:fldCharType="separate"/>
    </w:r>
    <w:r>
      <w:t>CUVPHI301A Develop and apply photo imaging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4A48" w:rsidP="001E5C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020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A0E0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522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C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5C7D"/>
    <w:pPr>
      <w:spacing w:before="360" w:after="60"/>
      <w:outlineLvl w:val="0"/>
    </w:pPr>
    <w:rPr>
      <w:sz w:val="32"/>
    </w:rPr>
  </w:style>
  <w:style w:type="paragraph" w:styleId="Heading2">
    <w:name w:val="heading 2"/>
    <w:basedOn w:val="HeadingBase"/>
    <w:next w:val="BodyText"/>
    <w:link w:val="Heading2Char"/>
    <w:qFormat/>
    <w:rsid w:val="001E5C7D"/>
    <w:pPr>
      <w:keepLines/>
      <w:spacing w:before="240" w:after="120"/>
      <w:outlineLvl w:val="1"/>
    </w:pPr>
    <w:rPr>
      <w:sz w:val="28"/>
      <w:szCs w:val="40"/>
    </w:rPr>
  </w:style>
  <w:style w:type="paragraph" w:styleId="Heading3">
    <w:name w:val="heading 3"/>
    <w:basedOn w:val="HeadingBase"/>
    <w:next w:val="BodyText"/>
    <w:link w:val="Heading3Char"/>
    <w:qFormat/>
    <w:rsid w:val="001E5C7D"/>
    <w:pPr>
      <w:spacing w:before="180" w:after="120"/>
      <w:outlineLvl w:val="2"/>
    </w:pPr>
    <w:rPr>
      <w:spacing w:val="-10"/>
      <w:kern w:val="32"/>
    </w:rPr>
  </w:style>
  <w:style w:type="paragraph" w:styleId="Heading4">
    <w:name w:val="heading 4"/>
    <w:basedOn w:val="HeadingBase"/>
    <w:next w:val="BodyText"/>
    <w:link w:val="Heading4Char"/>
    <w:qFormat/>
    <w:rsid w:val="001E5C7D"/>
    <w:pPr>
      <w:spacing w:before="160" w:after="120"/>
      <w:outlineLvl w:val="3"/>
    </w:pPr>
    <w:rPr>
      <w:sz w:val="22"/>
    </w:rPr>
  </w:style>
  <w:style w:type="paragraph" w:styleId="Heading5">
    <w:name w:val="heading 5"/>
    <w:basedOn w:val="HeadingBase"/>
    <w:next w:val="Normal"/>
    <w:link w:val="Heading5Char"/>
    <w:qFormat/>
    <w:rsid w:val="001E5C7D"/>
    <w:pPr>
      <w:spacing w:before="80"/>
      <w:outlineLvl w:val="4"/>
    </w:pPr>
    <w:rPr>
      <w:color w:val="918585"/>
      <w:sz w:val="20"/>
    </w:rPr>
  </w:style>
  <w:style w:type="paragraph" w:styleId="Heading6">
    <w:name w:val="heading 6"/>
    <w:basedOn w:val="HeadingBase"/>
    <w:next w:val="Normal"/>
    <w:link w:val="Heading6Char"/>
    <w:qFormat/>
    <w:rsid w:val="001E5C7D"/>
    <w:pPr>
      <w:spacing w:before="60"/>
      <w:outlineLvl w:val="5"/>
    </w:pPr>
    <w:rPr>
      <w:color w:val="918585"/>
      <w:sz w:val="20"/>
    </w:rPr>
  </w:style>
  <w:style w:type="paragraph" w:styleId="Heading7">
    <w:name w:val="heading 7"/>
    <w:basedOn w:val="Normal"/>
    <w:next w:val="Normal"/>
    <w:link w:val="Heading7Char"/>
    <w:qFormat/>
    <w:rsid w:val="001E5C7D"/>
    <w:pPr>
      <w:ind w:left="720"/>
      <w:outlineLvl w:val="6"/>
    </w:pPr>
    <w:rPr>
      <w:i/>
    </w:rPr>
  </w:style>
  <w:style w:type="paragraph" w:styleId="Heading8">
    <w:name w:val="heading 8"/>
    <w:basedOn w:val="Normal"/>
    <w:next w:val="Normal"/>
    <w:link w:val="Heading8Char"/>
    <w:qFormat/>
    <w:rsid w:val="001E5C7D"/>
    <w:pPr>
      <w:ind w:left="720"/>
      <w:outlineLvl w:val="7"/>
    </w:pPr>
    <w:rPr>
      <w:i/>
    </w:rPr>
  </w:style>
  <w:style w:type="paragraph" w:styleId="Heading9">
    <w:name w:val="heading 9"/>
    <w:basedOn w:val="Normal"/>
    <w:next w:val="Normal"/>
    <w:link w:val="Heading9Char"/>
    <w:qFormat/>
    <w:rsid w:val="001E5C7D"/>
    <w:pPr>
      <w:ind w:left="720"/>
      <w:outlineLvl w:val="8"/>
    </w:pPr>
    <w:rPr>
      <w:i/>
    </w:rPr>
  </w:style>
  <w:style w:type="character" w:default="1" w:styleId="DefaultParagraphFont">
    <w:name w:val="Default Paragraph Font"/>
    <w:uiPriority w:val="1"/>
    <w:unhideWhenUsed/>
    <w:rsid w:val="001E5C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C7D"/>
  </w:style>
  <w:style w:type="character" w:customStyle="1" w:styleId="Heading1Char">
    <w:name w:val="Heading 1 Char"/>
    <w:basedOn w:val="DefaultParagraphFont"/>
    <w:link w:val="Heading1"/>
    <w:rsid w:val="001E5C7D"/>
    <w:rPr>
      <w:rFonts w:ascii="Times New Roman" w:eastAsia="Times New Roman" w:hAnsi="Times New Roman" w:cs="Times New Roman"/>
      <w:b/>
      <w:sz w:val="32"/>
      <w:szCs w:val="20"/>
      <w:lang w:eastAsia="en-US"/>
    </w:rPr>
  </w:style>
  <w:style w:type="paragraph" w:styleId="BodyText">
    <w:name w:val="Body Text"/>
    <w:basedOn w:val="Normal"/>
    <w:link w:val="BodyTextChar"/>
    <w:rsid w:val="001E5C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5C7D"/>
    <w:rPr>
      <w:rFonts w:ascii="Times New Roman" w:eastAsia="Times New Roman" w:hAnsi="Times New Roman" w:cs="Times New Roman"/>
      <w:sz w:val="24"/>
      <w:lang w:val="en-US" w:eastAsia="en-US"/>
    </w:rPr>
  </w:style>
  <w:style w:type="paragraph" w:styleId="Footer">
    <w:name w:val="footer"/>
    <w:basedOn w:val="Normal"/>
    <w:link w:val="FooterChar"/>
    <w:rsid w:val="001E5C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C7D"/>
    <w:rPr>
      <w:rFonts w:ascii="Times New Roman" w:eastAsia="Times New Roman" w:hAnsi="Times New Roman" w:cs="Times New Roman"/>
      <w:sz w:val="16"/>
      <w:lang w:val="en-US" w:eastAsia="en-US"/>
    </w:rPr>
  </w:style>
  <w:style w:type="paragraph" w:styleId="ListBullet">
    <w:name w:val="List Bullet"/>
    <w:basedOn w:val="List"/>
    <w:rsid w:val="001E5C7D"/>
    <w:pPr>
      <w:numPr>
        <w:numId w:val="13"/>
      </w:numPr>
      <w:tabs>
        <w:tab w:val="clear" w:pos="340"/>
      </w:tabs>
      <w:spacing w:before="40" w:after="40"/>
    </w:pPr>
  </w:style>
  <w:style w:type="character" w:customStyle="1" w:styleId="SpecialBold">
    <w:name w:val="Special Bold"/>
    <w:basedOn w:val="DefaultParagraphFont"/>
    <w:rsid w:val="001E5C7D"/>
    <w:rPr>
      <w:b/>
      <w:spacing w:val="0"/>
    </w:rPr>
  </w:style>
  <w:style w:type="paragraph" w:styleId="ListBullet2">
    <w:name w:val="List Bullet 2"/>
    <w:basedOn w:val="List2"/>
    <w:rsid w:val="001E5C7D"/>
    <w:pPr>
      <w:numPr>
        <w:numId w:val="14"/>
      </w:numPr>
      <w:tabs>
        <w:tab w:val="clear" w:pos="680"/>
      </w:tabs>
    </w:pPr>
  </w:style>
  <w:style w:type="paragraph" w:styleId="Header">
    <w:name w:val="header"/>
    <w:basedOn w:val="Normal"/>
    <w:link w:val="HeaderChar"/>
    <w:rsid w:val="001E5C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C7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E5C7D"/>
    <w:rPr>
      <w:i/>
    </w:rPr>
  </w:style>
  <w:style w:type="paragraph" w:customStyle="1" w:styleId="SuperHeading">
    <w:name w:val="SuperHeading"/>
    <w:basedOn w:val="Normal"/>
    <w:rsid w:val="001E5C7D"/>
    <w:pPr>
      <w:spacing w:before="240" w:after="120"/>
      <w:outlineLvl w:val="0"/>
    </w:pPr>
    <w:rPr>
      <w:rFonts w:ascii="Times New Roman" w:hAnsi="Times New Roman"/>
      <w:b/>
      <w:sz w:val="28"/>
    </w:rPr>
  </w:style>
  <w:style w:type="paragraph" w:customStyle="1" w:styleId="AllowPageBreak">
    <w:name w:val="AllowPageBreak"/>
    <w:rsid w:val="001E5C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5C7D"/>
    <w:rPr>
      <w:b/>
      <w:i/>
      <w:u w:val="none"/>
    </w:rPr>
  </w:style>
  <w:style w:type="character" w:customStyle="1" w:styleId="Heading2Char">
    <w:name w:val="Heading 2 Char"/>
    <w:basedOn w:val="DefaultParagraphFont"/>
    <w:link w:val="Heading2"/>
    <w:rsid w:val="001E5C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C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C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C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C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C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5C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5C7D"/>
    <w:rPr>
      <w:rFonts w:ascii="Courier New" w:eastAsia="Times New Roman" w:hAnsi="Courier New" w:cs="Times New Roman"/>
      <w:i/>
      <w:szCs w:val="20"/>
      <w:lang w:val="en-US" w:eastAsia="en-US"/>
    </w:rPr>
  </w:style>
  <w:style w:type="paragraph" w:customStyle="1" w:styleId="HeadingBase">
    <w:name w:val="Heading Base"/>
    <w:rsid w:val="001E5C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C7D"/>
    <w:pPr>
      <w:tabs>
        <w:tab w:val="right" w:leader="dot" w:pos="9072"/>
      </w:tabs>
      <w:ind w:left="567"/>
    </w:pPr>
    <w:rPr>
      <w:szCs w:val="22"/>
    </w:rPr>
  </w:style>
  <w:style w:type="paragraph" w:customStyle="1" w:styleId="TOCBase">
    <w:name w:val="TOC Base"/>
    <w:rsid w:val="001E5C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C7D"/>
    <w:pPr>
      <w:tabs>
        <w:tab w:val="right" w:leader="dot" w:pos="9072"/>
      </w:tabs>
      <w:spacing w:before="40" w:after="40"/>
      <w:ind w:left="284"/>
    </w:pPr>
    <w:rPr>
      <w:rFonts w:ascii="Times New Roman" w:hAnsi="Times New Roman"/>
    </w:rPr>
  </w:style>
  <w:style w:type="paragraph" w:styleId="TOC1">
    <w:name w:val="toc 1"/>
    <w:basedOn w:val="TOCBase"/>
    <w:next w:val="Normal"/>
    <w:rsid w:val="001E5C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5C7D"/>
    <w:pPr>
      <w:spacing w:before="5040"/>
      <w:jc w:val="center"/>
    </w:pPr>
    <w:rPr>
      <w:sz w:val="48"/>
      <w:szCs w:val="72"/>
      <w:lang w:val="en-US"/>
    </w:rPr>
  </w:style>
  <w:style w:type="character" w:customStyle="1" w:styleId="TitleChar">
    <w:name w:val="Title Char"/>
    <w:basedOn w:val="DefaultParagraphFont"/>
    <w:link w:val="Title"/>
    <w:rsid w:val="001E5C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C7D"/>
    <w:pPr>
      <w:tabs>
        <w:tab w:val="left" w:pos="3600"/>
        <w:tab w:val="left" w:pos="3958"/>
      </w:tabs>
    </w:pPr>
  </w:style>
  <w:style w:type="paragraph" w:styleId="List">
    <w:name w:val="List"/>
    <w:basedOn w:val="BodyText"/>
    <w:next w:val="BodyText"/>
    <w:rsid w:val="001E5C7D"/>
    <w:pPr>
      <w:tabs>
        <w:tab w:val="left" w:pos="340"/>
      </w:tabs>
      <w:spacing w:before="60" w:after="60"/>
      <w:ind w:left="340" w:hanging="340"/>
    </w:pPr>
  </w:style>
  <w:style w:type="paragraph" w:customStyle="1" w:styleId="Note">
    <w:name w:val="Note"/>
    <w:basedOn w:val="BodyText"/>
    <w:rsid w:val="001E5C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C7D"/>
    <w:pPr>
      <w:framePr w:wrap="auto" w:hAnchor="text" w:y="6049"/>
    </w:pPr>
    <w:rPr>
      <w:color w:val="000000"/>
      <w:sz w:val="40"/>
    </w:rPr>
  </w:style>
  <w:style w:type="paragraph" w:customStyle="1" w:styleId="TOCTitle">
    <w:name w:val="TOCTitle"/>
    <w:basedOn w:val="Heading1"/>
    <w:rsid w:val="001E5C7D"/>
    <w:pPr>
      <w:spacing w:after="240"/>
      <w:jc w:val="center"/>
      <w:outlineLvl w:val="9"/>
    </w:pPr>
    <w:rPr>
      <w:caps/>
    </w:rPr>
  </w:style>
  <w:style w:type="paragraph" w:customStyle="1" w:styleId="Version">
    <w:name w:val="Version"/>
    <w:rsid w:val="001E5C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C7D"/>
    <w:pPr>
      <w:keepNext w:val="0"/>
      <w:tabs>
        <w:tab w:val="right" w:pos="4176"/>
      </w:tabs>
      <w:ind w:left="198" w:hanging="198"/>
    </w:pPr>
    <w:rPr>
      <w:rFonts w:ascii="Garamond" w:hAnsi="Garamond"/>
    </w:rPr>
  </w:style>
  <w:style w:type="paragraph" w:styleId="IndexHeading">
    <w:name w:val="index heading"/>
    <w:basedOn w:val="Normal"/>
    <w:next w:val="Index1"/>
    <w:semiHidden/>
    <w:rsid w:val="001E5C7D"/>
    <w:pPr>
      <w:spacing w:before="120" w:after="120"/>
    </w:pPr>
    <w:rPr>
      <w:rFonts w:ascii="Arial" w:hAnsi="Arial"/>
      <w:b/>
      <w:color w:val="918585"/>
      <w:sz w:val="24"/>
    </w:rPr>
  </w:style>
  <w:style w:type="paragraph" w:customStyle="1" w:styleId="Chapter">
    <w:name w:val="Chapter"/>
    <w:basedOn w:val="Normal"/>
    <w:rsid w:val="001E5C7D"/>
    <w:pPr>
      <w:spacing w:before="240"/>
    </w:pPr>
    <w:rPr>
      <w:rFonts w:ascii="Times New Roman" w:hAnsi="Times New Roman"/>
      <w:smallCaps/>
      <w:spacing w:val="80"/>
      <w:sz w:val="28"/>
    </w:rPr>
  </w:style>
  <w:style w:type="paragraph" w:customStyle="1" w:styleId="InChapter">
    <w:name w:val="InChapter"/>
    <w:basedOn w:val="Heading3"/>
    <w:rsid w:val="001E5C7D"/>
    <w:pPr>
      <w:spacing w:after="240"/>
      <w:outlineLvl w:val="9"/>
    </w:pPr>
    <w:rPr>
      <w:noProof/>
    </w:rPr>
  </w:style>
  <w:style w:type="paragraph" w:styleId="Index2">
    <w:name w:val="index 2"/>
    <w:basedOn w:val="Normal"/>
    <w:next w:val="Normal"/>
    <w:semiHidden/>
    <w:rsid w:val="001E5C7D"/>
    <w:pPr>
      <w:tabs>
        <w:tab w:val="right" w:pos="4176"/>
      </w:tabs>
      <w:ind w:left="568" w:hanging="284"/>
    </w:pPr>
    <w:rPr>
      <w:rFonts w:ascii="Garamond" w:hAnsi="Garamond"/>
    </w:rPr>
  </w:style>
  <w:style w:type="paragraph" w:customStyle="1" w:styleId="Byline">
    <w:name w:val="Byline"/>
    <w:rsid w:val="001E5C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C7D"/>
    <w:pPr>
      <w:tabs>
        <w:tab w:val="clear" w:pos="3600"/>
        <w:tab w:val="clear" w:pos="3958"/>
      </w:tabs>
      <w:jc w:val="right"/>
    </w:pPr>
  </w:style>
  <w:style w:type="paragraph" w:styleId="Caption">
    <w:name w:val="caption"/>
    <w:basedOn w:val="BodyText"/>
    <w:next w:val="Normal"/>
    <w:qFormat/>
    <w:rsid w:val="001E5C7D"/>
    <w:pPr>
      <w:framePr w:w="2268" w:hSpace="181" w:vSpace="181" w:wrap="around" w:vAnchor="text" w:hAnchor="page" w:x="1135" w:y="285" w:anchorLock="1"/>
    </w:pPr>
    <w:rPr>
      <w:i/>
    </w:rPr>
  </w:style>
  <w:style w:type="paragraph" w:customStyle="1" w:styleId="MiniTOCTitle">
    <w:name w:val="MiniTOCTitle"/>
    <w:basedOn w:val="Heading4"/>
    <w:rsid w:val="001E5C7D"/>
    <w:pPr>
      <w:spacing w:before="240"/>
      <w:outlineLvl w:val="9"/>
    </w:pPr>
    <w:rPr>
      <w:noProof/>
      <w:sz w:val="24"/>
    </w:rPr>
  </w:style>
  <w:style w:type="paragraph" w:customStyle="1" w:styleId="MiniTOCItem">
    <w:name w:val="MiniTOCItem"/>
    <w:basedOn w:val="ListBullet"/>
    <w:rsid w:val="001E5C7D"/>
    <w:pPr>
      <w:numPr>
        <w:numId w:val="0"/>
      </w:numPr>
      <w:tabs>
        <w:tab w:val="right" w:leader="dot" w:pos="6521"/>
      </w:tabs>
      <w:spacing w:before="0" w:after="0"/>
    </w:pPr>
  </w:style>
  <w:style w:type="paragraph" w:customStyle="1" w:styleId="TOFTitle">
    <w:name w:val="TOFTitle"/>
    <w:basedOn w:val="TOCTitle"/>
    <w:rsid w:val="001E5C7D"/>
  </w:style>
  <w:style w:type="paragraph" w:styleId="TableofFigures">
    <w:name w:val="table of figures"/>
    <w:basedOn w:val="Normal"/>
    <w:next w:val="Normal"/>
    <w:semiHidden/>
    <w:rsid w:val="001E5C7D"/>
    <w:pPr>
      <w:tabs>
        <w:tab w:val="right" w:leader="dot" w:pos="9072"/>
      </w:tabs>
      <w:ind w:left="970" w:hanging="403"/>
    </w:pPr>
    <w:rPr>
      <w:rFonts w:ascii="Times New Roman" w:hAnsi="Times New Roman"/>
      <w:b/>
    </w:rPr>
  </w:style>
  <w:style w:type="paragraph" w:styleId="ListNumber">
    <w:name w:val="List Number"/>
    <w:basedOn w:val="List"/>
    <w:rsid w:val="001E5C7D"/>
    <w:pPr>
      <w:numPr>
        <w:numId w:val="11"/>
      </w:numPr>
    </w:pPr>
  </w:style>
  <w:style w:type="character" w:customStyle="1" w:styleId="WingdingSymbols">
    <w:name w:val="Wingding Symbols"/>
    <w:rsid w:val="001E5C7D"/>
    <w:rPr>
      <w:rFonts w:ascii="Wingdings" w:hAnsi="Wingdings"/>
    </w:rPr>
  </w:style>
  <w:style w:type="paragraph" w:customStyle="1" w:styleId="TableHeading">
    <w:name w:val="Table Heading"/>
    <w:basedOn w:val="HeadingBase"/>
    <w:rsid w:val="001E5C7D"/>
    <w:pPr>
      <w:keepLines/>
      <w:pBdr>
        <w:bottom w:val="single" w:sz="6" w:space="1" w:color="918585"/>
      </w:pBdr>
      <w:spacing w:before="240"/>
    </w:pPr>
  </w:style>
  <w:style w:type="character" w:customStyle="1" w:styleId="HotSpot">
    <w:name w:val="HotSpot"/>
    <w:rsid w:val="001E5C7D"/>
    <w:rPr>
      <w:color w:val="0033CC"/>
      <w:u w:val="none"/>
    </w:rPr>
  </w:style>
  <w:style w:type="paragraph" w:customStyle="1" w:styleId="BodyTextRight">
    <w:name w:val="Body Text Right"/>
    <w:basedOn w:val="BodyText"/>
    <w:rsid w:val="001E5C7D"/>
    <w:pPr>
      <w:spacing w:before="0" w:after="0"/>
      <w:jc w:val="right"/>
    </w:pPr>
  </w:style>
  <w:style w:type="paragraph" w:styleId="Index3">
    <w:name w:val="index 3"/>
    <w:basedOn w:val="ListNumber2"/>
    <w:next w:val="Normal"/>
    <w:semiHidden/>
    <w:rsid w:val="001E5C7D"/>
    <w:pPr>
      <w:numPr>
        <w:numId w:val="0"/>
      </w:numPr>
      <w:tabs>
        <w:tab w:val="right" w:leader="dot" w:pos="4176"/>
      </w:tabs>
    </w:pPr>
  </w:style>
  <w:style w:type="paragraph" w:styleId="ListNumber2">
    <w:name w:val="List Number 2"/>
    <w:basedOn w:val="List2"/>
    <w:rsid w:val="001E5C7D"/>
    <w:pPr>
      <w:numPr>
        <w:numId w:val="10"/>
      </w:numPr>
      <w:tabs>
        <w:tab w:val="clear" w:pos="1060"/>
      </w:tabs>
    </w:pPr>
  </w:style>
  <w:style w:type="paragraph" w:customStyle="1" w:styleId="MarginNote">
    <w:name w:val="Margin Note"/>
    <w:basedOn w:val="BodyText"/>
    <w:rsid w:val="001E5C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C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C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5C7D"/>
    <w:rPr>
      <w:sz w:val="32"/>
    </w:rPr>
  </w:style>
  <w:style w:type="paragraph" w:customStyle="1" w:styleId="HeadingProcedure">
    <w:name w:val="Heading Procedure"/>
    <w:basedOn w:val="HeadingBase"/>
    <w:next w:val="Normal"/>
    <w:rsid w:val="001E5C7D"/>
    <w:pPr>
      <w:tabs>
        <w:tab w:val="left" w:pos="0"/>
      </w:tabs>
      <w:spacing w:before="120" w:after="60"/>
    </w:pPr>
    <w:rPr>
      <w:i/>
      <w:color w:val="918585"/>
      <w:sz w:val="22"/>
    </w:rPr>
  </w:style>
  <w:style w:type="paragraph" w:customStyle="1" w:styleId="TableBodyText">
    <w:name w:val="Table Body Text"/>
    <w:basedOn w:val="BodyText"/>
    <w:rsid w:val="001E5C7D"/>
    <w:pPr>
      <w:spacing w:before="60" w:after="60"/>
    </w:pPr>
  </w:style>
  <w:style w:type="paragraph" w:styleId="ListContinue">
    <w:name w:val="List Continue"/>
    <w:basedOn w:val="List"/>
    <w:rsid w:val="001E5C7D"/>
    <w:pPr>
      <w:ind w:firstLine="0"/>
    </w:pPr>
  </w:style>
  <w:style w:type="paragraph" w:customStyle="1" w:styleId="ListNote">
    <w:name w:val="List Note"/>
    <w:basedOn w:val="List"/>
    <w:rsid w:val="001E5C7D"/>
    <w:pPr>
      <w:pBdr>
        <w:top w:val="single" w:sz="6" w:space="2" w:color="918585"/>
        <w:bottom w:val="single" w:sz="6" w:space="2" w:color="918585"/>
      </w:pBdr>
      <w:tabs>
        <w:tab w:val="left" w:pos="1021"/>
      </w:tabs>
      <w:ind w:firstLine="0"/>
    </w:pPr>
  </w:style>
  <w:style w:type="paragraph" w:customStyle="1" w:styleId="Warning">
    <w:name w:val="Warning"/>
    <w:basedOn w:val="BodyText"/>
    <w:rsid w:val="001E5C7D"/>
    <w:pPr>
      <w:shd w:val="clear" w:color="auto" w:fill="D9D9D9"/>
      <w:tabs>
        <w:tab w:val="left" w:pos="992"/>
      </w:tabs>
      <w:ind w:left="119" w:right="119"/>
    </w:pPr>
    <w:rPr>
      <w:sz w:val="20"/>
    </w:rPr>
  </w:style>
  <w:style w:type="paragraph" w:customStyle="1" w:styleId="MarginIcons">
    <w:name w:val="Margin Icons"/>
    <w:basedOn w:val="BodyText"/>
    <w:rsid w:val="001E5C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C7D"/>
    <w:rPr>
      <w:rFonts w:ascii="Courier New" w:hAnsi="Courier New"/>
    </w:rPr>
  </w:style>
  <w:style w:type="paragraph" w:customStyle="1" w:styleId="NoteBullet">
    <w:name w:val="Note Bullet"/>
    <w:basedOn w:val="Note"/>
    <w:rsid w:val="001E5C7D"/>
    <w:pPr>
      <w:tabs>
        <w:tab w:val="clear" w:pos="680"/>
      </w:tabs>
      <w:spacing w:before="60" w:after="60"/>
    </w:pPr>
  </w:style>
  <w:style w:type="paragraph" w:customStyle="1" w:styleId="SubHeading2">
    <w:name w:val="SubHeading2"/>
    <w:basedOn w:val="HeadingBase"/>
    <w:rsid w:val="001E5C7D"/>
    <w:pPr>
      <w:spacing w:before="240" w:after="60"/>
    </w:pPr>
    <w:rPr>
      <w:sz w:val="20"/>
    </w:rPr>
  </w:style>
  <w:style w:type="paragraph" w:customStyle="1" w:styleId="SubHeading1">
    <w:name w:val="SubHeading1"/>
    <w:basedOn w:val="HeadingBase"/>
    <w:rsid w:val="001E5C7D"/>
    <w:pPr>
      <w:spacing w:before="240" w:after="60"/>
    </w:pPr>
    <w:rPr>
      <w:color w:val="918585"/>
      <w:sz w:val="22"/>
    </w:rPr>
  </w:style>
  <w:style w:type="paragraph" w:customStyle="1" w:styleId="SideHeading">
    <w:name w:val="Side Heading"/>
    <w:basedOn w:val="HeadingBase"/>
    <w:rsid w:val="001E5C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C7D"/>
    <w:pPr>
      <w:numPr>
        <w:numId w:val="12"/>
      </w:numPr>
    </w:pPr>
  </w:style>
  <w:style w:type="paragraph" w:styleId="PlainText">
    <w:name w:val="Plain Text"/>
    <w:basedOn w:val="Normal"/>
    <w:link w:val="PlainTextChar"/>
    <w:rsid w:val="001E5C7D"/>
    <w:rPr>
      <w:sz w:val="20"/>
    </w:rPr>
  </w:style>
  <w:style w:type="character" w:customStyle="1" w:styleId="PlainTextChar">
    <w:name w:val="Plain Text Char"/>
    <w:basedOn w:val="DefaultParagraphFont"/>
    <w:link w:val="PlainText"/>
    <w:rsid w:val="001E5C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5C7D"/>
    <w:rPr>
      <w:b/>
      <w:smallCaps/>
    </w:rPr>
  </w:style>
  <w:style w:type="paragraph" w:customStyle="1" w:styleId="TableListNumber">
    <w:name w:val="Table List Number"/>
    <w:basedOn w:val="ListNumber"/>
    <w:rsid w:val="001E5C7D"/>
    <w:pPr>
      <w:numPr>
        <w:numId w:val="0"/>
      </w:numPr>
    </w:pPr>
  </w:style>
  <w:style w:type="paragraph" w:styleId="TOC4">
    <w:name w:val="toc 4"/>
    <w:basedOn w:val="TOCBase"/>
    <w:next w:val="Normal"/>
    <w:semiHidden/>
    <w:rsid w:val="001E5C7D"/>
    <w:pPr>
      <w:tabs>
        <w:tab w:val="right" w:leader="dot" w:pos="9071"/>
      </w:tabs>
      <w:ind w:left="1701"/>
    </w:pPr>
  </w:style>
  <w:style w:type="paragraph" w:customStyle="1" w:styleId="ListAlpha">
    <w:name w:val="List Alpha"/>
    <w:basedOn w:val="List"/>
    <w:rsid w:val="001E5C7D"/>
    <w:pPr>
      <w:numPr>
        <w:numId w:val="9"/>
      </w:numPr>
    </w:pPr>
  </w:style>
  <w:style w:type="paragraph" w:customStyle="1" w:styleId="ListAlpha2">
    <w:name w:val="List Alpha 2"/>
    <w:basedOn w:val="List2"/>
    <w:rsid w:val="001E5C7D"/>
    <w:pPr>
      <w:numPr>
        <w:numId w:val="8"/>
      </w:numPr>
    </w:pPr>
  </w:style>
  <w:style w:type="paragraph" w:styleId="List2">
    <w:name w:val="List 2"/>
    <w:basedOn w:val="BodyText"/>
    <w:rsid w:val="001E5C7D"/>
    <w:pPr>
      <w:tabs>
        <w:tab w:val="left" w:pos="680"/>
      </w:tabs>
      <w:spacing w:before="60" w:after="60"/>
      <w:ind w:left="680" w:hanging="340"/>
    </w:pPr>
  </w:style>
  <w:style w:type="paragraph" w:styleId="List3">
    <w:name w:val="List 3"/>
    <w:basedOn w:val="BodyText"/>
    <w:rsid w:val="001E5C7D"/>
    <w:pPr>
      <w:tabs>
        <w:tab w:val="left" w:pos="1021"/>
      </w:tabs>
      <w:spacing w:before="60" w:after="60"/>
      <w:ind w:left="1020" w:hanging="340"/>
    </w:pPr>
  </w:style>
  <w:style w:type="paragraph" w:styleId="List4">
    <w:name w:val="List 4"/>
    <w:basedOn w:val="BodyText"/>
    <w:rsid w:val="001E5C7D"/>
    <w:pPr>
      <w:tabs>
        <w:tab w:val="left" w:pos="1361"/>
      </w:tabs>
      <w:spacing w:before="60" w:after="60"/>
      <w:ind w:left="1361" w:hanging="340"/>
    </w:pPr>
  </w:style>
  <w:style w:type="paragraph" w:styleId="List5">
    <w:name w:val="List 5"/>
    <w:basedOn w:val="BodyText"/>
    <w:rsid w:val="001E5C7D"/>
    <w:pPr>
      <w:tabs>
        <w:tab w:val="left" w:pos="1701"/>
      </w:tabs>
      <w:spacing w:before="60" w:after="60"/>
      <w:ind w:left="1701" w:hanging="340"/>
    </w:pPr>
  </w:style>
  <w:style w:type="paragraph" w:styleId="ListBullet3">
    <w:name w:val="List Bullet 3"/>
    <w:basedOn w:val="List3"/>
    <w:rsid w:val="001E5C7D"/>
    <w:pPr>
      <w:numPr>
        <w:numId w:val="15"/>
      </w:numPr>
      <w:tabs>
        <w:tab w:val="clear" w:pos="1021"/>
      </w:tabs>
      <w:ind w:left="1037" w:hanging="357"/>
    </w:pPr>
  </w:style>
  <w:style w:type="paragraph" w:styleId="ListBullet4">
    <w:name w:val="List Bullet 4"/>
    <w:basedOn w:val="List4"/>
    <w:rsid w:val="001E5C7D"/>
    <w:pPr>
      <w:numPr>
        <w:numId w:val="3"/>
      </w:numPr>
    </w:pPr>
  </w:style>
  <w:style w:type="paragraph" w:styleId="ListBullet5">
    <w:name w:val="List Bullet 5"/>
    <w:basedOn w:val="List5"/>
    <w:rsid w:val="001E5C7D"/>
    <w:pPr>
      <w:numPr>
        <w:numId w:val="4"/>
      </w:numPr>
    </w:pPr>
  </w:style>
  <w:style w:type="paragraph" w:styleId="ListContinue2">
    <w:name w:val="List Continue 2"/>
    <w:basedOn w:val="List2"/>
    <w:rsid w:val="001E5C7D"/>
    <w:pPr>
      <w:ind w:firstLine="0"/>
    </w:pPr>
  </w:style>
  <w:style w:type="paragraph" w:styleId="ListContinue3">
    <w:name w:val="List Continue 3"/>
    <w:basedOn w:val="List3"/>
    <w:rsid w:val="001E5C7D"/>
    <w:pPr>
      <w:ind w:left="1021" w:firstLine="0"/>
    </w:pPr>
  </w:style>
  <w:style w:type="paragraph" w:styleId="ListContinue4">
    <w:name w:val="List Continue 4"/>
    <w:basedOn w:val="List4"/>
    <w:rsid w:val="001E5C7D"/>
    <w:pPr>
      <w:ind w:firstLine="0"/>
    </w:pPr>
  </w:style>
  <w:style w:type="paragraph" w:styleId="ListContinue5">
    <w:name w:val="List Continue 5"/>
    <w:basedOn w:val="List5"/>
    <w:rsid w:val="001E5C7D"/>
    <w:pPr>
      <w:ind w:firstLine="0"/>
    </w:pPr>
  </w:style>
  <w:style w:type="paragraph" w:styleId="ListNumber3">
    <w:name w:val="List Number 3"/>
    <w:basedOn w:val="List3"/>
    <w:rsid w:val="001E5C7D"/>
    <w:pPr>
      <w:numPr>
        <w:numId w:val="5"/>
      </w:numPr>
    </w:pPr>
  </w:style>
  <w:style w:type="paragraph" w:styleId="ListNumber4">
    <w:name w:val="List Number 4"/>
    <w:basedOn w:val="List4"/>
    <w:rsid w:val="001E5C7D"/>
    <w:pPr>
      <w:numPr>
        <w:numId w:val="6"/>
      </w:numPr>
    </w:pPr>
  </w:style>
  <w:style w:type="paragraph" w:styleId="ListNumber5">
    <w:name w:val="List Number 5"/>
    <w:basedOn w:val="List5"/>
    <w:rsid w:val="001E5C7D"/>
    <w:pPr>
      <w:numPr>
        <w:numId w:val="7"/>
      </w:numPr>
    </w:pPr>
  </w:style>
  <w:style w:type="paragraph" w:styleId="BlockText">
    <w:name w:val="Block Text"/>
    <w:basedOn w:val="Normal"/>
    <w:rsid w:val="001E5C7D"/>
    <w:pPr>
      <w:spacing w:after="120"/>
      <w:ind w:left="1440" w:right="1440"/>
    </w:pPr>
  </w:style>
  <w:style w:type="character" w:customStyle="1" w:styleId="Subscript">
    <w:name w:val="Subscript"/>
    <w:basedOn w:val="DefaultParagraphFont"/>
    <w:rsid w:val="001E5C7D"/>
    <w:rPr>
      <w:sz w:val="16"/>
      <w:vertAlign w:val="subscript"/>
    </w:rPr>
  </w:style>
  <w:style w:type="character" w:customStyle="1" w:styleId="Superscript">
    <w:name w:val="Superscript"/>
    <w:basedOn w:val="DefaultParagraphFont"/>
    <w:rsid w:val="001E5C7D"/>
    <w:rPr>
      <w:sz w:val="16"/>
      <w:vertAlign w:val="superscript"/>
    </w:rPr>
  </w:style>
  <w:style w:type="character" w:customStyle="1" w:styleId="Symbols">
    <w:name w:val="Symbols"/>
    <w:basedOn w:val="DefaultParagraphFont"/>
    <w:rsid w:val="001E5C7D"/>
    <w:rPr>
      <w:rFonts w:ascii="Symbol" w:hAnsi="Symbol"/>
    </w:rPr>
  </w:style>
  <w:style w:type="character" w:customStyle="1" w:styleId="MenuOptions">
    <w:name w:val="Menu Options"/>
    <w:basedOn w:val="DefaultParagraphFont"/>
    <w:rsid w:val="001E5C7D"/>
    <w:rPr>
      <w:rFonts w:ascii="Arial Narrow" w:hAnsi="Arial Narrow"/>
      <w:smallCaps/>
    </w:rPr>
  </w:style>
  <w:style w:type="character" w:customStyle="1" w:styleId="Buttons">
    <w:name w:val="Buttons"/>
    <w:basedOn w:val="DefaultParagraphFont"/>
    <w:rsid w:val="001E5C7D"/>
    <w:rPr>
      <w:b/>
    </w:rPr>
  </w:style>
  <w:style w:type="character" w:customStyle="1" w:styleId="Underlined">
    <w:name w:val="Underlined"/>
    <w:basedOn w:val="DefaultParagraphFont"/>
    <w:rsid w:val="001E5C7D"/>
    <w:rPr>
      <w:u w:val="single"/>
    </w:rPr>
  </w:style>
  <w:style w:type="paragraph" w:customStyle="1" w:styleId="TableBodyTextRight">
    <w:name w:val="Table Body Text Right"/>
    <w:basedOn w:val="TableBodyText"/>
    <w:rsid w:val="001E5C7D"/>
    <w:pPr>
      <w:widowControl w:val="0"/>
      <w:autoSpaceDE w:val="0"/>
      <w:autoSpaceDN w:val="0"/>
      <w:adjustRightInd w:val="0"/>
      <w:jc w:val="right"/>
    </w:pPr>
    <w:rPr>
      <w:rFonts w:cs="Arial"/>
      <w:szCs w:val="18"/>
    </w:rPr>
  </w:style>
  <w:style w:type="paragraph" w:customStyle="1" w:styleId="CopyrightText">
    <w:name w:val="Copyright Text"/>
    <w:basedOn w:val="BodyText"/>
    <w:rsid w:val="001E5C7D"/>
    <w:rPr>
      <w:sz w:val="18"/>
    </w:rPr>
  </w:style>
  <w:style w:type="paragraph" w:customStyle="1" w:styleId="BodySmallRight">
    <w:name w:val="Body Small Right"/>
    <w:basedOn w:val="BodyTextRight"/>
    <w:rsid w:val="001E5C7D"/>
    <w:rPr>
      <w:sz w:val="18"/>
      <w:szCs w:val="18"/>
    </w:rPr>
  </w:style>
  <w:style w:type="paragraph" w:customStyle="1" w:styleId="MarginEdition">
    <w:name w:val="Margin Edition"/>
    <w:basedOn w:val="MarginNote"/>
    <w:rsid w:val="001E5C7D"/>
    <w:pPr>
      <w:spacing w:before="0" w:after="0"/>
    </w:pPr>
    <w:rPr>
      <w:rFonts w:ascii="Times New Roman" w:hAnsi="Times New Roman"/>
      <w:color w:val="999999"/>
    </w:rPr>
  </w:style>
  <w:style w:type="paragraph" w:customStyle="1" w:styleId="Spacer">
    <w:name w:val="Spacer"/>
    <w:basedOn w:val="Normal"/>
    <w:rsid w:val="001E5C7D"/>
    <w:rPr>
      <w:sz w:val="2"/>
      <w:szCs w:val="2"/>
    </w:rPr>
  </w:style>
  <w:style w:type="character" w:customStyle="1" w:styleId="Small">
    <w:name w:val="Small"/>
    <w:basedOn w:val="DefaultParagraphFont"/>
    <w:rsid w:val="001E5C7D"/>
    <w:rPr>
      <w:sz w:val="16"/>
    </w:rPr>
  </w:style>
  <w:style w:type="paragraph" w:customStyle="1" w:styleId="WideTable">
    <w:name w:val="Wide Table"/>
    <w:basedOn w:val="Normal"/>
    <w:rsid w:val="001E5C7D"/>
    <w:pPr>
      <w:ind w:left="-1418"/>
    </w:pPr>
    <w:rPr>
      <w:sz w:val="2"/>
      <w:szCs w:val="2"/>
    </w:rPr>
  </w:style>
  <w:style w:type="character" w:styleId="PageNumber">
    <w:name w:val="page number"/>
    <w:basedOn w:val="DefaultParagraphFont"/>
    <w:rsid w:val="001E5C7D"/>
  </w:style>
  <w:style w:type="paragraph" w:styleId="Quote">
    <w:name w:val="Quote"/>
    <w:basedOn w:val="Heading1"/>
    <w:link w:val="QuoteChar"/>
    <w:qFormat/>
    <w:rsid w:val="001E5C7D"/>
    <w:rPr>
      <w:b w:val="0"/>
      <w:sz w:val="72"/>
      <w:szCs w:val="72"/>
      <w:lang w:val="en-NZ"/>
    </w:rPr>
  </w:style>
  <w:style w:type="character" w:customStyle="1" w:styleId="QuoteChar">
    <w:name w:val="Quote Char"/>
    <w:basedOn w:val="DefaultParagraphFont"/>
    <w:link w:val="Quote"/>
    <w:rsid w:val="001E5C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C7D"/>
    <w:pPr>
      <w:pageBreakBefore/>
    </w:pPr>
  </w:style>
  <w:style w:type="paragraph" w:customStyle="1" w:styleId="Border">
    <w:name w:val="Border"/>
    <w:basedOn w:val="Normal"/>
    <w:qFormat/>
    <w:rsid w:val="001E5C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C7D"/>
    <w:rPr>
      <w:b/>
      <w:bCs/>
      <w:i/>
      <w:iCs/>
      <w:color w:val="auto"/>
    </w:rPr>
  </w:style>
  <w:style w:type="paragraph" w:styleId="IntenseQuote">
    <w:name w:val="Intense Quote"/>
    <w:basedOn w:val="Normal"/>
    <w:next w:val="Normal"/>
    <w:link w:val="IntenseQuoteChar"/>
    <w:uiPriority w:val="30"/>
    <w:qFormat/>
    <w:rsid w:val="001E5C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C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5C7D"/>
    <w:rPr>
      <w:smallCaps/>
      <w:color w:val="auto"/>
      <w:u w:val="single"/>
    </w:rPr>
  </w:style>
  <w:style w:type="character" w:styleId="IntenseReference">
    <w:name w:val="Intense Reference"/>
    <w:basedOn w:val="DefaultParagraphFont"/>
    <w:uiPriority w:val="32"/>
    <w:qFormat/>
    <w:rsid w:val="001E5C7D"/>
    <w:rPr>
      <w:b/>
      <w:bCs/>
      <w:smallCaps/>
      <w:color w:val="auto"/>
      <w:spacing w:val="5"/>
      <w:u w:val="single"/>
    </w:rPr>
  </w:style>
  <w:style w:type="paragraph" w:customStyle="1" w:styleId="2ColumnHeading">
    <w:name w:val="2Column Heading"/>
    <w:basedOn w:val="BodyText"/>
    <w:qFormat/>
    <w:rsid w:val="001E5C7D"/>
    <w:pPr>
      <w:spacing w:after="60"/>
      <w:ind w:left="-2268"/>
    </w:pPr>
    <w:rPr>
      <w:b/>
    </w:rPr>
  </w:style>
  <w:style w:type="paragraph" w:customStyle="1" w:styleId="Heading1TOC">
    <w:name w:val="Heading1 TOC"/>
    <w:basedOn w:val="Normal"/>
    <w:qFormat/>
    <w:rsid w:val="001E5C7D"/>
    <w:pPr>
      <w:spacing w:before="240" w:after="120"/>
    </w:pPr>
    <w:rPr>
      <w:rFonts w:ascii="Times New Roman" w:hAnsi="Times New Roman"/>
      <w:b/>
      <w:sz w:val="32"/>
    </w:rPr>
  </w:style>
  <w:style w:type="paragraph" w:customStyle="1" w:styleId="Heading2TOC">
    <w:name w:val="Heading2 TOC"/>
    <w:basedOn w:val="Normal"/>
    <w:qFormat/>
    <w:rsid w:val="001E5C7D"/>
    <w:pPr>
      <w:spacing w:before="240" w:after="60"/>
    </w:pPr>
    <w:rPr>
      <w:rFonts w:ascii="Times New Roman" w:hAnsi="Times New Roman"/>
      <w:b/>
      <w:sz w:val="28"/>
    </w:rPr>
  </w:style>
  <w:style w:type="character" w:customStyle="1" w:styleId="Underline">
    <w:name w:val="Underline"/>
    <w:basedOn w:val="DefaultParagraphFont"/>
    <w:qFormat/>
    <w:rsid w:val="001E5C7D"/>
    <w:rPr>
      <w:u w:val="single"/>
    </w:rPr>
  </w:style>
  <w:style w:type="paragraph" w:styleId="BalloonText">
    <w:name w:val="Balloon Text"/>
    <w:basedOn w:val="Normal"/>
    <w:link w:val="BalloonTextChar"/>
    <w:rsid w:val="001E5C7D"/>
    <w:rPr>
      <w:rFonts w:ascii="Tahoma" w:hAnsi="Tahoma" w:cs="Tahoma"/>
      <w:sz w:val="16"/>
      <w:szCs w:val="16"/>
    </w:rPr>
  </w:style>
  <w:style w:type="character" w:customStyle="1" w:styleId="BalloonTextChar">
    <w:name w:val="Balloon Text Char"/>
    <w:basedOn w:val="DefaultParagraphFont"/>
    <w:link w:val="BalloonText"/>
    <w:rsid w:val="001E5C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5C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5C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7513</Characters>
  <Application>Microsoft Office Word</Application>
  <DocSecurity>0</DocSecurity>
  <Lines>261</Lines>
  <Paragraphs>164</Paragraphs>
  <ScaleCrop>false</ScaleCrop>
  <Company>Author-it Software Corporation Ltd.</Company>
  <LinksUpToDate>false</LinksUpToDate>
  <CharactersWithSpaces>8645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CUVPHI301A Develop and apply photo imaging industry knowledge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2012-05-26T15:42:00Z</dcterms:created>
  <dcterms:modified xsi:type="dcterms:W3CDTF">2012-05-26T15:42:00Z</dcterms:modified>
</cp:coreProperties>
</file>