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967" w:rsidP="004E4967">
      <w:pPr>
        <w:pStyle w:val="Title"/>
      </w:pPr>
      <w:r>
        <w:fldChar w:fldCharType="begin"/>
      </w:r>
      <w:r>
        <w:instrText xml:space="preserve"> TITLE   \* MERGEFORMAT </w:instrText>
      </w:r>
      <w:r>
        <w:fldChar w:fldCharType="separate"/>
      </w:r>
      <w:r>
        <w:t>CUVOPA403A Use a faceting machine</w:t>
      </w:r>
      <w:r>
        <w:fldChar w:fldCharType="end"/>
      </w:r>
    </w:p>
    <w:p w:rsidR="004E4967" w:rsidP="004E4967">
      <w:pPr>
        <w:pStyle w:val="Version"/>
        <w:sectPr w:rsidSect="008552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2BB" w:rsidP="008552BB">
      <w:pPr>
        <w:pStyle w:val="SuperHeading"/>
      </w:pPr>
      <w:r w:rsidRPr="008552BB">
        <w:t>CUVOPA403A Use a faceting machine</w:t>
      </w:r>
    </w:p>
    <w:p w:rsidR="00000000" w:rsidRPr="008552BB" w:rsidP="008552BB">
      <w:pPr>
        <w:pStyle w:val="Heading1"/>
      </w:pPr>
      <w:bookmarkStart w:id="1" w:name="O_349242"/>
      <w:bookmarkEnd w:id="1"/>
      <w:r w:rsidRPr="008552BB">
        <w:t>Modification History</w:t>
      </w:r>
    </w:p>
    <w:tbl>
      <w:tblPr>
        <w:tblW w:w="0" w:type="auto"/>
        <w:tblLayout w:type="fixed"/>
        <w:tblCellMar>
          <w:left w:w="62" w:type="dxa"/>
          <w:right w:w="62" w:type="dxa"/>
        </w:tblCellMar>
        <w:tblLook w:val="0000"/>
      </w:tblPr>
      <w:tblGrid>
        <w:gridCol w:w="3153"/>
        <w:gridCol w:w="5873"/>
      </w:tblGrid>
      <w:tr w:rsidTr="008552B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SpecialBold"/>
              </w:rPr>
              <w:t>Comments</w:t>
            </w:r>
          </w:p>
        </w:tc>
      </w:tr>
      <w:tr w:rsidTr="008552B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t>CUVOPA403A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 xml:space="preserve">This version first released with </w:t>
            </w:r>
            <w:r w:rsidRPr="008552BB">
              <w:rPr>
                <w:rStyle w:val="Emphasis"/>
              </w:rPr>
              <w:t>CUV11 Visual Arts, Craft and Design Training Package version 1.0</w:t>
            </w:r>
          </w:p>
        </w:tc>
      </w:tr>
    </w:tbl>
    <w:p w:rsidR="00000000" w:rsidRPr="008552BB" w:rsidP="008552BB">
      <w:pPr>
        <w:pStyle w:val="BodyText"/>
      </w:pPr>
    </w:p>
    <w:p w:rsidR="00000000" w:rsidRPr="008552BB" w:rsidP="008552BB">
      <w:pPr>
        <w:pStyle w:val="AllowPageBreak"/>
      </w:pPr>
    </w:p>
    <w:p w:rsidR="00000000" w:rsidRPr="008552BB" w:rsidP="008552BB">
      <w:pPr>
        <w:pStyle w:val="Heading1"/>
      </w:pPr>
      <w:bookmarkStart w:id="2" w:name="O_349243"/>
      <w:bookmarkEnd w:id="2"/>
      <w:r w:rsidRPr="008552BB">
        <w:t>Unit Descriptor</w:t>
      </w:r>
    </w:p>
    <w:p w:rsidR="004E4967" w:rsidP="008552BB">
      <w:pPr>
        <w:pStyle w:val="BodyText"/>
      </w:pPr>
      <w:r w:rsidRPr="008552BB">
        <w:t>This unit describes the performance outcomes, skills and knowledge required to use a faceting machine to facet opal, including selecting material, pre-forming, and cutting and polishing a selected stone. The machine may be used to produce a traditional fac</w:t>
      </w:r>
      <w:r w:rsidRPr="008552BB">
        <w:t>eted gemstone and also to complete a range of other tasks, such as making cubes from opal material.</w:t>
      </w:r>
    </w:p>
    <w:p w:rsidR="004E4967" w:rsidP="008552BB">
      <w:pPr>
        <w:pStyle w:val="BodyText"/>
      </w:pPr>
    </w:p>
    <w:p w:rsidR="00000000" w:rsidRPr="008552BB" w:rsidP="008552BB">
      <w:pPr>
        <w:pStyle w:val="Heading1"/>
      </w:pPr>
      <w:bookmarkStart w:id="3" w:name="O_349244"/>
      <w:bookmarkEnd w:id="3"/>
      <w:r w:rsidRPr="008552BB">
        <w:t>Application of the Unit</w:t>
      </w:r>
    </w:p>
    <w:p w:rsidR="00000000" w:rsidRPr="008552BB" w:rsidP="008552BB">
      <w:pPr>
        <w:pStyle w:val="BodyText"/>
      </w:pPr>
      <w:r w:rsidRPr="008552BB">
        <w:t>Those applying the skills and knowledge in this unit produce individual pieces that comply with commercial standards in a workshop environment where there is access to faceting machines and consumables appropriate for use in faceting opals.</w:t>
      </w:r>
    </w:p>
    <w:p w:rsidR="00000000" w:rsidRPr="008552BB" w:rsidP="008552BB">
      <w:pPr>
        <w:pStyle w:val="BodyText"/>
      </w:pPr>
      <w:r w:rsidRPr="008552BB">
        <w:t>Where appropria</w:t>
      </w:r>
      <w:r w:rsidRPr="008552BB">
        <w:t xml:space="preserve">te the outcomes of this unit could be contextualised to apply to other gemstones. </w:t>
      </w:r>
    </w:p>
    <w:p w:rsidR="00000000" w:rsidRPr="008552BB" w:rsidP="008552BB">
      <w:pPr>
        <w:pStyle w:val="AllowPageBreak"/>
      </w:pPr>
    </w:p>
    <w:p w:rsidR="00000000" w:rsidRPr="008552BB" w:rsidP="008552BB">
      <w:pPr>
        <w:pStyle w:val="Heading1"/>
      </w:pPr>
      <w:bookmarkStart w:id="4" w:name="O_349245"/>
      <w:bookmarkEnd w:id="4"/>
      <w:r w:rsidRPr="008552BB">
        <w:t>Licensing/Regulatory Information</w:t>
      </w:r>
    </w:p>
    <w:p w:rsidR="00000000" w:rsidRPr="008552BB" w:rsidP="008552BB">
      <w:pPr>
        <w:pStyle w:val="BodyText"/>
      </w:pPr>
      <w:r w:rsidRPr="008552BB">
        <w:t>No licensing, legislative, regulatory or certification requirements apply to this unit at the time of endorsement.</w:t>
      </w:r>
    </w:p>
    <w:p w:rsidR="00000000" w:rsidRPr="008552BB" w:rsidP="008552BB">
      <w:pPr>
        <w:pStyle w:val="AllowPageBreak"/>
      </w:pPr>
    </w:p>
    <w:p w:rsidR="00000000" w:rsidRPr="008552BB" w:rsidP="008552BB">
      <w:pPr>
        <w:pStyle w:val="Heading1"/>
      </w:pPr>
      <w:bookmarkStart w:id="5" w:name="O_349246"/>
      <w:bookmarkEnd w:id="5"/>
      <w:r w:rsidRPr="008552BB">
        <w:t>Pre-Requisites</w:t>
      </w:r>
    </w:p>
    <w:p w:rsidR="00000000" w:rsidRPr="008552BB" w:rsidP="008552BB">
      <w:pPr>
        <w:pStyle w:val="BodyText"/>
      </w:pPr>
      <w:r w:rsidRPr="008552BB">
        <w:t>Not applicable.</w:t>
      </w:r>
    </w:p>
    <w:p w:rsidR="00000000" w:rsidRPr="008552BB" w:rsidP="008552BB">
      <w:pPr>
        <w:pStyle w:val="AllowPageBreak"/>
      </w:pPr>
    </w:p>
    <w:p w:rsidR="00000000" w:rsidRPr="008552BB" w:rsidP="008552BB">
      <w:pPr>
        <w:pStyle w:val="Heading1"/>
      </w:pPr>
      <w:bookmarkStart w:id="6" w:name="O_349247"/>
      <w:bookmarkEnd w:id="6"/>
      <w:r w:rsidRPr="008552BB">
        <w:t>Employability Skills Information</w:t>
      </w:r>
    </w:p>
    <w:p w:rsidR="00000000" w:rsidRPr="008552BB" w:rsidP="008552BB">
      <w:pPr>
        <w:pStyle w:val="BodyText"/>
      </w:pPr>
      <w:r w:rsidRPr="008552BB">
        <w:t>This unit contains employability skills.</w:t>
      </w:r>
    </w:p>
    <w:p w:rsidR="00000000" w:rsidRPr="008552BB" w:rsidP="008552BB">
      <w:pPr>
        <w:pStyle w:val="AllowPageBreak"/>
      </w:pPr>
    </w:p>
    <w:p w:rsidR="00000000" w:rsidRPr="008552BB" w:rsidP="008552BB">
      <w:pPr>
        <w:pStyle w:val="Heading1"/>
      </w:pPr>
      <w:bookmarkStart w:id="7" w:name="O_349248"/>
      <w:bookmarkEnd w:id="7"/>
      <w:r w:rsidRPr="008552BB">
        <w:t>Elements and Performance Criteria Pre-Content</w:t>
      </w:r>
    </w:p>
    <w:tbl>
      <w:tblPr>
        <w:tblW w:w="0" w:type="auto"/>
        <w:tblLayout w:type="fixed"/>
        <w:tblCellMar>
          <w:left w:w="62" w:type="dxa"/>
          <w:right w:w="62" w:type="dxa"/>
        </w:tblCellMar>
        <w:tblLook w:val="0000"/>
      </w:tblPr>
      <w:tblGrid>
        <w:gridCol w:w="4095"/>
        <w:gridCol w:w="4095"/>
      </w:tblGrid>
      <w:tr w:rsidTr="004E4967">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2BB" w:rsidP="008552BB">
            <w:pPr>
              <w:pStyle w:val="BodyText"/>
            </w:pPr>
            <w:r w:rsidRPr="008552BB">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2BB">
            <w:pPr>
              <w:pStyle w:val="BodyText"/>
              <w:rPr>
                <w:lang w:val="en-NZ"/>
              </w:rPr>
            </w:pPr>
            <w:r w:rsidRPr="008552BB">
              <w:rPr>
                <w:rStyle w:val="SpecialBold"/>
              </w:rPr>
              <w:t>Performance Criteria</w:t>
            </w:r>
          </w:p>
        </w:tc>
      </w:tr>
      <w:tr w:rsidTr="004E4967">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2BB" w:rsidP="008552BB">
            <w:pPr>
              <w:pStyle w:val="BodyText"/>
            </w:pPr>
            <w:r w:rsidRPr="008552BB">
              <w:rPr>
                <w:rStyle w:val="Emphasis"/>
              </w:rPr>
              <w:t>Elements describe the essential outcomes of a unit of competency.</w:t>
            </w:r>
          </w:p>
          <w:p w:rsidR="00000000" w:rsidRPr="008552BB">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2BB" w:rsidP="008552BB">
            <w:pPr>
              <w:pStyle w:val="BodyText"/>
            </w:pPr>
            <w:r w:rsidRPr="008552BB">
              <w:rPr>
                <w:rStyle w:val="Emphasis"/>
              </w:rPr>
              <w:t>Performance criteria describe the performance needed to demonstrate achievement of the element. Where bold italicised text is used, further information is detailed in the required skills an</w:t>
            </w:r>
            <w:r w:rsidRPr="008552BB">
              <w:rPr>
                <w:rStyle w:val="Emphasis"/>
              </w:rPr>
              <w:t>d knowledge section and the range statement. Assessment of performance is to be consistent with the evidence guide.</w:t>
            </w:r>
          </w:p>
        </w:tc>
      </w:tr>
    </w:tbl>
    <w:p w:rsidR="00000000" w:rsidRPr="008552BB" w:rsidP="008552BB">
      <w:pPr>
        <w:pStyle w:val="BodyText"/>
      </w:pPr>
    </w:p>
    <w:p w:rsidR="00000000" w:rsidRPr="008552BB" w:rsidP="008552BB">
      <w:pPr>
        <w:pStyle w:val="AllowPageBreak"/>
      </w:pPr>
    </w:p>
    <w:p w:rsidR="00000000" w:rsidRPr="008552BB" w:rsidP="008552BB">
      <w:pPr>
        <w:pStyle w:val="Heading1"/>
      </w:pPr>
      <w:bookmarkStart w:id="8" w:name="O_349249"/>
      <w:bookmarkEnd w:id="8"/>
      <w:r w:rsidRPr="008552BB">
        <w:t>Elements and Performance Criteria</w:t>
      </w:r>
    </w:p>
    <w:tbl>
      <w:tblPr>
        <w:tblW w:w="0" w:type="auto"/>
        <w:tblLayout w:type="fixed"/>
        <w:tblCellMar>
          <w:left w:w="62" w:type="dxa"/>
          <w:right w:w="62" w:type="dxa"/>
        </w:tblCellMar>
        <w:tblLook w:val="0000"/>
      </w:tblPr>
      <w:tblGrid>
        <w:gridCol w:w="2592"/>
        <w:gridCol w:w="6408"/>
      </w:tblGrid>
      <w:tr w:rsidTr="008552B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t>1. Set up faceting equipment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 xml:space="preserve">1.1 Set up </w:t>
            </w:r>
            <w:r w:rsidRPr="008552BB">
              <w:rPr>
                <w:rStyle w:val="BoldandItalics"/>
              </w:rPr>
              <w:t xml:space="preserve">faceting machines </w:t>
            </w:r>
            <w:r w:rsidRPr="008552BB">
              <w:t>to manufacturers’ specificati</w:t>
            </w:r>
            <w:r w:rsidRPr="008552BB">
              <w:t xml:space="preserve">ons identifying </w:t>
            </w:r>
            <w:r w:rsidRPr="008552BB">
              <w:rPr>
                <w:rStyle w:val="BoldandItalics"/>
              </w:rPr>
              <w:t>machine components</w:t>
            </w:r>
            <w:r w:rsidRPr="008552BB">
              <w:t xml:space="preserve"> and </w:t>
            </w:r>
            <w:r w:rsidRPr="008552BB">
              <w:rPr>
                <w:rStyle w:val="BoldandItalics"/>
              </w:rPr>
              <w:t>laps</w:t>
            </w:r>
          </w:p>
          <w:p w:rsidR="00000000" w:rsidRPr="008552BB" w:rsidP="008552BB">
            <w:pPr>
              <w:pStyle w:val="BodyText"/>
            </w:pPr>
            <w:r w:rsidRPr="008552BB">
              <w:t xml:space="preserve">1.2 Complete manufacturers’ </w:t>
            </w:r>
            <w:r w:rsidRPr="008552BB">
              <w:rPr>
                <w:rStyle w:val="BoldandItalics"/>
              </w:rPr>
              <w:t>maintenance checklist</w:t>
            </w:r>
          </w:p>
          <w:p w:rsidR="00000000" w:rsidP="008552BB">
            <w:pPr>
              <w:pStyle w:val="BodyText"/>
              <w:rPr>
                <w:lang w:val="en-NZ"/>
              </w:rPr>
            </w:pPr>
            <w:r w:rsidRPr="008552BB">
              <w:t>1.3 Investigate index wheels for quill and identify main and critical angles for opal</w:t>
            </w:r>
          </w:p>
        </w:tc>
      </w:tr>
      <w:tr w:rsidTr="008552B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t>2. Select, pre-shape and dop selected opal piece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 xml:space="preserve">2.1 Select piece of </w:t>
            </w:r>
            <w:r w:rsidRPr="008552BB">
              <w:rPr>
                <w:rStyle w:val="BoldandItalics"/>
              </w:rPr>
              <w:t>opal suitable for faceting</w:t>
            </w:r>
          </w:p>
          <w:p w:rsidR="00000000" w:rsidRPr="008552BB" w:rsidP="008552BB">
            <w:pPr>
              <w:pStyle w:val="BodyText"/>
            </w:pPr>
            <w:r w:rsidRPr="008552BB">
              <w:t>2.2 Pre-shape using faceting machine or bench grinder to establish crown and pavilion</w:t>
            </w:r>
          </w:p>
          <w:p w:rsidR="00000000" w:rsidP="008552BB">
            <w:pPr>
              <w:pStyle w:val="BodyText"/>
              <w:rPr>
                <w:lang w:val="en-NZ"/>
              </w:rPr>
            </w:pPr>
            <w:r w:rsidRPr="008552BB">
              <w:t>2.3 Dop stone and work on pavilion first</w:t>
            </w:r>
          </w:p>
        </w:tc>
      </w:tr>
      <w:tr w:rsidTr="008552B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t>3. Grind, sand and polish pavilion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3.1 Place dopped stone in quill and align to create girdle</w:t>
            </w:r>
          </w:p>
          <w:p w:rsidR="00000000" w:rsidRPr="008552BB" w:rsidP="008552BB">
            <w:pPr>
              <w:pStyle w:val="BodyText"/>
            </w:pPr>
            <w:r w:rsidRPr="008552BB">
              <w:t>3.2 Gri</w:t>
            </w:r>
            <w:r w:rsidRPr="008552BB">
              <w:t>nd girdle to desired shape on medium to fine lap</w:t>
            </w:r>
          </w:p>
          <w:p w:rsidR="00000000" w:rsidRPr="008552BB" w:rsidP="008552BB">
            <w:pPr>
              <w:pStyle w:val="BodyText"/>
            </w:pPr>
            <w:r w:rsidRPr="008552BB">
              <w:t xml:space="preserve">3.3 Grind main facets at main </w:t>
            </w:r>
            <w:r w:rsidRPr="008552BB">
              <w:rPr>
                <w:rStyle w:val="BoldandItalics"/>
              </w:rPr>
              <w:t xml:space="preserve">angle </w:t>
            </w:r>
            <w:r w:rsidRPr="008552BB">
              <w:t>on medium to fine lap</w:t>
            </w:r>
          </w:p>
          <w:p w:rsidR="00000000" w:rsidRPr="008552BB" w:rsidP="008552BB">
            <w:pPr>
              <w:pStyle w:val="BodyText"/>
            </w:pPr>
            <w:r w:rsidRPr="008552BB">
              <w:t>3.4 Grind girdle break facets at girdle break angle on fine lap</w:t>
            </w:r>
          </w:p>
          <w:p w:rsidR="00000000" w:rsidRPr="008552BB" w:rsidP="008552BB">
            <w:pPr>
              <w:pStyle w:val="BodyText"/>
            </w:pPr>
            <w:r w:rsidRPr="008552BB">
              <w:t>3.5 Grind culet facets at culet angle on fine or pre-polish lap</w:t>
            </w:r>
          </w:p>
          <w:p w:rsidR="00000000" w:rsidP="008552BB">
            <w:pPr>
              <w:pStyle w:val="BodyText"/>
              <w:rPr>
                <w:lang w:val="en-NZ"/>
              </w:rPr>
            </w:pPr>
            <w:r w:rsidRPr="008552BB">
              <w:t>3.6 Fine lap, pre-pol</w:t>
            </w:r>
            <w:r w:rsidRPr="008552BB">
              <w:t>ish and polish all pavilion facets including girdle</w:t>
            </w:r>
          </w:p>
        </w:tc>
      </w:tr>
      <w:tr w:rsidTr="008552B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t>4. Transfer stone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4.1 Transfer stone to suitable dop</w:t>
            </w:r>
          </w:p>
          <w:p w:rsidR="00000000" w:rsidP="008552BB">
            <w:pPr>
              <w:pStyle w:val="BodyText"/>
              <w:rPr>
                <w:lang w:val="en-NZ"/>
              </w:rPr>
            </w:pPr>
            <w:r w:rsidRPr="008552BB">
              <w:t>4.2 Remove crown dop and place new dop and stone in faceting quill</w:t>
            </w:r>
          </w:p>
        </w:tc>
      </w:tr>
      <w:tr w:rsidTr="008552B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t>5. Grind, pre-polish and polish crown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 xml:space="preserve">5.1 Place girdle facet on lap at 90º, index </w:t>
            </w:r>
            <w:r w:rsidRPr="008552BB">
              <w:t>setting 64 or 96 and lock quill</w:t>
            </w:r>
          </w:p>
          <w:p w:rsidR="00000000" w:rsidRPr="008552BB" w:rsidP="008552BB">
            <w:pPr>
              <w:pStyle w:val="BodyText"/>
            </w:pPr>
            <w:r w:rsidRPr="008552BB">
              <w:t>5.2 Grind girdle break facets at break angle establishing girdle thickness, on a medium to fine lap</w:t>
            </w:r>
          </w:p>
          <w:p w:rsidR="00000000" w:rsidRPr="008552BB" w:rsidP="008552BB">
            <w:pPr>
              <w:pStyle w:val="BodyText"/>
            </w:pPr>
            <w:r w:rsidRPr="008552BB">
              <w:t>5.3 Grind main facets at main angle on fine lap</w:t>
            </w:r>
          </w:p>
          <w:p w:rsidR="00000000" w:rsidRPr="008552BB" w:rsidP="008552BB">
            <w:pPr>
              <w:pStyle w:val="BodyText"/>
            </w:pPr>
            <w:r w:rsidRPr="008552BB">
              <w:t>5.4 Cut table facet on fine lap, to 40% of total width of stone</w:t>
            </w:r>
          </w:p>
          <w:p w:rsidR="00000000" w:rsidRPr="008552BB" w:rsidP="008552BB">
            <w:pPr>
              <w:pStyle w:val="BodyText"/>
            </w:pPr>
            <w:r w:rsidRPr="008552BB">
              <w:t>5.5 Pre-poli</w:t>
            </w:r>
            <w:r w:rsidRPr="008552BB">
              <w:t>sh all crown facets</w:t>
            </w:r>
          </w:p>
          <w:p w:rsidR="00000000" w:rsidRPr="008552BB" w:rsidP="008552BB">
            <w:pPr>
              <w:pStyle w:val="BodyText"/>
            </w:pPr>
            <w:r w:rsidRPr="008552BB">
              <w:t>5.6 Grind star facets using pre-polish lap</w:t>
            </w:r>
          </w:p>
          <w:p w:rsidR="00000000" w:rsidRPr="008552BB" w:rsidP="008552BB">
            <w:pPr>
              <w:pStyle w:val="BodyText"/>
            </w:pPr>
            <w:r w:rsidRPr="008552BB">
              <w:t>5.7 Polish all facets</w:t>
            </w:r>
          </w:p>
          <w:p w:rsidR="00000000" w:rsidRPr="008552BB" w:rsidP="008552BB">
            <w:pPr>
              <w:pStyle w:val="BodyText"/>
            </w:pPr>
            <w:r w:rsidRPr="008552BB">
              <w:t>5.8 Remove stone from dop and clean</w:t>
            </w:r>
          </w:p>
        </w:tc>
      </w:tr>
    </w:tbl>
    <w:p w:rsidR="00000000" w:rsidRPr="008552BB" w:rsidP="008552BB">
      <w:pPr>
        <w:pStyle w:val="BodyText"/>
      </w:pPr>
    </w:p>
    <w:p w:rsidR="00000000" w:rsidRPr="008552BB" w:rsidP="008552BB">
      <w:pPr>
        <w:pStyle w:val="AllowPageBreak"/>
      </w:pPr>
    </w:p>
    <w:p w:rsidR="00000000" w:rsidRPr="008552BB" w:rsidP="008552BB">
      <w:pPr>
        <w:pStyle w:val="Heading1"/>
      </w:pPr>
      <w:bookmarkStart w:id="9" w:name="O_349250"/>
      <w:bookmarkEnd w:id="9"/>
      <w:r w:rsidRPr="008552BB">
        <w:t>Required Skills and Knowledge</w:t>
      </w:r>
    </w:p>
    <w:p w:rsidR="00000000" w:rsidRPr="008552BB" w:rsidP="008552BB">
      <w:pPr>
        <w:pStyle w:val="BodyText"/>
      </w:pPr>
      <w:r w:rsidRPr="008552BB">
        <w:rPr>
          <w:rStyle w:val="Emphasis"/>
        </w:rPr>
        <w:t>This section describes the skills and knowledge required for this unit.</w:t>
      </w:r>
    </w:p>
    <w:p w:rsidR="00000000" w:rsidRPr="008552BB" w:rsidP="008552BB">
      <w:pPr>
        <w:pStyle w:val="BodyText"/>
      </w:pPr>
    </w:p>
    <w:p w:rsidR="00000000" w:rsidRPr="008552BB" w:rsidP="008552BB">
      <w:pPr>
        <w:pStyle w:val="BodyText"/>
      </w:pPr>
      <w:r w:rsidRPr="008552BB">
        <w:rPr>
          <w:rStyle w:val="SpecialBold"/>
        </w:rPr>
        <w:t>Required skills</w:t>
      </w:r>
    </w:p>
    <w:p w:rsidR="00000000" w:rsidRPr="008552BB" w:rsidP="008552BB">
      <w:pPr>
        <w:pStyle w:val="ListBullet"/>
      </w:pPr>
      <w:r w:rsidRPr="008552BB">
        <w:t>critical thinking and analytical skills to select appropriate opal pieces</w:t>
      </w:r>
    </w:p>
    <w:p w:rsidR="00000000" w:rsidRPr="008552BB" w:rsidP="008552BB">
      <w:pPr>
        <w:pStyle w:val="ListBullet"/>
      </w:pPr>
      <w:r w:rsidRPr="008552BB">
        <w:t>problem-solving skills to deal with contingencies and OHS issues</w:t>
      </w:r>
    </w:p>
    <w:p w:rsidR="00000000" w:rsidRPr="008552BB" w:rsidP="008552BB">
      <w:pPr>
        <w:pStyle w:val="ListBullet"/>
      </w:pPr>
      <w:r w:rsidRPr="008552BB">
        <w:t>numeracy skills to use numerical features of machinery</w:t>
      </w:r>
    </w:p>
    <w:p w:rsidR="00000000" w:rsidRPr="008552BB" w:rsidP="008552BB">
      <w:pPr>
        <w:pStyle w:val="ListBullet"/>
      </w:pPr>
      <w:r w:rsidRPr="008552BB">
        <w:t>technical skills to:</w:t>
      </w:r>
    </w:p>
    <w:p w:rsidR="00000000" w:rsidRPr="008552BB" w:rsidP="008552BB">
      <w:pPr>
        <w:pStyle w:val="ListBullet2"/>
      </w:pPr>
      <w:r w:rsidRPr="008552BB">
        <w:t>facet, grind and polish stones and maintain equipment</w:t>
      </w:r>
    </w:p>
    <w:p w:rsidR="00000000" w:rsidRPr="008552BB" w:rsidP="008552BB">
      <w:pPr>
        <w:pStyle w:val="ListBullet2"/>
      </w:pPr>
      <w:r w:rsidRPr="008552BB">
        <w:t>set up equipment to manufacturer specifications.</w:t>
      </w:r>
    </w:p>
    <w:p w:rsidR="00000000" w:rsidRPr="008552BB" w:rsidP="008552BB">
      <w:pPr>
        <w:pStyle w:val="BodyText"/>
      </w:pPr>
    </w:p>
    <w:p w:rsidR="00000000" w:rsidRPr="008552BB" w:rsidP="008552BB">
      <w:pPr>
        <w:pStyle w:val="BodyText"/>
      </w:pPr>
      <w:r w:rsidRPr="008552BB">
        <w:rPr>
          <w:rStyle w:val="SpecialBold"/>
        </w:rPr>
        <w:t>Required knowledge</w:t>
      </w:r>
    </w:p>
    <w:p w:rsidR="00000000" w:rsidRPr="008552BB" w:rsidP="008552BB">
      <w:pPr>
        <w:pStyle w:val="ListBullet"/>
      </w:pPr>
      <w:r w:rsidRPr="008552BB">
        <w:t>suitability of opal pieces for faceting</w:t>
      </w:r>
    </w:p>
    <w:p w:rsidR="00000000" w:rsidRPr="008552BB" w:rsidP="008552BB">
      <w:pPr>
        <w:pStyle w:val="ListBullet"/>
      </w:pPr>
      <w:r w:rsidRPr="008552BB">
        <w:t>equipment and consumables required for opal faceting process</w:t>
      </w:r>
    </w:p>
    <w:p w:rsidR="00000000" w:rsidRPr="008552BB" w:rsidP="008552BB">
      <w:pPr>
        <w:pStyle w:val="ListBullet"/>
      </w:pPr>
      <w:r w:rsidRPr="008552BB">
        <w:t>industry standards for faceting</w:t>
      </w:r>
      <w:r w:rsidRPr="008552BB">
        <w:t>.</w:t>
      </w:r>
    </w:p>
    <w:p w:rsidR="00000000" w:rsidRPr="008552BB" w:rsidP="008552BB">
      <w:pPr>
        <w:pStyle w:val="AllowPageBreak"/>
      </w:pPr>
    </w:p>
    <w:p w:rsidR="00000000" w:rsidRPr="008552BB" w:rsidP="008552BB">
      <w:pPr>
        <w:pStyle w:val="Heading1"/>
      </w:pPr>
      <w:bookmarkStart w:id="10" w:name="O_349251"/>
      <w:bookmarkEnd w:id="10"/>
      <w:r w:rsidRPr="008552BB">
        <w:t>Evidence Guide</w:t>
      </w:r>
    </w:p>
    <w:p w:rsidR="00000000" w:rsidRPr="008552BB" w:rsidP="008552BB">
      <w:pPr>
        <w:pStyle w:val="BodyText"/>
      </w:pPr>
      <w:r w:rsidRPr="008552B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552BB" w:rsidP="008552BB">
      <w:pPr>
        <w:pStyle w:val="BodyText"/>
      </w:pPr>
    </w:p>
    <w:tbl>
      <w:tblPr>
        <w:tblW w:w="0" w:type="auto"/>
        <w:tblLayout w:type="fixed"/>
        <w:tblCellMar>
          <w:left w:w="62" w:type="dxa"/>
          <w:right w:w="62" w:type="dxa"/>
        </w:tblCellMar>
        <w:tblLook w:val="0000"/>
      </w:tblPr>
      <w:tblGrid>
        <w:gridCol w:w="2586"/>
        <w:gridCol w:w="6414"/>
      </w:tblGrid>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SpecialBold"/>
              </w:rPr>
              <w:t>Overvi</w:t>
            </w:r>
            <w:r w:rsidRPr="008552BB">
              <w:rPr>
                <w:rStyle w:val="SpecialBold"/>
              </w:rPr>
              <w:t>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Evidence of the ability to:</w:t>
            </w:r>
          </w:p>
          <w:p w:rsidR="00000000" w:rsidRPr="008552BB" w:rsidP="008552BB">
            <w:pPr>
              <w:pStyle w:val="ListBullet"/>
            </w:pPr>
            <w:r w:rsidRPr="008552BB">
              <w:t>select opal pieces suitable for faceting</w:t>
            </w:r>
          </w:p>
          <w:p w:rsidR="00000000" w:rsidRPr="008552BB" w:rsidP="008552BB">
            <w:pPr>
              <w:pStyle w:val="ListBullet"/>
            </w:pPr>
            <w:r w:rsidRPr="008552BB">
              <w:t>use faceting equipment to produce and polish a faceted opal that conforms to industry standards</w:t>
            </w:r>
          </w:p>
          <w:p w:rsidR="00000000" w:rsidP="008552BB">
            <w:pPr>
              <w:pStyle w:val="ListBullet"/>
              <w:rPr>
                <w:lang w:val="en-NZ"/>
              </w:rPr>
            </w:pPr>
            <w:r w:rsidRPr="008552BB">
              <w:t>follow all OHS requirements for machinery and equipment procedures.</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Assessment must ensure access to:</w:t>
            </w:r>
          </w:p>
          <w:p w:rsidR="00000000" w:rsidRPr="008552BB" w:rsidP="008552BB">
            <w:pPr>
              <w:pStyle w:val="ListBullet"/>
            </w:pPr>
            <w:r w:rsidRPr="008552BB">
              <w:t>a facet</w:t>
            </w:r>
            <w:r w:rsidRPr="008552BB">
              <w:t>ing machine</w:t>
            </w:r>
          </w:p>
          <w:p w:rsidR="00000000" w:rsidP="008552BB">
            <w:pPr>
              <w:pStyle w:val="ListBullet"/>
              <w:rPr>
                <w:lang w:val="en-NZ"/>
              </w:rPr>
            </w:pPr>
            <w:r w:rsidRPr="008552BB">
              <w:t>appropriate consumables.</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A range of assessment methods should be used to assess practical skills and knowledge. The following examples are appropriate for this unit:</w:t>
            </w:r>
          </w:p>
          <w:p w:rsidR="00000000" w:rsidRPr="008552BB" w:rsidP="008552BB">
            <w:pPr>
              <w:pStyle w:val="ListBullet"/>
            </w:pPr>
            <w:r w:rsidRPr="008552BB">
              <w:t>observation of processes and procedures</w:t>
            </w:r>
          </w:p>
          <w:p w:rsidR="00000000" w:rsidRPr="008552BB" w:rsidP="008552BB">
            <w:pPr>
              <w:pStyle w:val="ListBullet"/>
            </w:pPr>
            <w:r w:rsidRPr="008552BB">
              <w:t>oral and/or written questioning on underpinning knowledge and skills</w:t>
            </w:r>
          </w:p>
          <w:p w:rsidR="00000000" w:rsidRPr="008552BB" w:rsidP="008552BB">
            <w:pPr>
              <w:pStyle w:val="ListBullet"/>
            </w:pPr>
            <w:r w:rsidRPr="008552BB">
              <w:t>evaluation of the final product and other methods as required</w:t>
            </w:r>
          </w:p>
          <w:p w:rsidR="00000000" w:rsidRPr="008552BB" w:rsidP="008552BB">
            <w:pPr>
              <w:pStyle w:val="ListBullet"/>
            </w:pPr>
            <w:r w:rsidRPr="008552BB">
              <w:t xml:space="preserve">review of portfolios of evidence </w:t>
            </w:r>
          </w:p>
          <w:p w:rsidR="00000000" w:rsidRPr="008552BB" w:rsidP="008552BB">
            <w:pPr>
              <w:pStyle w:val="ListBullet"/>
            </w:pPr>
            <w:r w:rsidRPr="008552BB">
              <w:t>review of third-party workplace reports of on-the-job performance by candidate.</w:t>
            </w:r>
          </w:p>
          <w:p w:rsidR="00000000" w:rsidP="008552BB">
            <w:pPr>
              <w:pStyle w:val="BodyText"/>
              <w:rPr>
                <w:lang w:val="en-NZ"/>
              </w:rPr>
            </w:pPr>
            <w:r w:rsidRPr="008552BB">
              <w:t xml:space="preserve">Assessment </w:t>
            </w:r>
            <w:r w:rsidRPr="008552BB">
              <w:t>methods should closely reflect workplace demands (e.g. literacy) and the needs of particular groups (e.g. people with disabilities, and people who may have literacy or numeracy difficulties, such as speakers of languages other than English, remote communit</w:t>
            </w:r>
            <w:r w:rsidRPr="008552BB">
              <w:t>ies and those with interrupted schooling).</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BodyText"/>
            </w:pPr>
            <w:r w:rsidRPr="008552BB">
              <w:t>Holistic assessment with other units relevant to the industry sector workplace and job role is recommended.</w:t>
            </w:r>
          </w:p>
        </w:tc>
      </w:tr>
    </w:tbl>
    <w:p w:rsidR="00000000" w:rsidRPr="008552BB" w:rsidP="008552BB">
      <w:pPr>
        <w:pStyle w:val="BodyText"/>
      </w:pPr>
    </w:p>
    <w:p w:rsidR="00000000" w:rsidRPr="008552BB" w:rsidP="008552BB">
      <w:pPr>
        <w:pStyle w:val="AllowPageBreak"/>
      </w:pPr>
    </w:p>
    <w:p w:rsidR="00000000" w:rsidRPr="008552BB" w:rsidP="008552BB">
      <w:pPr>
        <w:pStyle w:val="Heading1"/>
      </w:pPr>
      <w:bookmarkStart w:id="11" w:name="O_349252"/>
      <w:bookmarkEnd w:id="11"/>
      <w:r w:rsidRPr="008552BB">
        <w:t>Range Statement</w:t>
      </w:r>
    </w:p>
    <w:p w:rsidR="00000000" w:rsidRPr="008552BB" w:rsidP="008552BB">
      <w:pPr>
        <w:pStyle w:val="BodyText"/>
      </w:pPr>
      <w:r w:rsidRPr="008552BB">
        <w:rPr>
          <w:rStyle w:val="Emphasis"/>
        </w:rPr>
        <w:t>The range statement relates to th</w:t>
      </w:r>
      <w:r w:rsidRPr="008552BB">
        <w:rPr>
          <w:rStyle w:val="Emphasis"/>
        </w:rPr>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8552BB">
        <w:rPr>
          <w:rStyle w:val="Emphasis"/>
        </w:rPr>
        <w:t>training and assessment (depending on the work situation, needs of the candidate, accessibility of the item, and local industry and regional contexts) may also be included.</w:t>
      </w:r>
    </w:p>
    <w:p w:rsidR="00000000" w:rsidRPr="008552BB" w:rsidP="008552BB">
      <w:pPr>
        <w:pStyle w:val="BodyText"/>
      </w:pPr>
    </w:p>
    <w:tbl>
      <w:tblPr>
        <w:tblW w:w="0" w:type="auto"/>
        <w:tblLayout w:type="fixed"/>
        <w:tblCellMar>
          <w:left w:w="62" w:type="dxa"/>
          <w:right w:w="62" w:type="dxa"/>
        </w:tblCellMar>
        <w:tblLook w:val="0000"/>
      </w:tblPr>
      <w:tblGrid>
        <w:gridCol w:w="2586"/>
        <w:gridCol w:w="6414"/>
      </w:tblGrid>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BoldandItalics"/>
              </w:rPr>
              <w:t>Faceting machines</w:t>
            </w:r>
            <w:r w:rsidRPr="008552BB">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ListBullet"/>
            </w:pPr>
            <w:r w:rsidRPr="008552BB">
              <w:t>Facetron (USA)</w:t>
            </w:r>
          </w:p>
          <w:p w:rsidR="00000000" w:rsidRPr="008552BB" w:rsidP="008552BB">
            <w:pPr>
              <w:pStyle w:val="ListBullet"/>
            </w:pPr>
            <w:r w:rsidRPr="008552BB">
              <w:t>Gemmasta (Aus)</w:t>
            </w:r>
          </w:p>
          <w:p w:rsidR="00000000" w:rsidRPr="008552BB" w:rsidP="008552BB">
            <w:pPr>
              <w:pStyle w:val="ListBullet"/>
            </w:pPr>
            <w:r w:rsidRPr="008552BB">
              <w:t>Graves (USA)</w:t>
            </w:r>
          </w:p>
          <w:p w:rsidR="00000000" w:rsidRPr="008552BB" w:rsidP="008552BB">
            <w:pPr>
              <w:pStyle w:val="ListBullet"/>
            </w:pPr>
            <w:r w:rsidRPr="008552BB">
              <w:t>jamb peg</w:t>
            </w:r>
          </w:p>
          <w:p w:rsidR="00000000" w:rsidRPr="008552BB" w:rsidP="008552BB">
            <w:pPr>
              <w:pStyle w:val="ListBullet"/>
            </w:pPr>
            <w:r w:rsidRPr="008552BB">
              <w:t>Platform</w:t>
            </w:r>
          </w:p>
          <w:p w:rsidR="00000000" w:rsidRPr="008552BB" w:rsidP="008552BB">
            <w:pPr>
              <w:pStyle w:val="ListBullet"/>
            </w:pPr>
            <w:r w:rsidRPr="008552BB">
              <w:t>Poly-Metrics (USA)</w:t>
            </w:r>
          </w:p>
          <w:p w:rsidR="00000000" w:rsidRPr="008552BB" w:rsidP="008552BB">
            <w:pPr>
              <w:pStyle w:val="ListBullet"/>
            </w:pPr>
            <w:r w:rsidRPr="008552BB">
              <w:t>Post</w:t>
            </w:r>
          </w:p>
          <w:p w:rsidR="00000000" w:rsidRPr="008552BB" w:rsidP="008552BB">
            <w:pPr>
              <w:pStyle w:val="ListBullet"/>
            </w:pPr>
            <w:r w:rsidRPr="008552BB">
              <w:t>Raytech (USA)</w:t>
            </w:r>
          </w:p>
          <w:p w:rsidR="00000000" w:rsidP="008552BB">
            <w:pPr>
              <w:pStyle w:val="ListBullet"/>
              <w:rPr>
                <w:lang w:val="en-NZ"/>
              </w:rPr>
            </w:pPr>
            <w:r w:rsidRPr="008552BB">
              <w:t>Ultra Tec (USA).</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BoldandItalics"/>
              </w:rPr>
              <w:t>Machine components</w:t>
            </w:r>
            <w:r w:rsidRPr="008552BB">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ListBullet"/>
            </w:pPr>
            <w:r w:rsidRPr="008552BB">
              <w:t>angle vernier (protractor)</w:t>
            </w:r>
          </w:p>
          <w:p w:rsidR="00000000" w:rsidRPr="008552BB" w:rsidP="008552BB">
            <w:pPr>
              <w:pStyle w:val="ListBullet"/>
            </w:pPr>
            <w:r w:rsidRPr="008552BB">
              <w:t>coarse and fine height adjuster</w:t>
            </w:r>
          </w:p>
          <w:p w:rsidR="00000000" w:rsidRPr="008552BB" w:rsidP="008552BB">
            <w:pPr>
              <w:pStyle w:val="ListBullet"/>
            </w:pPr>
            <w:r w:rsidRPr="008552BB">
              <w:t>coolant tank</w:t>
            </w:r>
          </w:p>
          <w:p w:rsidR="00000000" w:rsidRPr="008552BB" w:rsidP="008552BB">
            <w:pPr>
              <w:pStyle w:val="ListBullet"/>
            </w:pPr>
            <w:r w:rsidRPr="008552BB">
              <w:t>forward and reverse switch</w:t>
            </w:r>
          </w:p>
          <w:p w:rsidR="00000000" w:rsidRPr="008552BB" w:rsidP="008552BB">
            <w:pPr>
              <w:pStyle w:val="ListBullet"/>
            </w:pPr>
            <w:r w:rsidRPr="008552BB">
              <w:t>handpiece (quill)</w:t>
            </w:r>
          </w:p>
          <w:p w:rsidR="00000000" w:rsidRPr="008552BB" w:rsidP="008552BB">
            <w:pPr>
              <w:pStyle w:val="ListBullet"/>
            </w:pPr>
            <w:r w:rsidRPr="008552BB">
              <w:t>index wheel</w:t>
            </w:r>
          </w:p>
          <w:p w:rsidR="00000000" w:rsidRPr="008552BB" w:rsidP="008552BB">
            <w:pPr>
              <w:pStyle w:val="ListBullet"/>
            </w:pPr>
            <w:r w:rsidRPr="008552BB">
              <w:t>master lap</w:t>
            </w:r>
          </w:p>
          <w:p w:rsidR="00000000" w:rsidRPr="008552BB" w:rsidP="008552BB">
            <w:pPr>
              <w:pStyle w:val="ListBullet"/>
            </w:pPr>
            <w:r w:rsidRPr="008552BB">
              <w:t>radial vernier (cheater)</w:t>
            </w:r>
          </w:p>
          <w:p w:rsidR="00000000" w:rsidRPr="008552BB" w:rsidP="008552BB">
            <w:pPr>
              <w:pStyle w:val="ListBullet"/>
            </w:pPr>
            <w:r w:rsidRPr="008552BB">
              <w:t>sliding post</w:t>
            </w:r>
          </w:p>
          <w:p w:rsidR="00000000" w:rsidP="008552BB">
            <w:pPr>
              <w:pStyle w:val="ListBullet"/>
              <w:rPr>
                <w:lang w:val="en-NZ"/>
              </w:rPr>
            </w:pPr>
            <w:r w:rsidRPr="008552BB">
              <w:t>variable speed control.</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BoldandItalics"/>
              </w:rPr>
              <w:t xml:space="preserve">Laps’ </w:t>
            </w:r>
            <w:r w:rsidRPr="008552BB">
              <w:t>diamond grit size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ListBullet"/>
            </w:pPr>
            <w:r w:rsidRPr="008552BB">
              <w:t>coarse #80, #100, #120, #180</w:t>
            </w:r>
          </w:p>
          <w:p w:rsidR="00000000" w:rsidRPr="008552BB" w:rsidP="008552BB">
            <w:pPr>
              <w:pStyle w:val="ListBullet"/>
            </w:pPr>
            <w:r w:rsidRPr="008552BB">
              <w:t>fine #800, #1000, #1200</w:t>
            </w:r>
          </w:p>
          <w:p w:rsidR="00000000" w:rsidRPr="008552BB" w:rsidP="008552BB">
            <w:pPr>
              <w:pStyle w:val="ListBullet"/>
            </w:pPr>
            <w:r w:rsidRPr="008552BB">
              <w:t>medium #220, #320, #360, #400, #600</w:t>
            </w:r>
          </w:p>
          <w:p w:rsidR="00000000" w:rsidRPr="008552BB" w:rsidP="008552BB">
            <w:pPr>
              <w:pStyle w:val="ListBullet"/>
            </w:pPr>
            <w:r w:rsidRPr="008552BB">
              <w:t>polish #14000, #50000, #10000</w:t>
            </w:r>
          </w:p>
          <w:p w:rsidR="00000000" w:rsidP="008552BB">
            <w:pPr>
              <w:pStyle w:val="ListBullet"/>
              <w:rPr>
                <w:lang w:val="en-NZ"/>
              </w:rPr>
            </w:pPr>
            <w:r w:rsidRPr="008552BB">
              <w:t>pre-polish #2400, #3000, #8000.</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BoldandItalics"/>
              </w:rPr>
              <w:t xml:space="preserve">Maintenance checklist </w:t>
            </w:r>
            <w:r w:rsidRPr="008552B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ListBullet"/>
            </w:pPr>
            <w:r w:rsidRPr="008552BB">
              <w:t>check electrics regularly for faults and water seepage</w:t>
            </w:r>
          </w:p>
          <w:p w:rsidR="00000000" w:rsidRPr="008552BB" w:rsidP="008552BB">
            <w:pPr>
              <w:pStyle w:val="ListBullet"/>
            </w:pPr>
            <w:r w:rsidRPr="008552BB">
              <w:t>cover machine when not in use</w:t>
            </w:r>
          </w:p>
          <w:p w:rsidR="00000000" w:rsidRPr="008552BB" w:rsidP="008552BB">
            <w:pPr>
              <w:pStyle w:val="ListBullet"/>
            </w:pPr>
            <w:r w:rsidRPr="008552BB">
              <w:t>keep all laps separate from each other</w:t>
            </w:r>
          </w:p>
          <w:p w:rsidR="00000000" w:rsidRPr="008552BB" w:rsidP="008552BB">
            <w:pPr>
              <w:pStyle w:val="ListBullet"/>
            </w:pPr>
            <w:r w:rsidRPr="008552BB">
              <w:t>keep whole machine clean</w:t>
            </w:r>
          </w:p>
          <w:p w:rsidR="00000000" w:rsidRPr="008552BB" w:rsidP="008552BB">
            <w:pPr>
              <w:pStyle w:val="ListBullet"/>
            </w:pPr>
            <w:r w:rsidRPr="008552BB">
              <w:t>oil and clean moving parts</w:t>
            </w:r>
          </w:p>
          <w:p w:rsidR="00000000" w:rsidP="008552BB">
            <w:pPr>
              <w:pStyle w:val="ListBullet"/>
              <w:rPr>
                <w:lang w:val="en-NZ"/>
              </w:rPr>
            </w:pPr>
            <w:r w:rsidRPr="008552BB">
              <w:t>read manufacturer manual and keep near machi</w:t>
            </w:r>
            <w:r w:rsidRPr="008552BB">
              <w:t>ne.</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BoldandItalics"/>
              </w:rPr>
              <w:t>Opal suitable for faceting</w:t>
            </w:r>
            <w:r w:rsidRPr="008552BB">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ListBullet"/>
            </w:pPr>
            <w:r w:rsidRPr="008552BB">
              <w:t>Australian clear jelly opal</w:t>
            </w:r>
          </w:p>
          <w:p w:rsidR="00000000" w:rsidRPr="008552BB" w:rsidP="008552BB">
            <w:pPr>
              <w:pStyle w:val="ListBullet"/>
            </w:pPr>
            <w:r w:rsidRPr="008552BB">
              <w:t>Australian electric blue opal</w:t>
            </w:r>
          </w:p>
          <w:p w:rsidR="00000000" w:rsidRPr="008552BB" w:rsidP="008552BB">
            <w:pPr>
              <w:pStyle w:val="ListBullet"/>
            </w:pPr>
            <w:r w:rsidRPr="008552BB">
              <w:t>contra-luz</w:t>
            </w:r>
          </w:p>
          <w:p w:rsidR="00000000" w:rsidRPr="008552BB" w:rsidP="008552BB">
            <w:pPr>
              <w:pStyle w:val="ListBullet"/>
            </w:pPr>
            <w:r w:rsidRPr="008552BB">
              <w:t>Mexican cherry opal</w:t>
            </w:r>
          </w:p>
          <w:p w:rsidR="00000000" w:rsidRPr="008552BB" w:rsidP="008552BB">
            <w:pPr>
              <w:pStyle w:val="ListBullet"/>
            </w:pPr>
            <w:r w:rsidRPr="008552BB">
              <w:t>Mexican fire opal</w:t>
            </w:r>
          </w:p>
          <w:p w:rsidR="00000000" w:rsidP="008552BB">
            <w:pPr>
              <w:pStyle w:val="ListBullet"/>
              <w:rPr>
                <w:lang w:val="en-NZ"/>
              </w:rPr>
            </w:pPr>
            <w:r w:rsidRPr="008552BB">
              <w:t>any transparent opal.</w:t>
            </w:r>
          </w:p>
        </w:tc>
      </w:tr>
      <w:tr w:rsidTr="008552B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2BB">
            <w:pPr>
              <w:pStyle w:val="BodyText"/>
              <w:rPr>
                <w:lang w:val="en-NZ"/>
              </w:rPr>
            </w:pPr>
            <w:r w:rsidRPr="008552BB">
              <w:rPr>
                <w:rStyle w:val="BoldandItalics"/>
              </w:rPr>
              <w:t xml:space="preserve">Angles </w:t>
            </w:r>
            <w:r w:rsidRPr="008552B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2BB" w:rsidP="008552BB">
            <w:pPr>
              <w:pStyle w:val="ListBullet"/>
            </w:pPr>
            <w:r w:rsidRPr="008552BB">
              <w:t>critical angle 43½º</w:t>
            </w:r>
          </w:p>
          <w:p w:rsidR="00000000" w:rsidRPr="008552BB" w:rsidP="008552BB">
            <w:pPr>
              <w:pStyle w:val="ListBullet"/>
            </w:pPr>
            <w:r w:rsidRPr="008552BB">
              <w:t>crown main 43º</w:t>
            </w:r>
          </w:p>
          <w:p w:rsidR="00000000" w:rsidRPr="008552BB" w:rsidP="008552BB">
            <w:pPr>
              <w:pStyle w:val="ListBullet"/>
            </w:pPr>
            <w:r w:rsidRPr="008552BB">
              <w:t>culet angle 44º</w:t>
            </w:r>
          </w:p>
          <w:p w:rsidR="00000000" w:rsidRPr="008552BB" w:rsidP="008552BB">
            <w:pPr>
              <w:pStyle w:val="ListBullet"/>
            </w:pPr>
            <w:r w:rsidRPr="008552BB">
              <w:t>girdle breaks, main angle plus 6º to 15º</w:t>
            </w:r>
          </w:p>
          <w:p w:rsidR="00000000" w:rsidRPr="008552BB" w:rsidP="008552BB">
            <w:pPr>
              <w:pStyle w:val="ListBullet"/>
            </w:pPr>
            <w:r w:rsidRPr="008552BB">
              <w:t>pavilion main 45º</w:t>
            </w:r>
          </w:p>
          <w:p w:rsidR="00000000" w:rsidRPr="008552BB" w:rsidP="008552BB">
            <w:pPr>
              <w:pStyle w:val="ListBullet"/>
            </w:pPr>
            <w:r w:rsidRPr="008552BB">
              <w:t>star facets, main angle minus 15º</w:t>
            </w:r>
          </w:p>
          <w:p w:rsidR="00000000" w:rsidRPr="008552BB" w:rsidP="008552BB">
            <w:pPr>
              <w:pStyle w:val="ListBullet"/>
            </w:pPr>
            <w:r w:rsidRPr="008552BB">
              <w:t>table facet 0º.</w:t>
            </w:r>
          </w:p>
        </w:tc>
      </w:tr>
    </w:tbl>
    <w:p w:rsidR="00000000" w:rsidRPr="008552BB" w:rsidP="008552BB">
      <w:pPr>
        <w:pStyle w:val="BodyText"/>
      </w:pPr>
    </w:p>
    <w:p w:rsidR="00000000" w:rsidRPr="008552BB" w:rsidP="008552BB">
      <w:pPr>
        <w:pStyle w:val="AllowPageBreak"/>
      </w:pPr>
    </w:p>
    <w:p w:rsidR="00000000" w:rsidRPr="008552BB" w:rsidP="008552BB">
      <w:pPr>
        <w:pStyle w:val="Heading1"/>
      </w:pPr>
      <w:bookmarkStart w:id="12" w:name="O_349253"/>
      <w:bookmarkEnd w:id="12"/>
      <w:r w:rsidRPr="008552BB">
        <w:t>Unit Sector(s)</w:t>
      </w:r>
    </w:p>
    <w:p w:rsidR="00000000" w:rsidRPr="008552BB" w:rsidP="008552BB">
      <w:pPr>
        <w:pStyle w:val="BodyText"/>
      </w:pPr>
      <w:r w:rsidRPr="008552BB">
        <w:t>Opal cutting and polishing</w:t>
      </w:r>
    </w:p>
    <w:p w:rsidR="00000000" w:rsidRPr="008552BB" w:rsidP="008552BB"/>
    <w:sectPr w:rsidSect="008552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967" w:rsidP="004E4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67" w:rsidP="00855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4967" w:rsidP="008552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4967" w:rsidP="008552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967" w:rsidP="004E49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67" w:rsidP="008552BB">
    <w:pPr>
      <w:pStyle w:val="Header"/>
      <w:framePr w:wrap="around"/>
    </w:pPr>
    <w:r>
      <w:fldChar w:fldCharType="begin"/>
    </w:r>
    <w:r>
      <w:instrText xml:space="preserve"> TITLE   \* MERGEFORMAT </w:instrText>
    </w:r>
    <w:r>
      <w:fldChar w:fldCharType="separate"/>
    </w:r>
    <w:r>
      <w:t>CUVOPA403A Use a faceting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4967" w:rsidP="008552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E2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05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C0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2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52BB"/>
    <w:pPr>
      <w:spacing w:before="360" w:after="60"/>
      <w:outlineLvl w:val="0"/>
    </w:pPr>
    <w:rPr>
      <w:sz w:val="32"/>
    </w:rPr>
  </w:style>
  <w:style w:type="paragraph" w:styleId="Heading2">
    <w:name w:val="heading 2"/>
    <w:basedOn w:val="HeadingBase"/>
    <w:next w:val="BodyText"/>
    <w:link w:val="Heading2Char"/>
    <w:qFormat/>
    <w:rsid w:val="008552BB"/>
    <w:pPr>
      <w:keepLines/>
      <w:spacing w:before="240" w:after="120"/>
      <w:outlineLvl w:val="1"/>
    </w:pPr>
    <w:rPr>
      <w:sz w:val="28"/>
      <w:szCs w:val="40"/>
    </w:rPr>
  </w:style>
  <w:style w:type="paragraph" w:styleId="Heading3">
    <w:name w:val="heading 3"/>
    <w:basedOn w:val="HeadingBase"/>
    <w:next w:val="BodyText"/>
    <w:link w:val="Heading3Char"/>
    <w:qFormat/>
    <w:rsid w:val="008552BB"/>
    <w:pPr>
      <w:spacing w:before="180" w:after="120"/>
      <w:outlineLvl w:val="2"/>
    </w:pPr>
    <w:rPr>
      <w:spacing w:val="-10"/>
      <w:kern w:val="32"/>
    </w:rPr>
  </w:style>
  <w:style w:type="paragraph" w:styleId="Heading4">
    <w:name w:val="heading 4"/>
    <w:basedOn w:val="HeadingBase"/>
    <w:next w:val="BodyText"/>
    <w:link w:val="Heading4Char"/>
    <w:qFormat/>
    <w:rsid w:val="008552BB"/>
    <w:pPr>
      <w:spacing w:before="160" w:after="120"/>
      <w:outlineLvl w:val="3"/>
    </w:pPr>
    <w:rPr>
      <w:sz w:val="22"/>
    </w:rPr>
  </w:style>
  <w:style w:type="paragraph" w:styleId="Heading5">
    <w:name w:val="heading 5"/>
    <w:basedOn w:val="HeadingBase"/>
    <w:next w:val="Normal"/>
    <w:link w:val="Heading5Char"/>
    <w:qFormat/>
    <w:rsid w:val="008552BB"/>
    <w:pPr>
      <w:spacing w:before="80"/>
      <w:outlineLvl w:val="4"/>
    </w:pPr>
    <w:rPr>
      <w:color w:val="918585"/>
      <w:sz w:val="20"/>
    </w:rPr>
  </w:style>
  <w:style w:type="paragraph" w:styleId="Heading6">
    <w:name w:val="heading 6"/>
    <w:basedOn w:val="HeadingBase"/>
    <w:next w:val="Normal"/>
    <w:link w:val="Heading6Char"/>
    <w:qFormat/>
    <w:rsid w:val="008552BB"/>
    <w:pPr>
      <w:spacing w:before="60"/>
      <w:outlineLvl w:val="5"/>
    </w:pPr>
    <w:rPr>
      <w:color w:val="918585"/>
      <w:sz w:val="20"/>
    </w:rPr>
  </w:style>
  <w:style w:type="paragraph" w:styleId="Heading7">
    <w:name w:val="heading 7"/>
    <w:basedOn w:val="Normal"/>
    <w:next w:val="Normal"/>
    <w:link w:val="Heading7Char"/>
    <w:qFormat/>
    <w:rsid w:val="008552BB"/>
    <w:pPr>
      <w:ind w:left="720"/>
      <w:outlineLvl w:val="6"/>
    </w:pPr>
    <w:rPr>
      <w:i/>
    </w:rPr>
  </w:style>
  <w:style w:type="paragraph" w:styleId="Heading8">
    <w:name w:val="heading 8"/>
    <w:basedOn w:val="Normal"/>
    <w:next w:val="Normal"/>
    <w:link w:val="Heading8Char"/>
    <w:qFormat/>
    <w:rsid w:val="008552BB"/>
    <w:pPr>
      <w:ind w:left="720"/>
      <w:outlineLvl w:val="7"/>
    </w:pPr>
    <w:rPr>
      <w:i/>
    </w:rPr>
  </w:style>
  <w:style w:type="paragraph" w:styleId="Heading9">
    <w:name w:val="heading 9"/>
    <w:basedOn w:val="Normal"/>
    <w:next w:val="Normal"/>
    <w:link w:val="Heading9Char"/>
    <w:qFormat/>
    <w:rsid w:val="008552BB"/>
    <w:pPr>
      <w:ind w:left="720"/>
      <w:outlineLvl w:val="8"/>
    </w:pPr>
    <w:rPr>
      <w:i/>
    </w:rPr>
  </w:style>
  <w:style w:type="character" w:default="1" w:styleId="DefaultParagraphFont">
    <w:name w:val="Default Paragraph Font"/>
    <w:uiPriority w:val="1"/>
    <w:unhideWhenUsed/>
    <w:rsid w:val="00855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2BB"/>
  </w:style>
  <w:style w:type="character" w:customStyle="1" w:styleId="Heading1Char">
    <w:name w:val="Heading 1 Char"/>
    <w:basedOn w:val="DefaultParagraphFont"/>
    <w:link w:val="Heading1"/>
    <w:rsid w:val="008552BB"/>
    <w:rPr>
      <w:rFonts w:ascii="Times New Roman" w:eastAsia="Times New Roman" w:hAnsi="Times New Roman" w:cs="Times New Roman"/>
      <w:b/>
      <w:sz w:val="32"/>
      <w:szCs w:val="20"/>
      <w:lang w:eastAsia="en-US"/>
    </w:rPr>
  </w:style>
  <w:style w:type="paragraph" w:styleId="BodyText">
    <w:name w:val="Body Text"/>
    <w:basedOn w:val="Normal"/>
    <w:link w:val="BodyTextChar"/>
    <w:rsid w:val="008552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52BB"/>
    <w:rPr>
      <w:rFonts w:ascii="Times New Roman" w:eastAsia="Times New Roman" w:hAnsi="Times New Roman" w:cs="Times New Roman"/>
      <w:sz w:val="24"/>
      <w:lang w:val="en-US" w:eastAsia="en-US"/>
    </w:rPr>
  </w:style>
  <w:style w:type="paragraph" w:styleId="Footer">
    <w:name w:val="footer"/>
    <w:basedOn w:val="Normal"/>
    <w:link w:val="FooterChar"/>
    <w:rsid w:val="00855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2BB"/>
    <w:rPr>
      <w:rFonts w:ascii="Times New Roman" w:eastAsia="Times New Roman" w:hAnsi="Times New Roman" w:cs="Times New Roman"/>
      <w:sz w:val="16"/>
      <w:lang w:val="en-US" w:eastAsia="en-US"/>
    </w:rPr>
  </w:style>
  <w:style w:type="paragraph" w:styleId="ListBullet">
    <w:name w:val="List Bullet"/>
    <w:basedOn w:val="List"/>
    <w:rsid w:val="008552BB"/>
    <w:pPr>
      <w:numPr>
        <w:numId w:val="13"/>
      </w:numPr>
      <w:tabs>
        <w:tab w:val="clear" w:pos="340"/>
      </w:tabs>
      <w:spacing w:before="40" w:after="40"/>
    </w:pPr>
  </w:style>
  <w:style w:type="character" w:customStyle="1" w:styleId="SpecialBold">
    <w:name w:val="Special Bold"/>
    <w:basedOn w:val="DefaultParagraphFont"/>
    <w:rsid w:val="008552BB"/>
    <w:rPr>
      <w:b/>
      <w:spacing w:val="0"/>
    </w:rPr>
  </w:style>
  <w:style w:type="paragraph" w:styleId="ListBullet2">
    <w:name w:val="List Bullet 2"/>
    <w:basedOn w:val="List2"/>
    <w:rsid w:val="008552BB"/>
    <w:pPr>
      <w:numPr>
        <w:numId w:val="14"/>
      </w:numPr>
      <w:tabs>
        <w:tab w:val="clear" w:pos="680"/>
      </w:tabs>
    </w:pPr>
  </w:style>
  <w:style w:type="paragraph" w:styleId="Header">
    <w:name w:val="header"/>
    <w:basedOn w:val="Normal"/>
    <w:link w:val="HeaderChar"/>
    <w:rsid w:val="00855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2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52BB"/>
    <w:rPr>
      <w:i/>
    </w:rPr>
  </w:style>
  <w:style w:type="paragraph" w:customStyle="1" w:styleId="SuperHeading">
    <w:name w:val="SuperHeading"/>
    <w:basedOn w:val="Normal"/>
    <w:rsid w:val="008552BB"/>
    <w:pPr>
      <w:spacing w:before="240" w:after="120"/>
      <w:outlineLvl w:val="0"/>
    </w:pPr>
    <w:rPr>
      <w:rFonts w:ascii="Times New Roman" w:hAnsi="Times New Roman"/>
      <w:b/>
      <w:sz w:val="28"/>
    </w:rPr>
  </w:style>
  <w:style w:type="paragraph" w:customStyle="1" w:styleId="AllowPageBreak">
    <w:name w:val="AllowPageBreak"/>
    <w:rsid w:val="008552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52BB"/>
    <w:rPr>
      <w:b/>
      <w:i/>
      <w:u w:val="none"/>
    </w:rPr>
  </w:style>
  <w:style w:type="character" w:customStyle="1" w:styleId="Heading2Char">
    <w:name w:val="Heading 2 Char"/>
    <w:basedOn w:val="DefaultParagraphFont"/>
    <w:link w:val="Heading2"/>
    <w:rsid w:val="00855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2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52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52BB"/>
    <w:rPr>
      <w:rFonts w:ascii="Courier New" w:eastAsia="Times New Roman" w:hAnsi="Courier New" w:cs="Times New Roman"/>
      <w:i/>
      <w:szCs w:val="20"/>
      <w:lang w:val="en-US" w:eastAsia="en-US"/>
    </w:rPr>
  </w:style>
  <w:style w:type="paragraph" w:customStyle="1" w:styleId="HeadingBase">
    <w:name w:val="Heading Base"/>
    <w:rsid w:val="00855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2BB"/>
    <w:pPr>
      <w:tabs>
        <w:tab w:val="right" w:leader="dot" w:pos="9072"/>
      </w:tabs>
      <w:ind w:left="567"/>
    </w:pPr>
    <w:rPr>
      <w:szCs w:val="22"/>
    </w:rPr>
  </w:style>
  <w:style w:type="paragraph" w:customStyle="1" w:styleId="TOCBase">
    <w:name w:val="TOC Base"/>
    <w:rsid w:val="00855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2BB"/>
    <w:pPr>
      <w:tabs>
        <w:tab w:val="right" w:leader="dot" w:pos="9072"/>
      </w:tabs>
      <w:spacing w:before="40" w:after="40"/>
      <w:ind w:left="284"/>
    </w:pPr>
    <w:rPr>
      <w:rFonts w:ascii="Times New Roman" w:hAnsi="Times New Roman"/>
    </w:rPr>
  </w:style>
  <w:style w:type="paragraph" w:styleId="TOC1">
    <w:name w:val="toc 1"/>
    <w:basedOn w:val="TOCBase"/>
    <w:next w:val="Normal"/>
    <w:rsid w:val="008552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52BB"/>
    <w:pPr>
      <w:spacing w:before="5040"/>
      <w:jc w:val="center"/>
    </w:pPr>
    <w:rPr>
      <w:sz w:val="48"/>
      <w:szCs w:val="72"/>
      <w:lang w:val="en-US"/>
    </w:rPr>
  </w:style>
  <w:style w:type="character" w:customStyle="1" w:styleId="TitleChar">
    <w:name w:val="Title Char"/>
    <w:basedOn w:val="DefaultParagraphFont"/>
    <w:link w:val="Title"/>
    <w:rsid w:val="00855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2BB"/>
    <w:pPr>
      <w:tabs>
        <w:tab w:val="left" w:pos="3600"/>
        <w:tab w:val="left" w:pos="3958"/>
      </w:tabs>
    </w:pPr>
  </w:style>
  <w:style w:type="paragraph" w:styleId="List">
    <w:name w:val="List"/>
    <w:basedOn w:val="BodyText"/>
    <w:next w:val="BodyText"/>
    <w:rsid w:val="008552BB"/>
    <w:pPr>
      <w:tabs>
        <w:tab w:val="left" w:pos="340"/>
      </w:tabs>
      <w:spacing w:before="60" w:after="60"/>
      <w:ind w:left="340" w:hanging="340"/>
    </w:pPr>
  </w:style>
  <w:style w:type="paragraph" w:customStyle="1" w:styleId="Note">
    <w:name w:val="Note"/>
    <w:basedOn w:val="BodyText"/>
    <w:rsid w:val="00855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2BB"/>
    <w:pPr>
      <w:framePr w:wrap="auto" w:hAnchor="text" w:y="6049"/>
    </w:pPr>
    <w:rPr>
      <w:color w:val="000000"/>
      <w:sz w:val="40"/>
    </w:rPr>
  </w:style>
  <w:style w:type="paragraph" w:customStyle="1" w:styleId="TOCTitle">
    <w:name w:val="TOCTitle"/>
    <w:basedOn w:val="Heading1"/>
    <w:rsid w:val="008552BB"/>
    <w:pPr>
      <w:spacing w:after="240"/>
      <w:jc w:val="center"/>
      <w:outlineLvl w:val="9"/>
    </w:pPr>
    <w:rPr>
      <w:caps/>
    </w:rPr>
  </w:style>
  <w:style w:type="paragraph" w:customStyle="1" w:styleId="Version">
    <w:name w:val="Version"/>
    <w:rsid w:val="00855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2BB"/>
    <w:pPr>
      <w:keepNext w:val="0"/>
      <w:tabs>
        <w:tab w:val="right" w:pos="4176"/>
      </w:tabs>
      <w:ind w:left="198" w:hanging="198"/>
    </w:pPr>
    <w:rPr>
      <w:rFonts w:ascii="Garamond" w:hAnsi="Garamond"/>
    </w:rPr>
  </w:style>
  <w:style w:type="paragraph" w:styleId="IndexHeading">
    <w:name w:val="index heading"/>
    <w:basedOn w:val="Normal"/>
    <w:next w:val="Index1"/>
    <w:semiHidden/>
    <w:rsid w:val="008552BB"/>
    <w:pPr>
      <w:spacing w:before="120" w:after="120"/>
    </w:pPr>
    <w:rPr>
      <w:rFonts w:ascii="Arial" w:hAnsi="Arial"/>
      <w:b/>
      <w:color w:val="918585"/>
      <w:sz w:val="24"/>
    </w:rPr>
  </w:style>
  <w:style w:type="paragraph" w:customStyle="1" w:styleId="Chapter">
    <w:name w:val="Chapter"/>
    <w:basedOn w:val="Normal"/>
    <w:rsid w:val="008552BB"/>
    <w:pPr>
      <w:spacing w:before="240"/>
    </w:pPr>
    <w:rPr>
      <w:rFonts w:ascii="Times New Roman" w:hAnsi="Times New Roman"/>
      <w:smallCaps/>
      <w:spacing w:val="80"/>
      <w:sz w:val="28"/>
    </w:rPr>
  </w:style>
  <w:style w:type="paragraph" w:customStyle="1" w:styleId="InChapter">
    <w:name w:val="InChapter"/>
    <w:basedOn w:val="Heading3"/>
    <w:rsid w:val="008552BB"/>
    <w:pPr>
      <w:spacing w:after="240"/>
      <w:outlineLvl w:val="9"/>
    </w:pPr>
    <w:rPr>
      <w:noProof/>
    </w:rPr>
  </w:style>
  <w:style w:type="paragraph" w:styleId="Index2">
    <w:name w:val="index 2"/>
    <w:basedOn w:val="Normal"/>
    <w:next w:val="Normal"/>
    <w:semiHidden/>
    <w:rsid w:val="008552BB"/>
    <w:pPr>
      <w:tabs>
        <w:tab w:val="right" w:pos="4176"/>
      </w:tabs>
      <w:ind w:left="568" w:hanging="284"/>
    </w:pPr>
    <w:rPr>
      <w:rFonts w:ascii="Garamond" w:hAnsi="Garamond"/>
    </w:rPr>
  </w:style>
  <w:style w:type="paragraph" w:customStyle="1" w:styleId="Byline">
    <w:name w:val="Byline"/>
    <w:rsid w:val="00855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2BB"/>
    <w:pPr>
      <w:tabs>
        <w:tab w:val="clear" w:pos="3600"/>
        <w:tab w:val="clear" w:pos="3958"/>
      </w:tabs>
      <w:jc w:val="right"/>
    </w:pPr>
  </w:style>
  <w:style w:type="paragraph" w:styleId="Caption">
    <w:name w:val="caption"/>
    <w:basedOn w:val="BodyText"/>
    <w:next w:val="Normal"/>
    <w:qFormat/>
    <w:rsid w:val="008552BB"/>
    <w:pPr>
      <w:framePr w:w="2268" w:hSpace="181" w:vSpace="181" w:wrap="around" w:vAnchor="text" w:hAnchor="page" w:x="1135" w:y="285" w:anchorLock="1"/>
    </w:pPr>
    <w:rPr>
      <w:i/>
    </w:rPr>
  </w:style>
  <w:style w:type="paragraph" w:customStyle="1" w:styleId="MiniTOCTitle">
    <w:name w:val="MiniTOCTitle"/>
    <w:basedOn w:val="Heading4"/>
    <w:rsid w:val="008552BB"/>
    <w:pPr>
      <w:spacing w:before="240"/>
      <w:outlineLvl w:val="9"/>
    </w:pPr>
    <w:rPr>
      <w:noProof/>
      <w:sz w:val="24"/>
    </w:rPr>
  </w:style>
  <w:style w:type="paragraph" w:customStyle="1" w:styleId="MiniTOCItem">
    <w:name w:val="MiniTOCItem"/>
    <w:basedOn w:val="ListBullet"/>
    <w:rsid w:val="008552BB"/>
    <w:pPr>
      <w:numPr>
        <w:numId w:val="0"/>
      </w:numPr>
      <w:tabs>
        <w:tab w:val="right" w:leader="dot" w:pos="6521"/>
      </w:tabs>
      <w:spacing w:before="0" w:after="0"/>
    </w:pPr>
  </w:style>
  <w:style w:type="paragraph" w:customStyle="1" w:styleId="TOFTitle">
    <w:name w:val="TOFTitle"/>
    <w:basedOn w:val="TOCTitle"/>
    <w:rsid w:val="008552BB"/>
  </w:style>
  <w:style w:type="paragraph" w:styleId="TableofFigures">
    <w:name w:val="table of figures"/>
    <w:basedOn w:val="Normal"/>
    <w:next w:val="Normal"/>
    <w:semiHidden/>
    <w:rsid w:val="008552BB"/>
    <w:pPr>
      <w:tabs>
        <w:tab w:val="right" w:leader="dot" w:pos="9072"/>
      </w:tabs>
      <w:ind w:left="970" w:hanging="403"/>
    </w:pPr>
    <w:rPr>
      <w:rFonts w:ascii="Times New Roman" w:hAnsi="Times New Roman"/>
      <w:b/>
    </w:rPr>
  </w:style>
  <w:style w:type="paragraph" w:styleId="ListNumber">
    <w:name w:val="List Number"/>
    <w:basedOn w:val="List"/>
    <w:rsid w:val="008552BB"/>
    <w:pPr>
      <w:numPr>
        <w:numId w:val="11"/>
      </w:numPr>
    </w:pPr>
  </w:style>
  <w:style w:type="character" w:customStyle="1" w:styleId="WingdingSymbols">
    <w:name w:val="Wingding Symbols"/>
    <w:rsid w:val="008552BB"/>
    <w:rPr>
      <w:rFonts w:ascii="Wingdings" w:hAnsi="Wingdings"/>
    </w:rPr>
  </w:style>
  <w:style w:type="paragraph" w:customStyle="1" w:styleId="TableHeading">
    <w:name w:val="Table Heading"/>
    <w:basedOn w:val="HeadingBase"/>
    <w:rsid w:val="008552BB"/>
    <w:pPr>
      <w:keepLines/>
      <w:pBdr>
        <w:bottom w:val="single" w:sz="6" w:space="1" w:color="918585"/>
      </w:pBdr>
      <w:spacing w:before="240"/>
    </w:pPr>
  </w:style>
  <w:style w:type="character" w:customStyle="1" w:styleId="HotSpot">
    <w:name w:val="HotSpot"/>
    <w:rsid w:val="008552BB"/>
    <w:rPr>
      <w:color w:val="0033CC"/>
      <w:u w:val="none"/>
    </w:rPr>
  </w:style>
  <w:style w:type="paragraph" w:customStyle="1" w:styleId="BodyTextRight">
    <w:name w:val="Body Text Right"/>
    <w:basedOn w:val="BodyText"/>
    <w:rsid w:val="008552BB"/>
    <w:pPr>
      <w:spacing w:before="0" w:after="0"/>
      <w:jc w:val="right"/>
    </w:pPr>
  </w:style>
  <w:style w:type="paragraph" w:styleId="Index3">
    <w:name w:val="index 3"/>
    <w:basedOn w:val="ListNumber2"/>
    <w:next w:val="Normal"/>
    <w:semiHidden/>
    <w:rsid w:val="008552BB"/>
    <w:pPr>
      <w:numPr>
        <w:numId w:val="0"/>
      </w:numPr>
      <w:tabs>
        <w:tab w:val="right" w:leader="dot" w:pos="4176"/>
      </w:tabs>
    </w:pPr>
  </w:style>
  <w:style w:type="paragraph" w:styleId="ListNumber2">
    <w:name w:val="List Number 2"/>
    <w:basedOn w:val="List2"/>
    <w:rsid w:val="008552BB"/>
    <w:pPr>
      <w:numPr>
        <w:numId w:val="10"/>
      </w:numPr>
      <w:tabs>
        <w:tab w:val="clear" w:pos="1060"/>
      </w:tabs>
    </w:pPr>
  </w:style>
  <w:style w:type="paragraph" w:customStyle="1" w:styleId="MarginNote">
    <w:name w:val="Margin Note"/>
    <w:basedOn w:val="BodyText"/>
    <w:rsid w:val="00855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2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52BB"/>
    <w:rPr>
      <w:sz w:val="32"/>
    </w:rPr>
  </w:style>
  <w:style w:type="paragraph" w:customStyle="1" w:styleId="HeadingProcedure">
    <w:name w:val="Heading Procedure"/>
    <w:basedOn w:val="HeadingBase"/>
    <w:next w:val="Normal"/>
    <w:rsid w:val="008552BB"/>
    <w:pPr>
      <w:tabs>
        <w:tab w:val="left" w:pos="0"/>
      </w:tabs>
      <w:spacing w:before="120" w:after="60"/>
    </w:pPr>
    <w:rPr>
      <w:i/>
      <w:color w:val="918585"/>
      <w:sz w:val="22"/>
    </w:rPr>
  </w:style>
  <w:style w:type="paragraph" w:customStyle="1" w:styleId="TableBodyText">
    <w:name w:val="Table Body Text"/>
    <w:basedOn w:val="BodyText"/>
    <w:rsid w:val="008552BB"/>
    <w:pPr>
      <w:spacing w:before="60" w:after="60"/>
    </w:pPr>
  </w:style>
  <w:style w:type="paragraph" w:styleId="ListContinue">
    <w:name w:val="List Continue"/>
    <w:basedOn w:val="List"/>
    <w:rsid w:val="008552BB"/>
    <w:pPr>
      <w:ind w:firstLine="0"/>
    </w:pPr>
  </w:style>
  <w:style w:type="paragraph" w:customStyle="1" w:styleId="ListNote">
    <w:name w:val="List Note"/>
    <w:basedOn w:val="List"/>
    <w:rsid w:val="008552BB"/>
    <w:pPr>
      <w:pBdr>
        <w:top w:val="single" w:sz="6" w:space="2" w:color="918585"/>
        <w:bottom w:val="single" w:sz="6" w:space="2" w:color="918585"/>
      </w:pBdr>
      <w:tabs>
        <w:tab w:val="left" w:pos="1021"/>
      </w:tabs>
      <w:ind w:firstLine="0"/>
    </w:pPr>
  </w:style>
  <w:style w:type="paragraph" w:customStyle="1" w:styleId="Warning">
    <w:name w:val="Warning"/>
    <w:basedOn w:val="BodyText"/>
    <w:rsid w:val="008552BB"/>
    <w:pPr>
      <w:shd w:val="clear" w:color="auto" w:fill="D9D9D9"/>
      <w:tabs>
        <w:tab w:val="left" w:pos="992"/>
      </w:tabs>
      <w:ind w:left="119" w:right="119"/>
    </w:pPr>
    <w:rPr>
      <w:sz w:val="20"/>
    </w:rPr>
  </w:style>
  <w:style w:type="paragraph" w:customStyle="1" w:styleId="MarginIcons">
    <w:name w:val="Margin Icons"/>
    <w:basedOn w:val="BodyText"/>
    <w:rsid w:val="00855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2BB"/>
    <w:rPr>
      <w:rFonts w:ascii="Courier New" w:hAnsi="Courier New"/>
    </w:rPr>
  </w:style>
  <w:style w:type="paragraph" w:customStyle="1" w:styleId="NoteBullet">
    <w:name w:val="Note Bullet"/>
    <w:basedOn w:val="Note"/>
    <w:rsid w:val="008552BB"/>
    <w:pPr>
      <w:tabs>
        <w:tab w:val="clear" w:pos="680"/>
      </w:tabs>
      <w:spacing w:before="60" w:after="60"/>
    </w:pPr>
  </w:style>
  <w:style w:type="paragraph" w:customStyle="1" w:styleId="SubHeading2">
    <w:name w:val="SubHeading2"/>
    <w:basedOn w:val="HeadingBase"/>
    <w:rsid w:val="008552BB"/>
    <w:pPr>
      <w:spacing w:before="240" w:after="60"/>
    </w:pPr>
    <w:rPr>
      <w:sz w:val="20"/>
    </w:rPr>
  </w:style>
  <w:style w:type="paragraph" w:customStyle="1" w:styleId="SubHeading1">
    <w:name w:val="SubHeading1"/>
    <w:basedOn w:val="HeadingBase"/>
    <w:rsid w:val="008552BB"/>
    <w:pPr>
      <w:spacing w:before="240" w:after="60"/>
    </w:pPr>
    <w:rPr>
      <w:color w:val="918585"/>
      <w:sz w:val="22"/>
    </w:rPr>
  </w:style>
  <w:style w:type="paragraph" w:customStyle="1" w:styleId="SideHeading">
    <w:name w:val="Side Heading"/>
    <w:basedOn w:val="HeadingBase"/>
    <w:rsid w:val="00855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2BB"/>
    <w:pPr>
      <w:numPr>
        <w:numId w:val="12"/>
      </w:numPr>
    </w:pPr>
  </w:style>
  <w:style w:type="paragraph" w:styleId="PlainText">
    <w:name w:val="Plain Text"/>
    <w:basedOn w:val="Normal"/>
    <w:link w:val="PlainTextChar"/>
    <w:rsid w:val="008552BB"/>
    <w:rPr>
      <w:sz w:val="20"/>
    </w:rPr>
  </w:style>
  <w:style w:type="character" w:customStyle="1" w:styleId="PlainTextChar">
    <w:name w:val="Plain Text Char"/>
    <w:basedOn w:val="DefaultParagraphFont"/>
    <w:link w:val="PlainText"/>
    <w:rsid w:val="008552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52BB"/>
    <w:rPr>
      <w:b/>
      <w:smallCaps/>
    </w:rPr>
  </w:style>
  <w:style w:type="paragraph" w:customStyle="1" w:styleId="TableListNumber">
    <w:name w:val="Table List Number"/>
    <w:basedOn w:val="ListNumber"/>
    <w:rsid w:val="008552BB"/>
    <w:pPr>
      <w:numPr>
        <w:numId w:val="0"/>
      </w:numPr>
    </w:pPr>
  </w:style>
  <w:style w:type="paragraph" w:styleId="TOC4">
    <w:name w:val="toc 4"/>
    <w:basedOn w:val="TOCBase"/>
    <w:next w:val="Normal"/>
    <w:semiHidden/>
    <w:rsid w:val="008552BB"/>
    <w:pPr>
      <w:tabs>
        <w:tab w:val="right" w:leader="dot" w:pos="9071"/>
      </w:tabs>
      <w:ind w:left="1701"/>
    </w:pPr>
  </w:style>
  <w:style w:type="paragraph" w:customStyle="1" w:styleId="ListAlpha">
    <w:name w:val="List Alpha"/>
    <w:basedOn w:val="List"/>
    <w:rsid w:val="008552BB"/>
    <w:pPr>
      <w:numPr>
        <w:numId w:val="9"/>
      </w:numPr>
    </w:pPr>
  </w:style>
  <w:style w:type="paragraph" w:customStyle="1" w:styleId="ListAlpha2">
    <w:name w:val="List Alpha 2"/>
    <w:basedOn w:val="List2"/>
    <w:rsid w:val="008552BB"/>
    <w:pPr>
      <w:numPr>
        <w:numId w:val="8"/>
      </w:numPr>
    </w:pPr>
  </w:style>
  <w:style w:type="paragraph" w:styleId="List2">
    <w:name w:val="List 2"/>
    <w:basedOn w:val="BodyText"/>
    <w:rsid w:val="008552BB"/>
    <w:pPr>
      <w:tabs>
        <w:tab w:val="left" w:pos="680"/>
      </w:tabs>
      <w:spacing w:before="60" w:after="60"/>
      <w:ind w:left="680" w:hanging="340"/>
    </w:pPr>
  </w:style>
  <w:style w:type="paragraph" w:styleId="List3">
    <w:name w:val="List 3"/>
    <w:basedOn w:val="BodyText"/>
    <w:rsid w:val="008552BB"/>
    <w:pPr>
      <w:tabs>
        <w:tab w:val="left" w:pos="1021"/>
      </w:tabs>
      <w:spacing w:before="60" w:after="60"/>
      <w:ind w:left="1020" w:hanging="340"/>
    </w:pPr>
  </w:style>
  <w:style w:type="paragraph" w:styleId="List4">
    <w:name w:val="List 4"/>
    <w:basedOn w:val="BodyText"/>
    <w:rsid w:val="008552BB"/>
    <w:pPr>
      <w:tabs>
        <w:tab w:val="left" w:pos="1361"/>
      </w:tabs>
      <w:spacing w:before="60" w:after="60"/>
      <w:ind w:left="1361" w:hanging="340"/>
    </w:pPr>
  </w:style>
  <w:style w:type="paragraph" w:styleId="List5">
    <w:name w:val="List 5"/>
    <w:basedOn w:val="BodyText"/>
    <w:rsid w:val="008552BB"/>
    <w:pPr>
      <w:tabs>
        <w:tab w:val="left" w:pos="1701"/>
      </w:tabs>
      <w:spacing w:before="60" w:after="60"/>
      <w:ind w:left="1701" w:hanging="340"/>
    </w:pPr>
  </w:style>
  <w:style w:type="paragraph" w:styleId="ListBullet3">
    <w:name w:val="List Bullet 3"/>
    <w:basedOn w:val="List3"/>
    <w:rsid w:val="008552BB"/>
    <w:pPr>
      <w:numPr>
        <w:numId w:val="15"/>
      </w:numPr>
      <w:tabs>
        <w:tab w:val="clear" w:pos="1021"/>
      </w:tabs>
      <w:ind w:left="1037" w:hanging="357"/>
    </w:pPr>
  </w:style>
  <w:style w:type="paragraph" w:styleId="ListBullet4">
    <w:name w:val="List Bullet 4"/>
    <w:basedOn w:val="List4"/>
    <w:rsid w:val="008552BB"/>
    <w:pPr>
      <w:numPr>
        <w:numId w:val="3"/>
      </w:numPr>
    </w:pPr>
  </w:style>
  <w:style w:type="paragraph" w:styleId="ListBullet5">
    <w:name w:val="List Bullet 5"/>
    <w:basedOn w:val="List5"/>
    <w:rsid w:val="008552BB"/>
    <w:pPr>
      <w:numPr>
        <w:numId w:val="4"/>
      </w:numPr>
    </w:pPr>
  </w:style>
  <w:style w:type="paragraph" w:styleId="ListContinue2">
    <w:name w:val="List Continue 2"/>
    <w:basedOn w:val="List2"/>
    <w:rsid w:val="008552BB"/>
    <w:pPr>
      <w:ind w:firstLine="0"/>
    </w:pPr>
  </w:style>
  <w:style w:type="paragraph" w:styleId="ListContinue3">
    <w:name w:val="List Continue 3"/>
    <w:basedOn w:val="List3"/>
    <w:rsid w:val="008552BB"/>
    <w:pPr>
      <w:ind w:left="1021" w:firstLine="0"/>
    </w:pPr>
  </w:style>
  <w:style w:type="paragraph" w:styleId="ListContinue4">
    <w:name w:val="List Continue 4"/>
    <w:basedOn w:val="List4"/>
    <w:rsid w:val="008552BB"/>
    <w:pPr>
      <w:ind w:firstLine="0"/>
    </w:pPr>
  </w:style>
  <w:style w:type="paragraph" w:styleId="ListContinue5">
    <w:name w:val="List Continue 5"/>
    <w:basedOn w:val="List5"/>
    <w:rsid w:val="008552BB"/>
    <w:pPr>
      <w:ind w:firstLine="0"/>
    </w:pPr>
  </w:style>
  <w:style w:type="paragraph" w:styleId="ListNumber3">
    <w:name w:val="List Number 3"/>
    <w:basedOn w:val="List3"/>
    <w:rsid w:val="008552BB"/>
    <w:pPr>
      <w:numPr>
        <w:numId w:val="5"/>
      </w:numPr>
    </w:pPr>
  </w:style>
  <w:style w:type="paragraph" w:styleId="ListNumber4">
    <w:name w:val="List Number 4"/>
    <w:basedOn w:val="List4"/>
    <w:rsid w:val="008552BB"/>
    <w:pPr>
      <w:numPr>
        <w:numId w:val="6"/>
      </w:numPr>
    </w:pPr>
  </w:style>
  <w:style w:type="paragraph" w:styleId="ListNumber5">
    <w:name w:val="List Number 5"/>
    <w:basedOn w:val="List5"/>
    <w:rsid w:val="008552BB"/>
    <w:pPr>
      <w:numPr>
        <w:numId w:val="7"/>
      </w:numPr>
    </w:pPr>
  </w:style>
  <w:style w:type="paragraph" w:styleId="BlockText">
    <w:name w:val="Block Text"/>
    <w:basedOn w:val="Normal"/>
    <w:rsid w:val="008552BB"/>
    <w:pPr>
      <w:spacing w:after="120"/>
      <w:ind w:left="1440" w:right="1440"/>
    </w:pPr>
  </w:style>
  <w:style w:type="character" w:customStyle="1" w:styleId="Subscript">
    <w:name w:val="Subscript"/>
    <w:basedOn w:val="DefaultParagraphFont"/>
    <w:rsid w:val="008552BB"/>
    <w:rPr>
      <w:sz w:val="16"/>
      <w:vertAlign w:val="subscript"/>
    </w:rPr>
  </w:style>
  <w:style w:type="character" w:customStyle="1" w:styleId="Superscript">
    <w:name w:val="Superscript"/>
    <w:basedOn w:val="DefaultParagraphFont"/>
    <w:rsid w:val="008552BB"/>
    <w:rPr>
      <w:sz w:val="16"/>
      <w:vertAlign w:val="superscript"/>
    </w:rPr>
  </w:style>
  <w:style w:type="character" w:customStyle="1" w:styleId="Symbols">
    <w:name w:val="Symbols"/>
    <w:basedOn w:val="DefaultParagraphFont"/>
    <w:rsid w:val="008552BB"/>
    <w:rPr>
      <w:rFonts w:ascii="Symbol" w:hAnsi="Symbol"/>
    </w:rPr>
  </w:style>
  <w:style w:type="character" w:customStyle="1" w:styleId="MenuOptions">
    <w:name w:val="Menu Options"/>
    <w:basedOn w:val="DefaultParagraphFont"/>
    <w:rsid w:val="008552BB"/>
    <w:rPr>
      <w:rFonts w:ascii="Arial Narrow" w:hAnsi="Arial Narrow"/>
      <w:smallCaps/>
    </w:rPr>
  </w:style>
  <w:style w:type="character" w:customStyle="1" w:styleId="Buttons">
    <w:name w:val="Buttons"/>
    <w:basedOn w:val="DefaultParagraphFont"/>
    <w:rsid w:val="008552BB"/>
    <w:rPr>
      <w:b/>
    </w:rPr>
  </w:style>
  <w:style w:type="character" w:customStyle="1" w:styleId="Underlined">
    <w:name w:val="Underlined"/>
    <w:basedOn w:val="DefaultParagraphFont"/>
    <w:rsid w:val="008552BB"/>
    <w:rPr>
      <w:u w:val="single"/>
    </w:rPr>
  </w:style>
  <w:style w:type="paragraph" w:customStyle="1" w:styleId="TableBodyTextRight">
    <w:name w:val="Table Body Text Right"/>
    <w:basedOn w:val="TableBodyText"/>
    <w:rsid w:val="008552BB"/>
    <w:pPr>
      <w:widowControl w:val="0"/>
      <w:autoSpaceDE w:val="0"/>
      <w:autoSpaceDN w:val="0"/>
      <w:adjustRightInd w:val="0"/>
      <w:jc w:val="right"/>
    </w:pPr>
    <w:rPr>
      <w:rFonts w:cs="Arial"/>
      <w:szCs w:val="18"/>
    </w:rPr>
  </w:style>
  <w:style w:type="paragraph" w:customStyle="1" w:styleId="CopyrightText">
    <w:name w:val="Copyright Text"/>
    <w:basedOn w:val="BodyText"/>
    <w:rsid w:val="008552BB"/>
    <w:rPr>
      <w:sz w:val="18"/>
    </w:rPr>
  </w:style>
  <w:style w:type="paragraph" w:customStyle="1" w:styleId="BodySmallRight">
    <w:name w:val="Body Small Right"/>
    <w:basedOn w:val="BodyTextRight"/>
    <w:rsid w:val="008552BB"/>
    <w:rPr>
      <w:sz w:val="18"/>
      <w:szCs w:val="18"/>
    </w:rPr>
  </w:style>
  <w:style w:type="paragraph" w:customStyle="1" w:styleId="MarginEdition">
    <w:name w:val="Margin Edition"/>
    <w:basedOn w:val="MarginNote"/>
    <w:rsid w:val="008552BB"/>
    <w:pPr>
      <w:spacing w:before="0" w:after="0"/>
    </w:pPr>
    <w:rPr>
      <w:rFonts w:ascii="Times New Roman" w:hAnsi="Times New Roman"/>
      <w:color w:val="999999"/>
    </w:rPr>
  </w:style>
  <w:style w:type="paragraph" w:customStyle="1" w:styleId="Spacer">
    <w:name w:val="Spacer"/>
    <w:basedOn w:val="Normal"/>
    <w:rsid w:val="008552BB"/>
    <w:rPr>
      <w:sz w:val="2"/>
      <w:szCs w:val="2"/>
    </w:rPr>
  </w:style>
  <w:style w:type="character" w:customStyle="1" w:styleId="Small">
    <w:name w:val="Small"/>
    <w:basedOn w:val="DefaultParagraphFont"/>
    <w:rsid w:val="008552BB"/>
    <w:rPr>
      <w:sz w:val="16"/>
    </w:rPr>
  </w:style>
  <w:style w:type="paragraph" w:customStyle="1" w:styleId="WideTable">
    <w:name w:val="Wide Table"/>
    <w:basedOn w:val="Normal"/>
    <w:rsid w:val="008552BB"/>
    <w:pPr>
      <w:ind w:left="-1418"/>
    </w:pPr>
    <w:rPr>
      <w:sz w:val="2"/>
      <w:szCs w:val="2"/>
    </w:rPr>
  </w:style>
  <w:style w:type="character" w:styleId="PageNumber">
    <w:name w:val="page number"/>
    <w:basedOn w:val="DefaultParagraphFont"/>
    <w:rsid w:val="008552BB"/>
  </w:style>
  <w:style w:type="paragraph" w:styleId="Quote">
    <w:name w:val="Quote"/>
    <w:basedOn w:val="Heading1"/>
    <w:link w:val="QuoteChar"/>
    <w:qFormat/>
    <w:rsid w:val="008552BB"/>
    <w:rPr>
      <w:b w:val="0"/>
      <w:sz w:val="72"/>
      <w:szCs w:val="72"/>
      <w:lang w:val="en-NZ"/>
    </w:rPr>
  </w:style>
  <w:style w:type="character" w:customStyle="1" w:styleId="QuoteChar">
    <w:name w:val="Quote Char"/>
    <w:basedOn w:val="DefaultParagraphFont"/>
    <w:link w:val="Quote"/>
    <w:rsid w:val="00855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2BB"/>
    <w:pPr>
      <w:pageBreakBefore/>
    </w:pPr>
  </w:style>
  <w:style w:type="paragraph" w:customStyle="1" w:styleId="Border">
    <w:name w:val="Border"/>
    <w:basedOn w:val="Normal"/>
    <w:qFormat/>
    <w:rsid w:val="00855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2BB"/>
    <w:rPr>
      <w:b/>
      <w:bCs/>
      <w:i/>
      <w:iCs/>
      <w:color w:val="auto"/>
    </w:rPr>
  </w:style>
  <w:style w:type="paragraph" w:styleId="IntenseQuote">
    <w:name w:val="Intense Quote"/>
    <w:basedOn w:val="Normal"/>
    <w:next w:val="Normal"/>
    <w:link w:val="IntenseQuoteChar"/>
    <w:uiPriority w:val="30"/>
    <w:qFormat/>
    <w:rsid w:val="00855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2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52BB"/>
    <w:rPr>
      <w:smallCaps/>
      <w:color w:val="auto"/>
      <w:u w:val="single"/>
    </w:rPr>
  </w:style>
  <w:style w:type="character" w:styleId="IntenseReference">
    <w:name w:val="Intense Reference"/>
    <w:basedOn w:val="DefaultParagraphFont"/>
    <w:uiPriority w:val="32"/>
    <w:qFormat/>
    <w:rsid w:val="008552BB"/>
    <w:rPr>
      <w:b/>
      <w:bCs/>
      <w:smallCaps/>
      <w:color w:val="auto"/>
      <w:spacing w:val="5"/>
      <w:u w:val="single"/>
    </w:rPr>
  </w:style>
  <w:style w:type="paragraph" w:customStyle="1" w:styleId="2ColumnHeading">
    <w:name w:val="2Column Heading"/>
    <w:basedOn w:val="BodyText"/>
    <w:qFormat/>
    <w:rsid w:val="008552BB"/>
    <w:pPr>
      <w:spacing w:after="60"/>
      <w:ind w:left="-2268"/>
    </w:pPr>
    <w:rPr>
      <w:b/>
    </w:rPr>
  </w:style>
  <w:style w:type="paragraph" w:customStyle="1" w:styleId="Heading1TOC">
    <w:name w:val="Heading1 TOC"/>
    <w:basedOn w:val="Normal"/>
    <w:qFormat/>
    <w:rsid w:val="008552BB"/>
    <w:pPr>
      <w:spacing w:before="240" w:after="120"/>
    </w:pPr>
    <w:rPr>
      <w:rFonts w:ascii="Times New Roman" w:hAnsi="Times New Roman"/>
      <w:b/>
      <w:sz w:val="32"/>
    </w:rPr>
  </w:style>
  <w:style w:type="paragraph" w:customStyle="1" w:styleId="Heading2TOC">
    <w:name w:val="Heading2 TOC"/>
    <w:basedOn w:val="Normal"/>
    <w:qFormat/>
    <w:rsid w:val="008552BB"/>
    <w:pPr>
      <w:spacing w:before="240" w:after="60"/>
    </w:pPr>
    <w:rPr>
      <w:rFonts w:ascii="Times New Roman" w:hAnsi="Times New Roman"/>
      <w:b/>
      <w:sz w:val="28"/>
    </w:rPr>
  </w:style>
  <w:style w:type="character" w:customStyle="1" w:styleId="Underline">
    <w:name w:val="Underline"/>
    <w:basedOn w:val="DefaultParagraphFont"/>
    <w:qFormat/>
    <w:rsid w:val="008552BB"/>
    <w:rPr>
      <w:u w:val="single"/>
    </w:rPr>
  </w:style>
  <w:style w:type="paragraph" w:styleId="BalloonText">
    <w:name w:val="Balloon Text"/>
    <w:basedOn w:val="Normal"/>
    <w:link w:val="BalloonTextChar"/>
    <w:rsid w:val="008552BB"/>
    <w:rPr>
      <w:rFonts w:ascii="Tahoma" w:hAnsi="Tahoma" w:cs="Tahoma"/>
      <w:sz w:val="16"/>
      <w:szCs w:val="16"/>
    </w:rPr>
  </w:style>
  <w:style w:type="character" w:customStyle="1" w:styleId="BalloonTextChar">
    <w:name w:val="Balloon Text Char"/>
    <w:basedOn w:val="DefaultParagraphFont"/>
    <w:link w:val="BalloonText"/>
    <w:rsid w:val="008552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52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52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6062</Characters>
  <Application>Microsoft Office Word</Application>
  <DocSecurity>0</DocSecurity>
  <Lines>221</Lines>
  <Paragraphs>140</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CUVOPA403A Use a faceting machine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2012-05-26T15:41:00Z</dcterms:created>
  <dcterms:modified xsi:type="dcterms:W3CDTF">2012-05-26T15:41:00Z</dcterms:modified>
</cp:coreProperties>
</file>