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0A3" w:rsidP="006970A3">
      <w:pPr>
        <w:pStyle w:val="Title"/>
      </w:pPr>
      <w:r>
        <w:fldChar w:fldCharType="begin"/>
      </w:r>
      <w:r>
        <w:instrText xml:space="preserve"> TITLE   \* MERGEFORMAT </w:instrText>
      </w:r>
      <w:r>
        <w:fldChar w:fldCharType="separate"/>
      </w:r>
      <w:r>
        <w:t>CUVGRD301A Prepare files for publication</w:t>
      </w:r>
      <w:r>
        <w:fldChar w:fldCharType="end"/>
      </w:r>
    </w:p>
    <w:p w:rsidR="006970A3" w:rsidP="006970A3">
      <w:pPr>
        <w:pStyle w:val="Version"/>
        <w:sectPr w:rsidSect="00B24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E6B" w:rsidP="00B24E6B">
      <w:pPr>
        <w:pStyle w:val="SuperHeading"/>
      </w:pPr>
      <w:r w:rsidRPr="00B24E6B">
        <w:t>CUVGRD301A Prepare files for publication</w:t>
      </w:r>
    </w:p>
    <w:p w:rsidR="00000000" w:rsidRPr="00B24E6B" w:rsidP="00B24E6B">
      <w:pPr>
        <w:pStyle w:val="Heading1"/>
      </w:pPr>
      <w:bookmarkStart w:id="1" w:name="O_354237"/>
      <w:bookmarkEnd w:id="1"/>
      <w:r w:rsidRPr="00B24E6B">
        <w:t>Modification History</w:t>
      </w:r>
    </w:p>
    <w:tbl>
      <w:tblPr>
        <w:tblW w:w="0" w:type="auto"/>
        <w:tblLayout w:type="fixed"/>
        <w:tblCellMar>
          <w:left w:w="62" w:type="dxa"/>
          <w:right w:w="62" w:type="dxa"/>
        </w:tblCellMar>
        <w:tblLook w:val="0000"/>
      </w:tblPr>
      <w:tblGrid>
        <w:gridCol w:w="2895"/>
        <w:gridCol w:w="5310"/>
      </w:tblGrid>
      <w:tr w:rsidTr="00B24E6B">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SpecialBold"/>
              </w:rPr>
              <w:t>Comments</w:t>
            </w:r>
          </w:p>
        </w:tc>
      </w:tr>
      <w:tr w:rsidTr="00B24E6B">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t>CUVGRD301A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 xml:space="preserve">This version first released with </w:t>
            </w:r>
            <w:r w:rsidRPr="00B24E6B">
              <w:rPr>
                <w:rStyle w:val="Emphasis"/>
              </w:rPr>
              <w:t>CUV11 Visual Arts, Craft and Design Training Package version 1.0</w:t>
            </w:r>
          </w:p>
        </w:tc>
      </w:tr>
    </w:tbl>
    <w:p w:rsidR="00000000" w:rsidRPr="00B24E6B" w:rsidP="00B24E6B">
      <w:pPr>
        <w:pStyle w:val="BodyText"/>
      </w:pPr>
    </w:p>
    <w:p w:rsidR="00000000" w:rsidRPr="00B24E6B" w:rsidP="00B24E6B">
      <w:pPr>
        <w:pStyle w:val="AllowPageBreak"/>
      </w:pPr>
    </w:p>
    <w:p w:rsidR="00000000" w:rsidRPr="00B24E6B" w:rsidP="00B24E6B">
      <w:pPr>
        <w:pStyle w:val="Heading1"/>
      </w:pPr>
      <w:bookmarkStart w:id="2" w:name="O_354238"/>
      <w:bookmarkEnd w:id="2"/>
      <w:r w:rsidRPr="00B24E6B">
        <w:t>Unit Descriptor</w:t>
      </w:r>
    </w:p>
    <w:p w:rsidR="00000000" w:rsidRPr="00B24E6B" w:rsidP="00B24E6B">
      <w:pPr>
        <w:pStyle w:val="BodyText"/>
      </w:pPr>
      <w:r w:rsidRPr="00B24E6B">
        <w:t>This unit describes the performance outcomes, skills and knowledge required to prepare electronic files for pre-press processing. It applies to files that still require some processing before printing or electronic distribution.</w:t>
      </w:r>
    </w:p>
    <w:p w:rsidR="00000000" w:rsidRPr="00B24E6B" w:rsidP="00B24E6B">
      <w:pPr>
        <w:pStyle w:val="AllowPageBreak"/>
      </w:pPr>
    </w:p>
    <w:p w:rsidR="00000000" w:rsidRPr="00B24E6B" w:rsidP="00B24E6B">
      <w:pPr>
        <w:pStyle w:val="Heading1"/>
      </w:pPr>
      <w:bookmarkStart w:id="3" w:name="O_354239"/>
      <w:bookmarkEnd w:id="3"/>
      <w:r w:rsidRPr="00B24E6B">
        <w:t>Application of the Unit</w:t>
      </w:r>
    </w:p>
    <w:p w:rsidR="00000000" w:rsidRPr="00B24E6B" w:rsidP="00B24E6B">
      <w:pPr>
        <w:pStyle w:val="BodyText"/>
      </w:pPr>
      <w:r w:rsidRPr="00B24E6B">
        <w:t xml:space="preserve">People working in any industry apply the skills and knowledge outlined in this unit. They may work as individuals providing administrative support in an enterprise, or may be technical or knowledge experts responsible for preparing </w:t>
      </w:r>
      <w:r w:rsidRPr="00B24E6B">
        <w:t>their own files for publication as either hard or soft copy documents.</w:t>
      </w:r>
    </w:p>
    <w:p w:rsidR="00000000" w:rsidRPr="00B24E6B" w:rsidP="00B24E6B">
      <w:pPr>
        <w:pStyle w:val="BodyText"/>
      </w:pPr>
      <w:r w:rsidRPr="00B24E6B">
        <w:t>At this level, work would be undertaken independently but within established parameters. Supervision or guidance is available as required.</w:t>
      </w:r>
    </w:p>
    <w:p w:rsidR="00000000" w:rsidRPr="00B24E6B" w:rsidP="00B24E6B">
      <w:pPr>
        <w:pStyle w:val="AllowPageBreak"/>
      </w:pPr>
    </w:p>
    <w:p w:rsidR="00000000" w:rsidRPr="00B24E6B" w:rsidP="00B24E6B">
      <w:pPr>
        <w:pStyle w:val="Heading1"/>
      </w:pPr>
      <w:bookmarkStart w:id="4" w:name="O_354240"/>
      <w:bookmarkEnd w:id="4"/>
      <w:r w:rsidRPr="00B24E6B">
        <w:t>Licensing/Regulatory Informat</w:t>
      </w:r>
      <w:r w:rsidRPr="00B24E6B">
        <w:t>ion</w:t>
      </w:r>
    </w:p>
    <w:p w:rsidR="00000000" w:rsidRPr="00B24E6B" w:rsidP="00B24E6B">
      <w:pPr>
        <w:pStyle w:val="BodyText"/>
      </w:pPr>
      <w:r w:rsidRPr="00B24E6B">
        <w:t>No licensing, legislative, regulatory or certification requirements apply to this unit at the time of endorsement.</w:t>
      </w:r>
    </w:p>
    <w:p w:rsidR="00000000" w:rsidRPr="00B24E6B" w:rsidP="00B24E6B">
      <w:pPr>
        <w:pStyle w:val="AllowPageBreak"/>
      </w:pPr>
    </w:p>
    <w:p w:rsidR="00000000" w:rsidRPr="00B24E6B" w:rsidP="00B24E6B">
      <w:pPr>
        <w:pStyle w:val="Heading1"/>
      </w:pPr>
      <w:bookmarkStart w:id="5" w:name="O_354241"/>
      <w:bookmarkEnd w:id="5"/>
      <w:r w:rsidRPr="00B24E6B">
        <w:t>Pre-Requisites</w:t>
      </w:r>
    </w:p>
    <w:p w:rsidR="00000000" w:rsidRPr="00B24E6B" w:rsidP="00B24E6B">
      <w:pPr>
        <w:pStyle w:val="BodyText"/>
      </w:pPr>
      <w:r w:rsidRPr="00B24E6B">
        <w:t>Not applicable.</w:t>
      </w:r>
    </w:p>
    <w:p w:rsidR="00000000" w:rsidRPr="00B24E6B" w:rsidP="00B24E6B">
      <w:pPr>
        <w:pStyle w:val="AllowPageBreak"/>
      </w:pPr>
    </w:p>
    <w:p w:rsidR="00000000" w:rsidRPr="00B24E6B" w:rsidP="00B24E6B">
      <w:pPr>
        <w:pStyle w:val="Heading1"/>
      </w:pPr>
      <w:bookmarkStart w:id="6" w:name="O_354242"/>
      <w:bookmarkEnd w:id="6"/>
      <w:r w:rsidRPr="00B24E6B">
        <w:t>Employability Skills Information</w:t>
      </w:r>
    </w:p>
    <w:p w:rsidR="00000000" w:rsidRPr="00B24E6B" w:rsidP="00B24E6B">
      <w:pPr>
        <w:pStyle w:val="BodyText"/>
      </w:pPr>
      <w:r w:rsidRPr="00B24E6B">
        <w:t>This unit contains employability skills</w:t>
      </w:r>
      <w:r w:rsidRPr="00B24E6B">
        <w:t>.</w:t>
      </w:r>
    </w:p>
    <w:p w:rsidR="00000000" w:rsidRPr="00B24E6B" w:rsidP="00B24E6B">
      <w:pPr>
        <w:pStyle w:val="AllowPageBreak"/>
      </w:pPr>
    </w:p>
    <w:p w:rsidR="00000000" w:rsidRPr="00B24E6B" w:rsidP="00B24E6B">
      <w:pPr>
        <w:pStyle w:val="Heading1"/>
      </w:pPr>
      <w:bookmarkStart w:id="7" w:name="O_354243"/>
      <w:bookmarkEnd w:id="7"/>
      <w:r w:rsidRPr="00B24E6B">
        <w:t>Elements and Performance Criteria Pre-Content</w:t>
      </w:r>
    </w:p>
    <w:tbl>
      <w:tblPr>
        <w:tblW w:w="0" w:type="auto"/>
        <w:tblLayout w:type="fixed"/>
        <w:tblCellMar>
          <w:left w:w="62" w:type="dxa"/>
          <w:right w:w="62" w:type="dxa"/>
        </w:tblCellMar>
        <w:tblLook w:val="0000"/>
      </w:tblPr>
      <w:tblGrid>
        <w:gridCol w:w="4327"/>
        <w:gridCol w:w="4327"/>
      </w:tblGrid>
      <w:tr w:rsidTr="006970A3">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B24E6B" w:rsidP="00B24E6B">
            <w:pPr>
              <w:pStyle w:val="BodyText"/>
            </w:pPr>
            <w:r w:rsidRPr="00B24E6B">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B24E6B">
            <w:pPr>
              <w:pStyle w:val="BodyText"/>
              <w:rPr>
                <w:lang w:val="en-NZ"/>
              </w:rPr>
            </w:pPr>
            <w:r w:rsidRPr="00B24E6B">
              <w:rPr>
                <w:rStyle w:val="SpecialBold"/>
              </w:rPr>
              <w:t>Performance Criteria</w:t>
            </w:r>
          </w:p>
        </w:tc>
      </w:tr>
      <w:tr w:rsidTr="006970A3">
        <w:tblPrEx>
          <w:tblW w:w="0" w:type="auto"/>
          <w:tblLayout w:type="fixed"/>
          <w:tblCellMar>
            <w:left w:w="62" w:type="dxa"/>
            <w:right w:w="62" w:type="dxa"/>
          </w:tblCellMar>
          <w:tblLook w:val="0000"/>
        </w:tblPrEx>
        <w:trPr>
          <w:trHeight w:val="1777"/>
        </w:trPr>
        <w:tc>
          <w:tcPr>
            <w:tcW w:w="4327" w:type="dxa"/>
            <w:tcBorders>
              <w:top w:val="nil"/>
              <w:left w:val="nil"/>
              <w:bottom w:val="nil"/>
              <w:right w:val="nil"/>
            </w:tcBorders>
            <w:tcMar>
              <w:top w:w="0" w:type="dxa"/>
              <w:left w:w="62" w:type="dxa"/>
              <w:bottom w:w="0" w:type="dxa"/>
              <w:right w:w="62" w:type="dxa"/>
            </w:tcMar>
          </w:tcPr>
          <w:p w:rsidR="00000000" w:rsidRPr="00B24E6B" w:rsidP="00B24E6B">
            <w:pPr>
              <w:pStyle w:val="BodyText"/>
            </w:pPr>
            <w:r w:rsidRPr="00B24E6B">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B24E6B" w:rsidP="00B24E6B">
            <w:pPr>
              <w:pStyle w:val="BodyText"/>
            </w:pPr>
            <w:r w:rsidRPr="00B24E6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24E6B">
              <w:rPr>
                <w:rStyle w:val="Emphasis"/>
              </w:rPr>
              <w:t>nce is to be consistent with the evidence guide.</w:t>
            </w:r>
          </w:p>
        </w:tc>
      </w:tr>
    </w:tbl>
    <w:p w:rsidR="00000000" w:rsidRPr="00B24E6B" w:rsidP="00B24E6B">
      <w:pPr>
        <w:pStyle w:val="BodyText"/>
      </w:pPr>
    </w:p>
    <w:p w:rsidR="00000000" w:rsidRPr="00B24E6B" w:rsidP="00B24E6B">
      <w:pPr>
        <w:pStyle w:val="AllowPageBreak"/>
      </w:pPr>
    </w:p>
    <w:p w:rsidR="00000000" w:rsidRPr="00B24E6B" w:rsidP="00B24E6B">
      <w:pPr>
        <w:pStyle w:val="Heading1"/>
      </w:pPr>
      <w:bookmarkStart w:id="8" w:name="O_354244"/>
      <w:bookmarkEnd w:id="8"/>
      <w:r w:rsidRPr="00B24E6B">
        <w:t>Elements and Performance Criteria</w:t>
      </w:r>
    </w:p>
    <w:tbl>
      <w:tblPr>
        <w:tblW w:w="0" w:type="auto"/>
        <w:tblLayout w:type="fixed"/>
        <w:tblCellMar>
          <w:left w:w="62" w:type="dxa"/>
          <w:right w:w="62" w:type="dxa"/>
        </w:tblCellMar>
        <w:tblLook w:val="0000"/>
      </w:tblPr>
      <w:tblGrid>
        <w:gridCol w:w="2497"/>
        <w:gridCol w:w="6158"/>
      </w:tblGrid>
      <w:tr w:rsidTr="00B24E6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t>1. Clarify formatting requirements</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 xml:space="preserve">1.1. Review documentation that provides information on printing </w:t>
            </w:r>
            <w:r w:rsidRPr="00B24E6B">
              <w:rPr>
                <w:rStyle w:val="BoldandItalics"/>
              </w:rPr>
              <w:t>requirements</w:t>
            </w:r>
            <w:r w:rsidRPr="00B24E6B">
              <w:t xml:space="preserve"> and the </w:t>
            </w:r>
            <w:r w:rsidRPr="00B24E6B">
              <w:rPr>
                <w:rStyle w:val="BoldandItalics"/>
              </w:rPr>
              <w:t>end use</w:t>
            </w:r>
            <w:r w:rsidRPr="00B24E6B">
              <w:t xml:space="preserve"> for text and image files </w:t>
            </w:r>
          </w:p>
          <w:p w:rsidR="00000000" w:rsidRPr="00B24E6B" w:rsidP="00B24E6B">
            <w:pPr>
              <w:pStyle w:val="BodyText"/>
            </w:pPr>
            <w:r w:rsidRPr="00B24E6B">
              <w:t xml:space="preserve">1.2. Plan work to comply with </w:t>
            </w:r>
            <w:r w:rsidRPr="00B24E6B">
              <w:rPr>
                <w:rStyle w:val="BoldandItalics"/>
              </w:rPr>
              <w:t>pre-press</w:t>
            </w:r>
            <w:r w:rsidRPr="00B24E6B">
              <w:t xml:space="preserve"> requirements in consultation with </w:t>
            </w:r>
            <w:r w:rsidRPr="00B24E6B">
              <w:rPr>
                <w:rStyle w:val="BoldandItalics"/>
              </w:rPr>
              <w:t>relevant people</w:t>
            </w:r>
          </w:p>
          <w:p w:rsidR="00000000" w:rsidP="00B24E6B">
            <w:pPr>
              <w:pStyle w:val="BodyText"/>
              <w:rPr>
                <w:lang w:val="en-NZ"/>
              </w:rPr>
            </w:pPr>
            <w:r w:rsidRPr="00B24E6B">
              <w:t xml:space="preserve">1.3. Take account of the requirements for different </w:t>
            </w:r>
            <w:r w:rsidRPr="00B24E6B">
              <w:rPr>
                <w:rStyle w:val="BoldandItalics"/>
              </w:rPr>
              <w:t>publication processes</w:t>
            </w:r>
            <w:r w:rsidRPr="00B24E6B">
              <w:t xml:space="preserve"> when planning work and selecting </w:t>
            </w:r>
            <w:r w:rsidRPr="00B24E6B">
              <w:rPr>
                <w:rStyle w:val="BoldandItalics"/>
              </w:rPr>
              <w:t>software</w:t>
            </w:r>
          </w:p>
        </w:tc>
      </w:tr>
      <w:tr w:rsidTr="00B24E6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t>2. Prepare text for pre-press processing</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 xml:space="preserve">2.1. Save text in appropriate </w:t>
            </w:r>
            <w:r w:rsidRPr="00B24E6B">
              <w:rPr>
                <w:rStyle w:val="BoldandItalics"/>
              </w:rPr>
              <w:t>format</w:t>
            </w:r>
          </w:p>
          <w:p w:rsidR="00000000" w:rsidRPr="00B24E6B" w:rsidP="00B24E6B">
            <w:pPr>
              <w:pStyle w:val="BodyText"/>
            </w:pPr>
            <w:r w:rsidRPr="00B24E6B">
              <w:t>2.2. Review text to remove extraneous or unnecessary formatting</w:t>
            </w:r>
          </w:p>
          <w:p w:rsidR="00000000" w:rsidP="00B24E6B">
            <w:pPr>
              <w:pStyle w:val="BodyText"/>
              <w:rPr>
                <w:lang w:val="en-NZ"/>
              </w:rPr>
            </w:pPr>
            <w:r w:rsidRPr="00B24E6B">
              <w:t>2.3. Apply templates and styles as required</w:t>
            </w:r>
          </w:p>
        </w:tc>
      </w:tr>
      <w:tr w:rsidTr="00B24E6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t>3. Prepare graphics for pre-press processing</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 xml:space="preserve">3.1. Ensure scans are completed at appropriate </w:t>
            </w:r>
            <w:r w:rsidRPr="00B24E6B">
              <w:rPr>
                <w:rStyle w:val="BoldandItalics"/>
              </w:rPr>
              <w:t>resolution</w:t>
            </w:r>
          </w:p>
          <w:p w:rsidR="00000000" w:rsidRPr="00B24E6B" w:rsidP="00B24E6B">
            <w:pPr>
              <w:pStyle w:val="BodyText"/>
            </w:pPr>
            <w:r w:rsidRPr="00B24E6B">
              <w:t>3.2. Us</w:t>
            </w:r>
            <w:r w:rsidRPr="00B24E6B">
              <w:t>e appropriate scanning curve</w:t>
            </w:r>
          </w:p>
          <w:p w:rsidR="00000000" w:rsidRPr="00B24E6B" w:rsidP="00B24E6B">
            <w:pPr>
              <w:pStyle w:val="BodyText"/>
            </w:pPr>
            <w:r w:rsidRPr="00B24E6B">
              <w:t>3.3. Save colour in required format</w:t>
            </w:r>
          </w:p>
          <w:p w:rsidR="00000000" w:rsidRPr="00B24E6B" w:rsidP="00B24E6B">
            <w:pPr>
              <w:pStyle w:val="BodyText"/>
            </w:pPr>
            <w:r w:rsidRPr="00B24E6B">
              <w:t xml:space="preserve">3.4. Undertake basic </w:t>
            </w:r>
            <w:r w:rsidRPr="00B24E6B">
              <w:rPr>
                <w:rStyle w:val="BoldandItalics"/>
              </w:rPr>
              <w:t>manipulation</w:t>
            </w:r>
            <w:r w:rsidRPr="00B24E6B">
              <w:t xml:space="preserve"> of digital images as required</w:t>
            </w:r>
          </w:p>
          <w:p w:rsidR="00000000" w:rsidRPr="00B24E6B" w:rsidP="00B24E6B">
            <w:pPr>
              <w:pStyle w:val="BodyText"/>
            </w:pPr>
            <w:r w:rsidRPr="00B24E6B">
              <w:t>3.5. Ensure that combined images can be edited and adjusted</w:t>
            </w:r>
          </w:p>
          <w:p w:rsidR="00000000" w:rsidRPr="00B24E6B" w:rsidP="00B24E6B">
            <w:pPr>
              <w:pStyle w:val="BodyText"/>
            </w:pPr>
            <w:r w:rsidRPr="00B24E6B">
              <w:t>3.6. Check that all templates and styles have been applied correctl</w:t>
            </w:r>
            <w:r w:rsidRPr="00B24E6B">
              <w:t>y</w:t>
            </w:r>
          </w:p>
          <w:p w:rsidR="00000000" w:rsidP="00B24E6B">
            <w:pPr>
              <w:pStyle w:val="BodyText"/>
              <w:rPr>
                <w:lang w:val="en-NZ"/>
              </w:rPr>
            </w:pPr>
            <w:r w:rsidRPr="00B24E6B">
              <w:t>3.7. Save final graphic images in appropriate format</w:t>
            </w:r>
          </w:p>
        </w:tc>
      </w:tr>
      <w:tr w:rsidTr="00B24E6B">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t>4. Finalise work</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4.1. Evaluate final files for visual impact, effectiveness and fitness for purpose</w:t>
            </w:r>
          </w:p>
          <w:p w:rsidR="00000000" w:rsidRPr="00B24E6B" w:rsidP="00B24E6B">
            <w:pPr>
              <w:pStyle w:val="BodyText"/>
            </w:pPr>
            <w:r w:rsidRPr="00B24E6B">
              <w:t>4.2. Use feedback from others to improve own skills in preparing files for publication</w:t>
            </w:r>
          </w:p>
          <w:p w:rsidR="00000000" w:rsidRPr="00B24E6B" w:rsidP="00B24E6B">
            <w:pPr>
              <w:pStyle w:val="BodyText"/>
            </w:pPr>
            <w:r w:rsidRPr="00B24E6B">
              <w:t>4.3. Submit f</w:t>
            </w:r>
            <w:r w:rsidRPr="00B24E6B">
              <w:t>iles to relevant personnel as required</w:t>
            </w:r>
          </w:p>
          <w:p w:rsidR="00000000" w:rsidRPr="00B24E6B" w:rsidP="00B24E6B">
            <w:pPr>
              <w:pStyle w:val="BodyText"/>
            </w:pPr>
            <w:r w:rsidRPr="00B24E6B">
              <w:t>4.4. Make back-up copies of files in line with organisational procedures</w:t>
            </w:r>
          </w:p>
        </w:tc>
      </w:tr>
    </w:tbl>
    <w:p w:rsidR="00000000" w:rsidRPr="00B24E6B" w:rsidP="00B24E6B">
      <w:pPr>
        <w:pStyle w:val="BodyText"/>
      </w:pPr>
    </w:p>
    <w:p w:rsidR="00000000" w:rsidRPr="00B24E6B" w:rsidP="00B24E6B">
      <w:pPr>
        <w:pStyle w:val="AllowPageBreak"/>
      </w:pPr>
    </w:p>
    <w:p w:rsidR="00000000" w:rsidRPr="00B24E6B" w:rsidP="00B24E6B">
      <w:pPr>
        <w:pStyle w:val="Heading1"/>
      </w:pPr>
      <w:bookmarkStart w:id="9" w:name="O_354245"/>
      <w:bookmarkEnd w:id="9"/>
      <w:r w:rsidRPr="00B24E6B">
        <w:t>Required Skills and Knowledge</w:t>
      </w:r>
    </w:p>
    <w:p w:rsidR="00000000" w:rsidRPr="00B24E6B" w:rsidP="00B24E6B">
      <w:pPr>
        <w:pStyle w:val="BodyText"/>
      </w:pPr>
      <w:r w:rsidRPr="00B24E6B">
        <w:rPr>
          <w:rStyle w:val="Emphasis"/>
        </w:rPr>
        <w:t>This section describes the skills and knowledge required for this unit.</w:t>
      </w:r>
    </w:p>
    <w:p w:rsidR="00000000" w:rsidRPr="00B24E6B" w:rsidP="00B24E6B">
      <w:pPr>
        <w:pStyle w:val="BodyText"/>
      </w:pPr>
    </w:p>
    <w:p w:rsidR="00000000" w:rsidRPr="00B24E6B" w:rsidP="00B24E6B">
      <w:pPr>
        <w:pStyle w:val="BodyText"/>
      </w:pPr>
      <w:r w:rsidRPr="00B24E6B">
        <w:rPr>
          <w:rStyle w:val="SpecialBold"/>
        </w:rPr>
        <w:t>Required skills</w:t>
      </w:r>
    </w:p>
    <w:p w:rsidR="00000000" w:rsidRPr="00B24E6B" w:rsidP="00B24E6B">
      <w:pPr>
        <w:pStyle w:val="ListBullet"/>
      </w:pPr>
      <w:r w:rsidRPr="00B24E6B">
        <w:t>communication skills to clarify written and verbal instructions</w:t>
      </w:r>
    </w:p>
    <w:p w:rsidR="00000000" w:rsidRPr="00B24E6B" w:rsidP="00B24E6B">
      <w:pPr>
        <w:pStyle w:val="ListBullet"/>
      </w:pPr>
      <w:r w:rsidRPr="00B24E6B">
        <w:t>initiative and enterprise skills to make adjustments to the layout and look of text and image files to produce the optimum visual outcome</w:t>
      </w:r>
    </w:p>
    <w:p w:rsidR="00000000" w:rsidRPr="00B24E6B" w:rsidP="00B24E6B">
      <w:pPr>
        <w:pStyle w:val="ListBullet"/>
      </w:pPr>
      <w:r w:rsidRPr="00B24E6B">
        <w:t>learning skills to improve own skills from feedback</w:t>
      </w:r>
    </w:p>
    <w:p w:rsidR="00000000" w:rsidRPr="00B24E6B" w:rsidP="00B24E6B">
      <w:pPr>
        <w:pStyle w:val="ListBullet"/>
      </w:pPr>
      <w:r w:rsidRPr="00B24E6B">
        <w:t>li</w:t>
      </w:r>
      <w:r w:rsidRPr="00B24E6B">
        <w:t xml:space="preserve">teracy skills to interpret information and material related to preparing files for publication </w:t>
      </w:r>
    </w:p>
    <w:p w:rsidR="00000000" w:rsidRPr="00B24E6B" w:rsidP="00B24E6B">
      <w:pPr>
        <w:pStyle w:val="ListBullet"/>
      </w:pPr>
      <w:r w:rsidRPr="00B24E6B">
        <w:t xml:space="preserve">numeracy skills to calculate document layout requirements </w:t>
      </w:r>
    </w:p>
    <w:p w:rsidR="00000000" w:rsidRPr="00B24E6B" w:rsidP="00B24E6B">
      <w:pPr>
        <w:pStyle w:val="ListBullet"/>
      </w:pPr>
      <w:r w:rsidRPr="00B24E6B">
        <w:t>planning and organising skills to plan work tasks in a logical sequence</w:t>
      </w:r>
    </w:p>
    <w:p w:rsidR="00000000" w:rsidRPr="00B24E6B" w:rsidP="00B24E6B">
      <w:pPr>
        <w:pStyle w:val="ListBullet"/>
      </w:pPr>
      <w:r w:rsidRPr="00B24E6B">
        <w:t>self-management skills to pri</w:t>
      </w:r>
      <w:r w:rsidRPr="00B24E6B">
        <w:t>oritise work tasks and complete work within agreed timeframes</w:t>
      </w:r>
    </w:p>
    <w:p w:rsidR="00000000" w:rsidRPr="00B24E6B" w:rsidP="00B24E6B">
      <w:pPr>
        <w:pStyle w:val="ListBullet"/>
      </w:pPr>
      <w:r w:rsidRPr="00B24E6B">
        <w:t xml:space="preserve">problem-solving skills to use processes flexibly and interchangeably </w:t>
      </w:r>
    </w:p>
    <w:p w:rsidR="00000000" w:rsidRPr="00B24E6B" w:rsidP="00B24E6B">
      <w:pPr>
        <w:pStyle w:val="ListBullet"/>
      </w:pPr>
      <w:r w:rsidRPr="00B24E6B">
        <w:t>technology skills to:</w:t>
      </w:r>
    </w:p>
    <w:p w:rsidR="00000000" w:rsidRPr="00B24E6B" w:rsidP="00B24E6B">
      <w:pPr>
        <w:pStyle w:val="ListBullet2"/>
      </w:pPr>
      <w:r w:rsidRPr="00B24E6B">
        <w:t>proficiently use common page layout software applications</w:t>
      </w:r>
    </w:p>
    <w:p w:rsidR="00000000" w:rsidRPr="00B24E6B" w:rsidP="00B24E6B">
      <w:pPr>
        <w:pStyle w:val="ListBullet2"/>
      </w:pPr>
      <w:r w:rsidRPr="00B24E6B">
        <w:t>proficiently use a scanner to reproduce photo images to specification</w:t>
      </w:r>
    </w:p>
    <w:p w:rsidR="00000000" w:rsidRPr="00B24E6B" w:rsidP="00B24E6B">
      <w:pPr>
        <w:pStyle w:val="ListBullet2"/>
      </w:pPr>
      <w:r w:rsidRPr="00B24E6B">
        <w:t>use digital imaging software for basic manipulation of digital images</w:t>
      </w:r>
    </w:p>
    <w:p w:rsidR="00000000" w:rsidRPr="00B24E6B" w:rsidP="00B24E6B">
      <w:pPr>
        <w:pStyle w:val="ListBullet2"/>
      </w:pPr>
      <w:r w:rsidRPr="00B24E6B">
        <w:t xml:space="preserve">manage files using standard naming conventions. </w:t>
      </w:r>
    </w:p>
    <w:p w:rsidR="00000000" w:rsidRPr="00B24E6B" w:rsidP="00B24E6B">
      <w:pPr>
        <w:pStyle w:val="BodyText"/>
      </w:pPr>
    </w:p>
    <w:p w:rsidR="00000000" w:rsidRPr="00B24E6B" w:rsidP="00B24E6B">
      <w:pPr>
        <w:pStyle w:val="BodyText"/>
      </w:pPr>
      <w:r w:rsidRPr="00B24E6B">
        <w:rPr>
          <w:rStyle w:val="SpecialBold"/>
        </w:rPr>
        <w:t>Required knowledge</w:t>
      </w:r>
    </w:p>
    <w:p w:rsidR="00000000" w:rsidRPr="00B24E6B" w:rsidP="00B24E6B">
      <w:pPr>
        <w:pStyle w:val="ListBullet"/>
      </w:pPr>
      <w:r w:rsidRPr="00B24E6B">
        <w:t>design issues related to different hard copy a</w:t>
      </w:r>
      <w:r w:rsidRPr="00B24E6B">
        <w:t>nd electronic publishing processes</w:t>
      </w:r>
    </w:p>
    <w:p w:rsidR="00000000" w:rsidRPr="00B24E6B" w:rsidP="00B24E6B">
      <w:pPr>
        <w:pStyle w:val="ListBullet"/>
      </w:pPr>
      <w:r w:rsidRPr="00B24E6B">
        <w:t>file formats for various outputs</w:t>
      </w:r>
    </w:p>
    <w:p w:rsidR="00000000" w:rsidRPr="00B24E6B" w:rsidP="00B24E6B">
      <w:pPr>
        <w:pStyle w:val="ListBullet"/>
      </w:pPr>
      <w:r w:rsidRPr="00B24E6B">
        <w:t>basic colour theory in relation to preparing files for pre-press</w:t>
      </w:r>
    </w:p>
    <w:p w:rsidR="00000000" w:rsidRPr="00B24E6B" w:rsidP="00B24E6B">
      <w:pPr>
        <w:pStyle w:val="ListBullet"/>
      </w:pPr>
      <w:r w:rsidRPr="00B24E6B">
        <w:t>basic typographic theory in relation to preparing files for pre-press</w:t>
      </w:r>
    </w:p>
    <w:p w:rsidR="00000000" w:rsidRPr="00B24E6B" w:rsidP="00B24E6B">
      <w:pPr>
        <w:pStyle w:val="ListBullet"/>
      </w:pPr>
      <w:r w:rsidRPr="00B24E6B">
        <w:t>elements and principles of design</w:t>
      </w:r>
    </w:p>
    <w:p w:rsidR="00000000" w:rsidRPr="00B24E6B" w:rsidP="00B24E6B">
      <w:pPr>
        <w:pStyle w:val="ListBullet"/>
      </w:pPr>
      <w:r w:rsidRPr="00B24E6B">
        <w:t>intellectual proper</w:t>
      </w:r>
      <w:r w:rsidRPr="00B24E6B">
        <w:t>ty issues and legislation associated with pre-press preparation</w:t>
      </w:r>
    </w:p>
    <w:p w:rsidR="00000000" w:rsidRPr="00B24E6B" w:rsidP="00B24E6B">
      <w:pPr>
        <w:pStyle w:val="ListBullet"/>
      </w:pPr>
      <w:r w:rsidRPr="00B24E6B">
        <w:t>sustainability considerations for equipment, tools and materials associated with pre-press processing work</w:t>
      </w:r>
    </w:p>
    <w:p w:rsidR="00000000" w:rsidRPr="00B24E6B" w:rsidP="00B24E6B">
      <w:pPr>
        <w:pStyle w:val="ListBullet"/>
      </w:pPr>
      <w:r w:rsidRPr="00B24E6B">
        <w:t>OHS procedures in relation to preparation for pre-press processing work, including er</w:t>
      </w:r>
      <w:r w:rsidRPr="00B24E6B">
        <w:t>gonomics.</w:t>
      </w:r>
    </w:p>
    <w:p w:rsidR="00000000" w:rsidRPr="00B24E6B" w:rsidP="00B24E6B">
      <w:pPr>
        <w:pStyle w:val="AllowPageBreak"/>
      </w:pPr>
    </w:p>
    <w:p w:rsidR="00000000" w:rsidRPr="00B24E6B" w:rsidP="00B24E6B">
      <w:pPr>
        <w:pStyle w:val="Heading1"/>
      </w:pPr>
      <w:bookmarkStart w:id="10" w:name="O_354246"/>
      <w:bookmarkEnd w:id="10"/>
      <w:r w:rsidRPr="00B24E6B">
        <w:t>Evidence Guide</w:t>
      </w:r>
    </w:p>
    <w:p w:rsidR="00000000" w:rsidRPr="00B24E6B" w:rsidP="00B24E6B">
      <w:pPr>
        <w:pStyle w:val="BodyText"/>
      </w:pPr>
      <w:r w:rsidRPr="00B24E6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24E6B" w:rsidP="00B24E6B">
      <w:pPr>
        <w:pStyle w:val="BodyText"/>
      </w:pPr>
    </w:p>
    <w:tbl>
      <w:tblPr>
        <w:tblW w:w="0" w:type="auto"/>
        <w:tblLayout w:type="fixed"/>
        <w:tblCellMar>
          <w:left w:w="62" w:type="dxa"/>
          <w:right w:w="62" w:type="dxa"/>
        </w:tblCellMar>
        <w:tblLook w:val="0000"/>
      </w:tblPr>
      <w:tblGrid>
        <w:gridCol w:w="2479"/>
        <w:gridCol w:w="6176"/>
      </w:tblGrid>
      <w:tr w:rsidTr="00B24E6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p>
        </w:tc>
      </w:tr>
      <w:tr w:rsidTr="00B24E6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SpecialBold"/>
              </w:rPr>
              <w:t>Critical aspects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Evidence of the ability to:</w:t>
            </w:r>
          </w:p>
          <w:p w:rsidR="00000000" w:rsidRPr="00B24E6B" w:rsidP="00B24E6B">
            <w:pPr>
              <w:pStyle w:val="ListBullet"/>
            </w:pPr>
            <w:r w:rsidRPr="00B24E6B">
              <w:t xml:space="preserve">prepare text and graphic files that meet required output specifications for at least two hard copy and two </w:t>
            </w:r>
            <w:r w:rsidRPr="00B24E6B">
              <w:t>soft copy jobs</w:t>
            </w:r>
          </w:p>
          <w:p w:rsidR="00000000" w:rsidP="00B24E6B">
            <w:pPr>
              <w:pStyle w:val="ListBullet"/>
              <w:rPr>
                <w:lang w:val="en-NZ"/>
              </w:rPr>
            </w:pPr>
            <w:r w:rsidRPr="00B24E6B">
              <w:t>apply knowledge of current pre-press techniques and technologies.</w:t>
            </w:r>
          </w:p>
        </w:tc>
      </w:tr>
      <w:tr w:rsidTr="00B24E6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SpecialBold"/>
              </w:rPr>
              <w:t>Context of and specific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Assessment must ensure access to:</w:t>
            </w:r>
          </w:p>
          <w:p w:rsidR="00000000" w:rsidP="00B24E6B">
            <w:pPr>
              <w:pStyle w:val="ListBullet"/>
              <w:rPr>
                <w:lang w:val="en-NZ"/>
              </w:rPr>
            </w:pPr>
            <w:r w:rsidRPr="00B24E6B">
              <w:t>industry-standard page layout and digital imaging software.</w:t>
            </w:r>
          </w:p>
        </w:tc>
      </w:tr>
      <w:tr w:rsidTr="00B24E6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A range of assessment methods should be used to assess practical skills and knowledge. The following examples are appropriate for this unit:</w:t>
            </w:r>
          </w:p>
          <w:p w:rsidR="00000000" w:rsidRPr="00B24E6B" w:rsidP="00B24E6B">
            <w:pPr>
              <w:pStyle w:val="ListBullet"/>
            </w:pPr>
            <w:r w:rsidRPr="00B24E6B">
              <w:t>direct observation of the candidate undertaking pre-press processing work</w:t>
            </w:r>
          </w:p>
          <w:p w:rsidR="00000000" w:rsidRPr="00B24E6B" w:rsidP="00B24E6B">
            <w:pPr>
              <w:pStyle w:val="ListBullet"/>
            </w:pPr>
            <w:r w:rsidRPr="00B24E6B">
              <w:t>evaluation of files prepared by the cand</w:t>
            </w:r>
            <w:r w:rsidRPr="00B24E6B">
              <w:t>idate</w:t>
            </w:r>
          </w:p>
          <w:p w:rsidR="00000000" w:rsidRPr="00B24E6B" w:rsidP="00B24E6B">
            <w:pPr>
              <w:pStyle w:val="ListBullet"/>
            </w:pPr>
            <w:r w:rsidRPr="00B24E6B">
              <w:t>discussion and questioning about candidate’s intentions and the work outcome</w:t>
            </w:r>
          </w:p>
          <w:p w:rsidR="00000000" w:rsidRPr="00B24E6B" w:rsidP="00B24E6B">
            <w:pPr>
              <w:pStyle w:val="ListBullet"/>
            </w:pPr>
            <w:r w:rsidRPr="00B24E6B">
              <w:t xml:space="preserve">review of portfolios of evidence </w:t>
            </w:r>
          </w:p>
          <w:p w:rsidR="00000000" w:rsidRPr="00B24E6B" w:rsidP="00B24E6B">
            <w:pPr>
              <w:pStyle w:val="ListBullet"/>
            </w:pPr>
            <w:r w:rsidRPr="00B24E6B">
              <w:t>review of third-party reports from experienced practitioners.</w:t>
            </w:r>
          </w:p>
          <w:p w:rsidR="00000000" w:rsidP="00B24E6B">
            <w:pPr>
              <w:pStyle w:val="BodyText"/>
              <w:rPr>
                <w:lang w:val="en-NZ"/>
              </w:rPr>
            </w:pPr>
            <w:r w:rsidRPr="00B24E6B">
              <w:t>Assessment methods should closely reflect workplace demands (e.g. literacy) a</w:t>
            </w:r>
            <w:r w:rsidRPr="00B24E6B">
              <w:t>nd the needs of particular groups (e.g. people with disabilities and people who may have literacy or numeracy difficulties, such as speakers of languages other than English, remote communities and those with interrupted schooling).</w:t>
            </w:r>
          </w:p>
        </w:tc>
      </w:tr>
      <w:tr w:rsidTr="00B24E6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SpecialBold"/>
              </w:rPr>
              <w:t>Guidance information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BodyText"/>
            </w:pPr>
            <w:r w:rsidRPr="00B24E6B">
              <w:t>Holistic assessment with other units relevant to the industry sector, workplace and job role is recommended, for example:</w:t>
            </w:r>
          </w:p>
          <w:p w:rsidR="00000000" w:rsidRPr="00B24E6B" w:rsidP="00B24E6B">
            <w:pPr>
              <w:pStyle w:val="ListBullet"/>
            </w:pPr>
            <w:r w:rsidRPr="00B24E6B">
              <w:t>BSBITU309A Produce desktop published documents</w:t>
            </w:r>
          </w:p>
          <w:p w:rsidR="00000000" w:rsidRPr="00B24E6B" w:rsidP="00B24E6B">
            <w:pPr>
              <w:pStyle w:val="ListBullet"/>
            </w:pPr>
            <w:r w:rsidRPr="00B24E6B">
              <w:t>CUFDIG303A Produce and prepare photo images</w:t>
            </w:r>
          </w:p>
          <w:p w:rsidR="00000000" w:rsidRPr="00B24E6B" w:rsidP="00B24E6B">
            <w:pPr>
              <w:pStyle w:val="ListBullet"/>
            </w:pPr>
            <w:r w:rsidRPr="00B24E6B">
              <w:t>CUVGRD</w:t>
            </w:r>
            <w:r w:rsidRPr="00B24E6B">
              <w:t>302A Use typography techniques.</w:t>
            </w:r>
          </w:p>
        </w:tc>
      </w:tr>
    </w:tbl>
    <w:p w:rsidR="00000000" w:rsidRPr="00B24E6B" w:rsidP="00B24E6B">
      <w:pPr>
        <w:pStyle w:val="BodyText"/>
      </w:pPr>
    </w:p>
    <w:p w:rsidR="00000000" w:rsidRPr="00B24E6B" w:rsidP="00B24E6B">
      <w:pPr>
        <w:pStyle w:val="AllowPageBreak"/>
      </w:pPr>
    </w:p>
    <w:p w:rsidR="00000000" w:rsidRPr="00B24E6B" w:rsidP="00B24E6B">
      <w:pPr>
        <w:pStyle w:val="Heading1"/>
      </w:pPr>
      <w:bookmarkStart w:id="11" w:name="O_354247"/>
      <w:bookmarkEnd w:id="11"/>
      <w:r w:rsidRPr="00B24E6B">
        <w:t>Range Statement</w:t>
      </w:r>
    </w:p>
    <w:p w:rsidR="00000000" w:rsidRPr="00B24E6B" w:rsidP="00B24E6B">
      <w:pPr>
        <w:pStyle w:val="BodyText"/>
      </w:pPr>
      <w:r w:rsidRPr="00B24E6B">
        <w:rPr>
          <w:rStyle w:val="Emphasis"/>
        </w:rPr>
        <w:t>The range statement relates to the unit of competency as a whole. It allows for different work environments and situations that may affect performance. Bold italicised wording, if used in t</w:t>
      </w:r>
      <w:r w:rsidRPr="00B24E6B">
        <w:rPr>
          <w:rStyle w:val="Emphasis"/>
        </w:rPr>
        <w:t>he performance criteria, is detailed below. Essential operating conditions that may be present with training and assessment (depending on the work situation, needs of the candidate, accessibility of the item, and local industry and regional contexts) may a</w:t>
      </w:r>
      <w:r w:rsidRPr="00B24E6B">
        <w:rPr>
          <w:rStyle w:val="Emphasis"/>
        </w:rPr>
        <w:t>lso be included.</w:t>
      </w:r>
    </w:p>
    <w:p w:rsidR="00000000" w:rsidRPr="00B24E6B" w:rsidP="00B24E6B">
      <w:pPr>
        <w:pStyle w:val="BodyText"/>
      </w:pPr>
    </w:p>
    <w:tbl>
      <w:tblPr>
        <w:tblW w:w="0" w:type="auto"/>
        <w:tblLayout w:type="fixed"/>
        <w:tblCellMar>
          <w:left w:w="62" w:type="dxa"/>
          <w:right w:w="62" w:type="dxa"/>
        </w:tblCellMar>
        <w:tblLook w:val="0000"/>
      </w:tblPr>
      <w:tblGrid>
        <w:gridCol w:w="2483"/>
        <w:gridCol w:w="6172"/>
      </w:tblGrid>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Requirements</w:t>
            </w:r>
            <w:r w:rsidRPr="00B24E6B">
              <w:t xml:space="preserve"> may relate to:</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file formats:</w:t>
            </w:r>
          </w:p>
          <w:p w:rsidR="00000000" w:rsidRPr="00B24E6B" w:rsidP="00B24E6B">
            <w:pPr>
              <w:pStyle w:val="ListBullet2"/>
            </w:pPr>
            <w:r w:rsidRPr="00B24E6B">
              <w:t>images</w:t>
            </w:r>
          </w:p>
          <w:p w:rsidR="00000000" w:rsidRPr="00B24E6B" w:rsidP="00B24E6B">
            <w:pPr>
              <w:pStyle w:val="ListBullet2"/>
            </w:pPr>
            <w:r w:rsidRPr="00B24E6B">
              <w:t>text</w:t>
            </w:r>
          </w:p>
          <w:p w:rsidR="00000000" w:rsidRPr="00B24E6B" w:rsidP="00B24E6B">
            <w:pPr>
              <w:pStyle w:val="ListBullet"/>
            </w:pPr>
            <w:r w:rsidRPr="00B24E6B">
              <w:t>file size</w:t>
            </w:r>
          </w:p>
          <w:p w:rsidR="00000000" w:rsidP="00B24E6B">
            <w:pPr>
              <w:pStyle w:val="ListBullet"/>
              <w:rPr>
                <w:lang w:val="en-NZ"/>
              </w:rPr>
            </w:pPr>
            <w:r w:rsidRPr="00B24E6B">
              <w:t>image resolution.</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End use</w:t>
            </w:r>
            <w:r w:rsidRPr="00B24E6B">
              <w:t xml:space="preserve"> of text and images may be for:</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annual reports</w:t>
            </w:r>
          </w:p>
          <w:p w:rsidR="00000000" w:rsidRPr="00B24E6B" w:rsidP="00B24E6B">
            <w:pPr>
              <w:pStyle w:val="ListBullet"/>
            </w:pPr>
            <w:r w:rsidRPr="00B24E6B">
              <w:t>book covers</w:t>
            </w:r>
          </w:p>
          <w:p w:rsidR="00000000" w:rsidRPr="00B24E6B" w:rsidP="00B24E6B">
            <w:pPr>
              <w:pStyle w:val="ListBullet"/>
            </w:pPr>
            <w:r w:rsidRPr="00B24E6B">
              <w:t>corporate presentations</w:t>
            </w:r>
          </w:p>
          <w:p w:rsidR="00000000" w:rsidRPr="00B24E6B" w:rsidP="00B24E6B">
            <w:pPr>
              <w:pStyle w:val="ListBullet"/>
            </w:pPr>
            <w:r w:rsidRPr="00B24E6B">
              <w:t>corporate stationery</w:t>
            </w:r>
          </w:p>
          <w:p w:rsidR="00000000" w:rsidRPr="00B24E6B" w:rsidP="00B24E6B">
            <w:pPr>
              <w:pStyle w:val="ListBullet"/>
            </w:pPr>
            <w:r w:rsidRPr="00B24E6B">
              <w:t>electronic distribution, including as attachments:</w:t>
            </w:r>
          </w:p>
          <w:p w:rsidR="00000000" w:rsidRPr="00B24E6B" w:rsidP="00B24E6B">
            <w:pPr>
              <w:pStyle w:val="ListBullet2"/>
            </w:pPr>
            <w:r w:rsidRPr="00B24E6B">
              <w:t>to electronic communications</w:t>
            </w:r>
          </w:p>
          <w:p w:rsidR="00000000" w:rsidRPr="00B24E6B" w:rsidP="00B24E6B">
            <w:pPr>
              <w:pStyle w:val="ListBullet2"/>
            </w:pPr>
            <w:r w:rsidRPr="00B24E6B">
              <w:t>for download from websites</w:t>
            </w:r>
          </w:p>
          <w:p w:rsidR="00000000" w:rsidRPr="00B24E6B" w:rsidP="00B24E6B">
            <w:pPr>
              <w:pStyle w:val="ListBullet"/>
            </w:pPr>
            <w:r w:rsidRPr="00B24E6B">
              <w:t>invitations</w:t>
            </w:r>
          </w:p>
          <w:p w:rsidR="00000000" w:rsidP="00B24E6B">
            <w:pPr>
              <w:pStyle w:val="ListBullet"/>
              <w:rPr>
                <w:lang w:val="en-NZ"/>
              </w:rPr>
            </w:pPr>
            <w:r w:rsidRPr="00B24E6B">
              <w:t>posters.</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Pre-press</w:t>
            </w:r>
            <w:r w:rsidRPr="00B24E6B">
              <w:t xml:space="preserve"> includes:</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pre-press section of a printing company</w:t>
            </w:r>
          </w:p>
          <w:p w:rsidR="00000000" w:rsidP="00B24E6B">
            <w:pPr>
              <w:pStyle w:val="ListBullet"/>
              <w:rPr>
                <w:lang w:val="en-NZ"/>
              </w:rPr>
            </w:pPr>
            <w:r w:rsidRPr="00B24E6B">
              <w:t>pre-press trade houses or bureaus.</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Relevant people</w:t>
            </w:r>
            <w:r w:rsidRPr="00B24E6B">
              <w:t xml:space="preserve"> may include: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client</w:t>
            </w:r>
          </w:p>
          <w:p w:rsidR="00000000" w:rsidRPr="00B24E6B" w:rsidP="00B24E6B">
            <w:pPr>
              <w:pStyle w:val="ListBullet"/>
            </w:pPr>
            <w:r w:rsidRPr="00B24E6B">
              <w:t>designer</w:t>
            </w:r>
          </w:p>
          <w:p w:rsidR="00000000" w:rsidRPr="00B24E6B" w:rsidP="00B24E6B">
            <w:pPr>
              <w:pStyle w:val="ListBullet"/>
            </w:pPr>
            <w:r w:rsidRPr="00B24E6B">
              <w:t>graphic artist</w:t>
            </w:r>
          </w:p>
          <w:p w:rsidR="00000000" w:rsidRPr="00B24E6B" w:rsidP="00B24E6B">
            <w:pPr>
              <w:pStyle w:val="ListBullet"/>
            </w:pPr>
            <w:r w:rsidRPr="00B24E6B">
              <w:t>manager</w:t>
            </w:r>
          </w:p>
          <w:p w:rsidR="00000000" w:rsidRPr="00B24E6B" w:rsidP="00B24E6B">
            <w:pPr>
              <w:pStyle w:val="ListBullet"/>
            </w:pPr>
            <w:r w:rsidRPr="00B24E6B">
              <w:t>online production personnel</w:t>
            </w:r>
          </w:p>
          <w:p w:rsidR="00000000" w:rsidRPr="00B24E6B" w:rsidP="00B24E6B">
            <w:pPr>
              <w:pStyle w:val="ListBullet"/>
            </w:pPr>
            <w:r w:rsidRPr="00B24E6B">
              <w:t>other specialist creative and administrative staff</w:t>
            </w:r>
          </w:p>
          <w:p w:rsidR="00000000" w:rsidP="00B24E6B">
            <w:pPr>
              <w:pStyle w:val="ListBullet"/>
              <w:rPr>
                <w:lang w:val="en-NZ"/>
              </w:rPr>
            </w:pPr>
            <w:r w:rsidRPr="00B24E6B">
              <w:t>supervisor.</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 xml:space="preserve">Publication processes </w:t>
            </w:r>
            <w:r w:rsidRPr="00B24E6B">
              <w:t>may include: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any hard copy printing process</w:t>
            </w:r>
          </w:p>
          <w:p w:rsidR="00000000" w:rsidRPr="00B24E6B" w:rsidP="00B24E6B">
            <w:pPr>
              <w:pStyle w:val="ListBullet"/>
            </w:pPr>
            <w:r w:rsidRPr="00B24E6B">
              <w:t>electronic platforms:</w:t>
            </w:r>
          </w:p>
          <w:p w:rsidR="00000000" w:rsidRPr="00B24E6B" w:rsidP="00B24E6B">
            <w:pPr>
              <w:pStyle w:val="ListBullet2"/>
            </w:pPr>
            <w:r w:rsidRPr="00B24E6B">
              <w:t>CD</w:t>
            </w:r>
          </w:p>
          <w:p w:rsidR="00000000" w:rsidRPr="00B24E6B" w:rsidP="00B24E6B">
            <w:pPr>
              <w:pStyle w:val="ListBullet2"/>
            </w:pPr>
            <w:r w:rsidRPr="00B24E6B">
              <w:t>DVD</w:t>
            </w:r>
          </w:p>
          <w:p w:rsidR="00000000" w:rsidRPr="00B24E6B" w:rsidP="00B24E6B">
            <w:pPr>
              <w:pStyle w:val="ListBullet2"/>
            </w:pPr>
            <w:r w:rsidRPr="00B24E6B">
              <w:t>games console</w:t>
            </w:r>
          </w:p>
          <w:p w:rsidR="00000000" w:rsidRPr="00B24E6B" w:rsidP="00B24E6B">
            <w:pPr>
              <w:pStyle w:val="ListBullet2"/>
            </w:pPr>
            <w:r w:rsidRPr="00B24E6B">
              <w:t xml:space="preserve">internet </w:t>
            </w:r>
          </w:p>
          <w:p w:rsidR="00000000" w:rsidRPr="00B24E6B" w:rsidP="00B24E6B">
            <w:pPr>
              <w:pStyle w:val="ListBullet2"/>
            </w:pPr>
            <w:r w:rsidRPr="00B24E6B">
              <w:t>kiosk</w:t>
            </w:r>
          </w:p>
          <w:p w:rsidR="00000000" w:rsidRPr="00B24E6B" w:rsidP="00B24E6B">
            <w:pPr>
              <w:pStyle w:val="ListBullet2"/>
            </w:pPr>
            <w:r w:rsidRPr="00B24E6B">
              <w:t>mobile phone</w:t>
            </w:r>
          </w:p>
          <w:p w:rsidR="00000000" w:rsidRPr="00B24E6B" w:rsidP="00B24E6B">
            <w:pPr>
              <w:pStyle w:val="ListBullet2"/>
            </w:pPr>
            <w:r w:rsidRPr="00B24E6B">
              <w:t>other video playback devices</w:t>
            </w:r>
          </w:p>
          <w:p w:rsidR="00000000" w:rsidRPr="00B24E6B" w:rsidP="00B24E6B">
            <w:pPr>
              <w:pStyle w:val="ListBullet2"/>
            </w:pPr>
            <w:r w:rsidRPr="00B24E6B">
              <w:t>personal digital assistant (PDA)</w:t>
            </w:r>
          </w:p>
          <w:p w:rsidR="00000000" w:rsidP="00B24E6B">
            <w:pPr>
              <w:pStyle w:val="ListBullet2"/>
              <w:rPr>
                <w:lang w:val="en-NZ"/>
              </w:rPr>
            </w:pPr>
            <w:r w:rsidRPr="00B24E6B">
              <w:t>video players (iPods).</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Software</w:t>
            </w:r>
            <w:r w:rsidRPr="00B24E6B">
              <w:t xml:space="preserve"> may include: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computer-aided design and drafting (CADD)</w:t>
            </w:r>
          </w:p>
          <w:p w:rsidR="00000000" w:rsidRPr="00B24E6B" w:rsidP="00B24E6B">
            <w:pPr>
              <w:pStyle w:val="ListBullet"/>
            </w:pPr>
            <w:r w:rsidRPr="00B24E6B">
              <w:t>digital imaging:</w:t>
            </w:r>
          </w:p>
          <w:p w:rsidR="00000000" w:rsidRPr="00B24E6B" w:rsidP="00B24E6B">
            <w:pPr>
              <w:pStyle w:val="ListBullet2"/>
            </w:pPr>
            <w:r w:rsidRPr="00B24E6B">
              <w:t>Adobe Photoshop</w:t>
            </w:r>
          </w:p>
          <w:p w:rsidR="00000000" w:rsidRPr="00B24E6B" w:rsidP="00B24E6B">
            <w:pPr>
              <w:pStyle w:val="ListBullet2"/>
            </w:pPr>
            <w:r w:rsidRPr="00B24E6B">
              <w:t>Corel Paint Shop Pro</w:t>
            </w:r>
          </w:p>
          <w:p w:rsidR="00000000" w:rsidRPr="00B24E6B" w:rsidP="00B24E6B">
            <w:pPr>
              <w:pStyle w:val="ListBullet"/>
            </w:pPr>
            <w:r w:rsidRPr="00B24E6B">
              <w:t>layout and page description applications</w:t>
            </w:r>
          </w:p>
          <w:p w:rsidR="00000000" w:rsidP="00B24E6B">
            <w:pPr>
              <w:pStyle w:val="ListBullet"/>
              <w:rPr>
                <w:lang w:val="en-NZ"/>
              </w:rPr>
            </w:pPr>
            <w:r w:rsidRPr="00B24E6B">
              <w:t>word processing applications.</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Format</w:t>
            </w:r>
            <w:r w:rsidRPr="00B24E6B">
              <w:t xml:space="preserve"> may relate to:</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colour:</w:t>
            </w:r>
          </w:p>
          <w:p w:rsidR="00000000" w:rsidRPr="00B24E6B" w:rsidP="00B24E6B">
            <w:pPr>
              <w:pStyle w:val="ListBullet2"/>
            </w:pPr>
            <w:r w:rsidRPr="00B24E6B">
              <w:t>CMYK</w:t>
            </w:r>
          </w:p>
          <w:p w:rsidR="00000000" w:rsidRPr="00B24E6B" w:rsidP="00B24E6B">
            <w:pPr>
              <w:pStyle w:val="ListBullet2"/>
            </w:pPr>
            <w:r w:rsidRPr="00B24E6B">
              <w:t>RGB</w:t>
            </w:r>
          </w:p>
          <w:p w:rsidR="00000000" w:rsidRPr="00B24E6B" w:rsidP="00B24E6B">
            <w:pPr>
              <w:pStyle w:val="ListBullet"/>
            </w:pPr>
            <w:r w:rsidRPr="00B24E6B">
              <w:t>image files:</w:t>
            </w:r>
          </w:p>
          <w:p w:rsidR="00000000" w:rsidRPr="00B24E6B" w:rsidP="00B24E6B">
            <w:pPr>
              <w:pStyle w:val="ListBullet2"/>
            </w:pPr>
            <w:r w:rsidRPr="00B24E6B">
              <w:t>GIF</w:t>
            </w:r>
          </w:p>
          <w:p w:rsidR="00000000" w:rsidRPr="00B24E6B" w:rsidP="00B24E6B">
            <w:pPr>
              <w:pStyle w:val="ListBullet2"/>
            </w:pPr>
            <w:r w:rsidRPr="00B24E6B">
              <w:t>JPEG</w:t>
            </w:r>
          </w:p>
          <w:p w:rsidR="00000000" w:rsidRPr="00B24E6B" w:rsidP="00B24E6B">
            <w:pPr>
              <w:pStyle w:val="ListBullet2"/>
            </w:pPr>
            <w:r w:rsidRPr="00B24E6B">
              <w:t>PICT</w:t>
            </w:r>
          </w:p>
          <w:p w:rsidR="00000000" w:rsidRPr="00B24E6B" w:rsidP="00B24E6B">
            <w:pPr>
              <w:pStyle w:val="ListBullet2"/>
            </w:pPr>
            <w:r w:rsidRPr="00B24E6B">
              <w:t>PNG</w:t>
            </w:r>
          </w:p>
          <w:p w:rsidR="00000000" w:rsidRPr="00B24E6B" w:rsidP="00B24E6B">
            <w:pPr>
              <w:pStyle w:val="ListBullet2"/>
            </w:pPr>
            <w:r w:rsidRPr="00B24E6B">
              <w:t>PSD</w:t>
            </w:r>
          </w:p>
          <w:p w:rsidR="00000000" w:rsidRPr="00B24E6B" w:rsidP="00B24E6B">
            <w:pPr>
              <w:pStyle w:val="ListBullet2"/>
            </w:pPr>
            <w:r w:rsidRPr="00B24E6B">
              <w:t>TIFF</w:t>
            </w:r>
          </w:p>
          <w:p w:rsidR="00000000" w:rsidRPr="00B24E6B" w:rsidP="00B24E6B">
            <w:pPr>
              <w:pStyle w:val="ListBullet"/>
            </w:pPr>
            <w:r w:rsidRPr="00B24E6B">
              <w:t>text files:</w:t>
            </w:r>
          </w:p>
          <w:p w:rsidR="00000000" w:rsidRPr="00B24E6B" w:rsidP="00B24E6B">
            <w:pPr>
              <w:pStyle w:val="ListBullet2"/>
            </w:pPr>
            <w:r w:rsidRPr="00B24E6B">
              <w:t>PDF</w:t>
            </w:r>
          </w:p>
          <w:p w:rsidR="00000000" w:rsidP="00B24E6B">
            <w:pPr>
              <w:pStyle w:val="ListBullet2"/>
              <w:rPr>
                <w:lang w:val="en-NZ"/>
              </w:rPr>
            </w:pPr>
            <w:r w:rsidRPr="00B24E6B">
              <w:t>file outputs from word processing applications.</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Resolution</w:t>
            </w:r>
            <w:r w:rsidRPr="00B24E6B">
              <w:t xml:space="preserve"> may be:</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high</w:t>
            </w:r>
          </w:p>
          <w:p w:rsidR="00000000" w:rsidRPr="00B24E6B" w:rsidP="00B24E6B">
            <w:pPr>
              <w:pStyle w:val="ListBullet"/>
            </w:pPr>
            <w:r w:rsidRPr="00B24E6B">
              <w:t>low, e.g. for position only (FPO)</w:t>
            </w:r>
          </w:p>
          <w:p w:rsidR="00000000" w:rsidP="00B24E6B">
            <w:pPr>
              <w:pStyle w:val="ListBullet"/>
              <w:rPr>
                <w:lang w:val="en-NZ"/>
              </w:rPr>
            </w:pPr>
            <w:r w:rsidRPr="00B24E6B">
              <w:t>medium.</w:t>
            </w:r>
          </w:p>
        </w:tc>
      </w:tr>
      <w:tr w:rsidTr="00B24E6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E6B">
            <w:pPr>
              <w:pStyle w:val="BodyText"/>
              <w:rPr>
                <w:lang w:val="en-NZ"/>
              </w:rPr>
            </w:pPr>
            <w:r w:rsidRPr="00B24E6B">
              <w:rPr>
                <w:rStyle w:val="BoldandItalics"/>
              </w:rPr>
              <w:t>Manipulation</w:t>
            </w:r>
            <w:r w:rsidRPr="00B24E6B">
              <w:t xml:space="preserve"> may relate to:</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E6B" w:rsidP="00B24E6B">
            <w:pPr>
              <w:pStyle w:val="ListBullet"/>
            </w:pPr>
            <w:r w:rsidRPr="00B24E6B">
              <w:t>appending text/type for files and captions</w:t>
            </w:r>
          </w:p>
          <w:p w:rsidR="00000000" w:rsidRPr="00B24E6B" w:rsidP="00B24E6B">
            <w:pPr>
              <w:pStyle w:val="ListBullet"/>
            </w:pPr>
            <w:r w:rsidRPr="00B24E6B">
              <w:t>brushing</w:t>
            </w:r>
          </w:p>
          <w:p w:rsidR="00000000" w:rsidRPr="00B24E6B" w:rsidP="00B24E6B">
            <w:pPr>
              <w:pStyle w:val="ListBullet"/>
            </w:pPr>
            <w:r w:rsidRPr="00B24E6B">
              <w:t>creating artistic effects</w:t>
            </w:r>
          </w:p>
          <w:p w:rsidR="00000000" w:rsidRPr="00B24E6B" w:rsidP="00B24E6B">
            <w:pPr>
              <w:pStyle w:val="ListBullet"/>
            </w:pPr>
            <w:r w:rsidRPr="00B24E6B">
              <w:t>cropping</w:t>
            </w:r>
          </w:p>
          <w:p w:rsidR="00000000" w:rsidRPr="00B24E6B" w:rsidP="00B24E6B">
            <w:pPr>
              <w:pStyle w:val="ListBullet"/>
            </w:pPr>
            <w:r w:rsidRPr="00B24E6B">
              <w:t>eliminating red eye</w:t>
            </w:r>
          </w:p>
          <w:p w:rsidR="00000000" w:rsidRPr="00B24E6B" w:rsidP="00B24E6B">
            <w:pPr>
              <w:pStyle w:val="ListBullet"/>
            </w:pPr>
            <w:r w:rsidRPr="00B24E6B">
              <w:t>emulating photographic effects</w:t>
            </w:r>
          </w:p>
          <w:p w:rsidR="00000000" w:rsidRPr="00B24E6B" w:rsidP="00B24E6B">
            <w:pPr>
              <w:pStyle w:val="ListBullet"/>
            </w:pPr>
            <w:r w:rsidRPr="00B24E6B">
              <w:t>image enhancement, including:</w:t>
            </w:r>
          </w:p>
          <w:p w:rsidR="00000000" w:rsidRPr="00B24E6B" w:rsidP="00B24E6B">
            <w:pPr>
              <w:pStyle w:val="ListBullet2"/>
            </w:pPr>
            <w:r w:rsidRPr="00B24E6B">
              <w:t>tones</w:t>
            </w:r>
          </w:p>
          <w:p w:rsidR="00000000" w:rsidRPr="00B24E6B" w:rsidP="00B24E6B">
            <w:pPr>
              <w:pStyle w:val="ListBullet2"/>
            </w:pPr>
            <w:r w:rsidRPr="00B24E6B">
              <w:t>contrast</w:t>
            </w:r>
          </w:p>
          <w:p w:rsidR="00000000" w:rsidRPr="00B24E6B" w:rsidP="00B24E6B">
            <w:pPr>
              <w:pStyle w:val="ListBullet2"/>
            </w:pPr>
            <w:r w:rsidRPr="00B24E6B">
              <w:t>colour</w:t>
            </w:r>
          </w:p>
          <w:p w:rsidR="00000000" w:rsidRPr="00B24E6B" w:rsidP="00B24E6B">
            <w:pPr>
              <w:pStyle w:val="ListBullet2"/>
            </w:pPr>
            <w:r w:rsidRPr="00B24E6B">
              <w:t>cast or tint</w:t>
            </w:r>
          </w:p>
          <w:p w:rsidR="00000000" w:rsidRPr="00B24E6B" w:rsidP="00B24E6B">
            <w:pPr>
              <w:pStyle w:val="ListBullet2"/>
            </w:pPr>
            <w:r w:rsidRPr="00B24E6B">
              <w:t>saturation</w:t>
            </w:r>
          </w:p>
          <w:p w:rsidR="00000000" w:rsidRPr="00B24E6B" w:rsidP="00B24E6B">
            <w:pPr>
              <w:pStyle w:val="ListBullet"/>
            </w:pPr>
            <w:r w:rsidRPr="00B24E6B">
              <w:t>masking layers</w:t>
            </w:r>
          </w:p>
          <w:p w:rsidR="00000000" w:rsidRPr="00B24E6B" w:rsidP="00B24E6B">
            <w:pPr>
              <w:pStyle w:val="ListBullet"/>
            </w:pPr>
            <w:r w:rsidRPr="00B24E6B">
              <w:t xml:space="preserve">retouching </w:t>
            </w:r>
          </w:p>
          <w:p w:rsidR="00000000" w:rsidRPr="00B24E6B" w:rsidP="00B24E6B">
            <w:pPr>
              <w:pStyle w:val="ListBullet"/>
            </w:pPr>
            <w:r w:rsidRPr="00B24E6B">
              <w:t>sharpening.</w:t>
            </w:r>
          </w:p>
        </w:tc>
      </w:tr>
    </w:tbl>
    <w:p w:rsidR="00000000" w:rsidRPr="00B24E6B" w:rsidP="00B24E6B">
      <w:pPr>
        <w:pStyle w:val="BodyText"/>
      </w:pPr>
    </w:p>
    <w:p w:rsidR="00000000" w:rsidRPr="00B24E6B" w:rsidP="00B24E6B">
      <w:pPr>
        <w:pStyle w:val="AllowPageBreak"/>
      </w:pPr>
    </w:p>
    <w:p w:rsidR="00000000" w:rsidRPr="00B24E6B" w:rsidP="00B24E6B">
      <w:pPr>
        <w:pStyle w:val="Heading1"/>
      </w:pPr>
      <w:bookmarkStart w:id="12" w:name="O_354248"/>
      <w:bookmarkEnd w:id="12"/>
      <w:r w:rsidRPr="00B24E6B">
        <w:t>Unit Sector(s)</w:t>
      </w:r>
    </w:p>
    <w:p w:rsidR="00000000" w:rsidRPr="00B24E6B" w:rsidP="00B24E6B">
      <w:pPr>
        <w:pStyle w:val="BodyText"/>
      </w:pPr>
      <w:r w:rsidRPr="00B24E6B">
        <w:t>Visual communication – graphic design</w:t>
      </w:r>
    </w:p>
    <w:p w:rsidR="00000000" w:rsidRPr="00B24E6B" w:rsidP="00B24E6B"/>
    <w:sectPr w:rsidSect="00B24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0A3" w:rsidP="00697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A3" w:rsidP="00B24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70A3" w:rsidP="00B24E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70A3" w:rsidP="00B24E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0A3" w:rsidP="006970A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0A3" w:rsidP="00B24E6B">
    <w:pPr>
      <w:pStyle w:val="Header"/>
      <w:framePr w:wrap="around"/>
    </w:pPr>
    <w:r>
      <w:fldChar w:fldCharType="begin"/>
    </w:r>
    <w:r>
      <w:instrText xml:space="preserve"> TITLE   \* MERGEFORMAT </w:instrText>
    </w:r>
    <w:r>
      <w:fldChar w:fldCharType="separate"/>
    </w:r>
    <w:r>
      <w:t>CUVGRD301A Prepare files for publication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70A3" w:rsidP="00B24E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6C2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41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C25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E6B"/>
    <w:pPr>
      <w:spacing w:before="360" w:after="60"/>
      <w:outlineLvl w:val="0"/>
    </w:pPr>
    <w:rPr>
      <w:sz w:val="32"/>
    </w:rPr>
  </w:style>
  <w:style w:type="paragraph" w:styleId="Heading2">
    <w:name w:val="heading 2"/>
    <w:basedOn w:val="HeadingBase"/>
    <w:next w:val="BodyText"/>
    <w:link w:val="Heading2Char"/>
    <w:qFormat/>
    <w:rsid w:val="00B24E6B"/>
    <w:pPr>
      <w:keepLines/>
      <w:spacing w:before="240" w:after="120"/>
      <w:outlineLvl w:val="1"/>
    </w:pPr>
    <w:rPr>
      <w:sz w:val="28"/>
      <w:szCs w:val="40"/>
    </w:rPr>
  </w:style>
  <w:style w:type="paragraph" w:styleId="Heading3">
    <w:name w:val="heading 3"/>
    <w:basedOn w:val="HeadingBase"/>
    <w:next w:val="BodyText"/>
    <w:link w:val="Heading3Char"/>
    <w:qFormat/>
    <w:rsid w:val="00B24E6B"/>
    <w:pPr>
      <w:spacing w:before="180" w:after="120"/>
      <w:outlineLvl w:val="2"/>
    </w:pPr>
    <w:rPr>
      <w:spacing w:val="-10"/>
      <w:kern w:val="32"/>
    </w:rPr>
  </w:style>
  <w:style w:type="paragraph" w:styleId="Heading4">
    <w:name w:val="heading 4"/>
    <w:basedOn w:val="HeadingBase"/>
    <w:next w:val="BodyText"/>
    <w:link w:val="Heading4Char"/>
    <w:qFormat/>
    <w:rsid w:val="00B24E6B"/>
    <w:pPr>
      <w:spacing w:before="160" w:after="120"/>
      <w:outlineLvl w:val="3"/>
    </w:pPr>
    <w:rPr>
      <w:sz w:val="22"/>
    </w:rPr>
  </w:style>
  <w:style w:type="paragraph" w:styleId="Heading5">
    <w:name w:val="heading 5"/>
    <w:basedOn w:val="HeadingBase"/>
    <w:next w:val="Normal"/>
    <w:link w:val="Heading5Char"/>
    <w:qFormat/>
    <w:rsid w:val="00B24E6B"/>
    <w:pPr>
      <w:spacing w:before="80"/>
      <w:outlineLvl w:val="4"/>
    </w:pPr>
    <w:rPr>
      <w:color w:val="918585"/>
      <w:sz w:val="20"/>
    </w:rPr>
  </w:style>
  <w:style w:type="paragraph" w:styleId="Heading6">
    <w:name w:val="heading 6"/>
    <w:basedOn w:val="HeadingBase"/>
    <w:next w:val="Normal"/>
    <w:link w:val="Heading6Char"/>
    <w:qFormat/>
    <w:rsid w:val="00B24E6B"/>
    <w:pPr>
      <w:spacing w:before="60"/>
      <w:outlineLvl w:val="5"/>
    </w:pPr>
    <w:rPr>
      <w:color w:val="918585"/>
      <w:sz w:val="20"/>
    </w:rPr>
  </w:style>
  <w:style w:type="paragraph" w:styleId="Heading7">
    <w:name w:val="heading 7"/>
    <w:basedOn w:val="Normal"/>
    <w:next w:val="Normal"/>
    <w:link w:val="Heading7Char"/>
    <w:qFormat/>
    <w:rsid w:val="00B24E6B"/>
    <w:pPr>
      <w:ind w:left="720"/>
      <w:outlineLvl w:val="6"/>
    </w:pPr>
    <w:rPr>
      <w:i/>
    </w:rPr>
  </w:style>
  <w:style w:type="paragraph" w:styleId="Heading8">
    <w:name w:val="heading 8"/>
    <w:basedOn w:val="Normal"/>
    <w:next w:val="Normal"/>
    <w:link w:val="Heading8Char"/>
    <w:qFormat/>
    <w:rsid w:val="00B24E6B"/>
    <w:pPr>
      <w:ind w:left="720"/>
      <w:outlineLvl w:val="7"/>
    </w:pPr>
    <w:rPr>
      <w:i/>
    </w:rPr>
  </w:style>
  <w:style w:type="paragraph" w:styleId="Heading9">
    <w:name w:val="heading 9"/>
    <w:basedOn w:val="Normal"/>
    <w:next w:val="Normal"/>
    <w:link w:val="Heading9Char"/>
    <w:qFormat/>
    <w:rsid w:val="00B24E6B"/>
    <w:pPr>
      <w:ind w:left="720"/>
      <w:outlineLvl w:val="8"/>
    </w:pPr>
    <w:rPr>
      <w:i/>
    </w:rPr>
  </w:style>
  <w:style w:type="character" w:default="1" w:styleId="DefaultParagraphFont">
    <w:name w:val="Default Paragraph Font"/>
    <w:uiPriority w:val="1"/>
    <w:unhideWhenUsed/>
    <w:rsid w:val="00B24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E6B"/>
  </w:style>
  <w:style w:type="character" w:customStyle="1" w:styleId="Heading1Char">
    <w:name w:val="Heading 1 Char"/>
    <w:link w:val="Heading1"/>
    <w:rsid w:val="00B24E6B"/>
    <w:rPr>
      <w:rFonts w:ascii="Times New Roman" w:eastAsia="Times New Roman" w:hAnsi="Times New Roman" w:cs="Times New Roman"/>
      <w:b/>
      <w:sz w:val="32"/>
      <w:szCs w:val="20"/>
      <w:lang w:eastAsia="en-US"/>
    </w:rPr>
  </w:style>
  <w:style w:type="paragraph" w:styleId="BodyText">
    <w:name w:val="Body Text"/>
    <w:basedOn w:val="Normal"/>
    <w:link w:val="BodyTextChar"/>
    <w:rsid w:val="00B24E6B"/>
    <w:pPr>
      <w:spacing w:before="120" w:after="120"/>
      <w:contextualSpacing/>
    </w:pPr>
    <w:rPr>
      <w:rFonts w:ascii="Times New Roman" w:hAnsi="Times New Roman"/>
      <w:sz w:val="24"/>
      <w:szCs w:val="22"/>
    </w:rPr>
  </w:style>
  <w:style w:type="character" w:customStyle="1" w:styleId="BodyTextChar">
    <w:name w:val="Body Text Char"/>
    <w:link w:val="BodyText"/>
    <w:rsid w:val="00B24E6B"/>
    <w:rPr>
      <w:rFonts w:ascii="Times New Roman" w:eastAsia="Times New Roman" w:hAnsi="Times New Roman" w:cs="Times New Roman"/>
      <w:sz w:val="24"/>
      <w:lang w:val="en-US" w:eastAsia="en-US"/>
    </w:rPr>
  </w:style>
  <w:style w:type="paragraph" w:styleId="Footer">
    <w:name w:val="footer"/>
    <w:basedOn w:val="Normal"/>
    <w:link w:val="FooterChar"/>
    <w:rsid w:val="00B24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4E6B"/>
    <w:rPr>
      <w:rFonts w:ascii="Times New Roman" w:eastAsia="Times New Roman" w:hAnsi="Times New Roman" w:cs="Times New Roman"/>
      <w:sz w:val="16"/>
      <w:lang w:val="en-US" w:eastAsia="en-US"/>
    </w:rPr>
  </w:style>
  <w:style w:type="paragraph" w:styleId="ListBullet">
    <w:name w:val="List Bullet"/>
    <w:basedOn w:val="List"/>
    <w:rsid w:val="00B24E6B"/>
    <w:pPr>
      <w:numPr>
        <w:numId w:val="13"/>
      </w:numPr>
      <w:tabs>
        <w:tab w:val="clear" w:pos="340"/>
      </w:tabs>
      <w:spacing w:before="40" w:after="40"/>
    </w:pPr>
  </w:style>
  <w:style w:type="character" w:customStyle="1" w:styleId="SpecialBold">
    <w:name w:val="Special Bold"/>
    <w:rsid w:val="00B24E6B"/>
    <w:rPr>
      <w:b/>
      <w:spacing w:val="0"/>
    </w:rPr>
  </w:style>
  <w:style w:type="paragraph" w:styleId="ListBullet2">
    <w:name w:val="List Bullet 2"/>
    <w:basedOn w:val="List2"/>
    <w:rsid w:val="00B24E6B"/>
    <w:pPr>
      <w:numPr>
        <w:numId w:val="14"/>
      </w:numPr>
      <w:tabs>
        <w:tab w:val="clear" w:pos="680"/>
      </w:tabs>
    </w:pPr>
  </w:style>
  <w:style w:type="paragraph" w:styleId="Header">
    <w:name w:val="header"/>
    <w:basedOn w:val="Normal"/>
    <w:link w:val="HeaderChar"/>
    <w:rsid w:val="00B24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4E6B"/>
    <w:rPr>
      <w:rFonts w:ascii="Times New Roman" w:eastAsia="Times New Roman" w:hAnsi="Times New Roman" w:cs="Times New Roman"/>
      <w:sz w:val="16"/>
      <w:szCs w:val="20"/>
      <w:lang w:val="en-GB" w:eastAsia="en-US"/>
    </w:rPr>
  </w:style>
  <w:style w:type="character" w:styleId="Emphasis">
    <w:name w:val="Emphasis"/>
    <w:qFormat/>
    <w:rsid w:val="00B24E6B"/>
    <w:rPr>
      <w:i/>
    </w:rPr>
  </w:style>
  <w:style w:type="paragraph" w:customStyle="1" w:styleId="SuperHeading">
    <w:name w:val="SuperHeading"/>
    <w:basedOn w:val="Normal"/>
    <w:rsid w:val="00B24E6B"/>
    <w:pPr>
      <w:spacing w:before="240" w:after="120"/>
      <w:outlineLvl w:val="0"/>
    </w:pPr>
    <w:rPr>
      <w:rFonts w:ascii="Times New Roman" w:hAnsi="Times New Roman"/>
      <w:b/>
      <w:sz w:val="28"/>
    </w:rPr>
  </w:style>
  <w:style w:type="paragraph" w:customStyle="1" w:styleId="AllowPageBreak">
    <w:name w:val="AllowPageBreak"/>
    <w:rsid w:val="00B24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4E6B"/>
    <w:rPr>
      <w:b/>
      <w:i/>
      <w:u w:val="none"/>
    </w:rPr>
  </w:style>
  <w:style w:type="character" w:customStyle="1" w:styleId="Heading2Char">
    <w:name w:val="Heading 2 Char"/>
    <w:link w:val="Heading2"/>
    <w:rsid w:val="00B24E6B"/>
    <w:rPr>
      <w:rFonts w:ascii="Times New Roman" w:eastAsia="Times New Roman" w:hAnsi="Times New Roman" w:cs="Times New Roman"/>
      <w:b/>
      <w:sz w:val="28"/>
      <w:szCs w:val="40"/>
      <w:lang w:eastAsia="en-US"/>
    </w:rPr>
  </w:style>
  <w:style w:type="character" w:customStyle="1" w:styleId="Heading3Char">
    <w:name w:val="Heading 3 Char"/>
    <w:link w:val="Heading3"/>
    <w:rsid w:val="00B24E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4E6B"/>
    <w:rPr>
      <w:rFonts w:ascii="Times New Roman" w:eastAsia="Times New Roman" w:hAnsi="Times New Roman" w:cs="Times New Roman"/>
      <w:b/>
      <w:szCs w:val="20"/>
      <w:lang w:eastAsia="en-US"/>
    </w:rPr>
  </w:style>
  <w:style w:type="character" w:customStyle="1" w:styleId="Heading5Char">
    <w:name w:val="Heading 5 Char"/>
    <w:link w:val="Heading5"/>
    <w:rsid w:val="00B24E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4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E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E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E6B"/>
    <w:rPr>
      <w:rFonts w:ascii="Courier New" w:eastAsia="Times New Roman" w:hAnsi="Courier New" w:cs="Times New Roman"/>
      <w:i/>
      <w:szCs w:val="20"/>
      <w:lang w:val="en-US" w:eastAsia="en-US"/>
    </w:rPr>
  </w:style>
  <w:style w:type="paragraph" w:customStyle="1" w:styleId="HeadingBase">
    <w:name w:val="Heading Base"/>
    <w:rsid w:val="00B24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E6B"/>
    <w:pPr>
      <w:tabs>
        <w:tab w:val="right" w:leader="dot" w:pos="9072"/>
      </w:tabs>
      <w:ind w:left="567"/>
    </w:pPr>
    <w:rPr>
      <w:szCs w:val="22"/>
    </w:rPr>
  </w:style>
  <w:style w:type="paragraph" w:customStyle="1" w:styleId="TOCBase">
    <w:name w:val="TOC Base"/>
    <w:rsid w:val="00B24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E6B"/>
    <w:pPr>
      <w:tabs>
        <w:tab w:val="right" w:leader="dot" w:pos="9072"/>
      </w:tabs>
      <w:spacing w:before="40" w:after="40"/>
      <w:ind w:left="284"/>
    </w:pPr>
    <w:rPr>
      <w:rFonts w:ascii="Times New Roman" w:hAnsi="Times New Roman"/>
    </w:rPr>
  </w:style>
  <w:style w:type="paragraph" w:styleId="TOC1">
    <w:name w:val="toc 1"/>
    <w:basedOn w:val="TOCBase"/>
    <w:next w:val="Normal"/>
    <w:rsid w:val="00B24E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E6B"/>
    <w:pPr>
      <w:spacing w:before="5040"/>
      <w:jc w:val="center"/>
    </w:pPr>
    <w:rPr>
      <w:sz w:val="48"/>
      <w:szCs w:val="72"/>
      <w:lang w:val="en-US"/>
    </w:rPr>
  </w:style>
  <w:style w:type="character" w:customStyle="1" w:styleId="TitleChar">
    <w:name w:val="Title Char"/>
    <w:link w:val="Title"/>
    <w:rsid w:val="00B24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E6B"/>
    <w:pPr>
      <w:tabs>
        <w:tab w:val="left" w:pos="3600"/>
        <w:tab w:val="left" w:pos="3958"/>
      </w:tabs>
    </w:pPr>
  </w:style>
  <w:style w:type="paragraph" w:styleId="List">
    <w:name w:val="List"/>
    <w:basedOn w:val="BodyText"/>
    <w:next w:val="BodyText"/>
    <w:rsid w:val="00B24E6B"/>
    <w:pPr>
      <w:tabs>
        <w:tab w:val="left" w:pos="340"/>
      </w:tabs>
      <w:spacing w:before="60" w:after="60"/>
      <w:ind w:left="340" w:hanging="340"/>
    </w:pPr>
  </w:style>
  <w:style w:type="paragraph" w:customStyle="1" w:styleId="Note">
    <w:name w:val="Note"/>
    <w:basedOn w:val="BodyText"/>
    <w:rsid w:val="00B24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E6B"/>
    <w:pPr>
      <w:framePr w:wrap="auto" w:hAnchor="text" w:y="6049"/>
    </w:pPr>
    <w:rPr>
      <w:color w:val="000000"/>
      <w:sz w:val="40"/>
    </w:rPr>
  </w:style>
  <w:style w:type="paragraph" w:customStyle="1" w:styleId="TOCTitle">
    <w:name w:val="TOCTitle"/>
    <w:basedOn w:val="Heading1"/>
    <w:rsid w:val="00B24E6B"/>
    <w:pPr>
      <w:spacing w:after="240"/>
      <w:jc w:val="center"/>
      <w:outlineLvl w:val="9"/>
    </w:pPr>
    <w:rPr>
      <w:caps/>
    </w:rPr>
  </w:style>
  <w:style w:type="paragraph" w:customStyle="1" w:styleId="Version">
    <w:name w:val="Version"/>
    <w:rsid w:val="00B24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E6B"/>
    <w:pPr>
      <w:keepNext w:val="0"/>
      <w:tabs>
        <w:tab w:val="right" w:pos="4176"/>
      </w:tabs>
      <w:ind w:left="198" w:hanging="198"/>
    </w:pPr>
    <w:rPr>
      <w:rFonts w:ascii="Garamond" w:hAnsi="Garamond"/>
    </w:rPr>
  </w:style>
  <w:style w:type="paragraph" w:styleId="IndexHeading">
    <w:name w:val="index heading"/>
    <w:basedOn w:val="Normal"/>
    <w:next w:val="Index1"/>
    <w:semiHidden/>
    <w:rsid w:val="00B24E6B"/>
    <w:pPr>
      <w:spacing w:before="120" w:after="120"/>
    </w:pPr>
    <w:rPr>
      <w:rFonts w:ascii="Arial" w:hAnsi="Arial"/>
      <w:b/>
      <w:color w:val="918585"/>
      <w:sz w:val="24"/>
    </w:rPr>
  </w:style>
  <w:style w:type="paragraph" w:customStyle="1" w:styleId="Chapter">
    <w:name w:val="Chapter"/>
    <w:basedOn w:val="Normal"/>
    <w:rsid w:val="00B24E6B"/>
    <w:pPr>
      <w:spacing w:before="240"/>
    </w:pPr>
    <w:rPr>
      <w:rFonts w:ascii="Times New Roman" w:hAnsi="Times New Roman"/>
      <w:smallCaps/>
      <w:spacing w:val="80"/>
      <w:sz w:val="28"/>
    </w:rPr>
  </w:style>
  <w:style w:type="paragraph" w:customStyle="1" w:styleId="InChapter">
    <w:name w:val="InChapter"/>
    <w:basedOn w:val="Heading3"/>
    <w:rsid w:val="00B24E6B"/>
    <w:pPr>
      <w:spacing w:after="240"/>
      <w:outlineLvl w:val="9"/>
    </w:pPr>
    <w:rPr>
      <w:noProof/>
    </w:rPr>
  </w:style>
  <w:style w:type="paragraph" w:styleId="Index2">
    <w:name w:val="index 2"/>
    <w:basedOn w:val="Normal"/>
    <w:next w:val="Normal"/>
    <w:semiHidden/>
    <w:rsid w:val="00B24E6B"/>
    <w:pPr>
      <w:tabs>
        <w:tab w:val="right" w:pos="4176"/>
      </w:tabs>
      <w:ind w:left="568" w:hanging="284"/>
    </w:pPr>
    <w:rPr>
      <w:rFonts w:ascii="Garamond" w:hAnsi="Garamond"/>
    </w:rPr>
  </w:style>
  <w:style w:type="paragraph" w:customStyle="1" w:styleId="Byline">
    <w:name w:val="Byline"/>
    <w:rsid w:val="00B24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E6B"/>
    <w:pPr>
      <w:tabs>
        <w:tab w:val="clear" w:pos="3600"/>
        <w:tab w:val="clear" w:pos="3958"/>
      </w:tabs>
      <w:jc w:val="right"/>
    </w:pPr>
  </w:style>
  <w:style w:type="paragraph" w:styleId="Caption">
    <w:name w:val="caption"/>
    <w:basedOn w:val="BodyText"/>
    <w:next w:val="Normal"/>
    <w:qFormat/>
    <w:rsid w:val="00B24E6B"/>
    <w:pPr>
      <w:framePr w:w="2268" w:hSpace="181" w:vSpace="181" w:wrap="around" w:vAnchor="text" w:hAnchor="page" w:x="1135" w:y="285" w:anchorLock="1"/>
    </w:pPr>
    <w:rPr>
      <w:i/>
    </w:rPr>
  </w:style>
  <w:style w:type="paragraph" w:customStyle="1" w:styleId="MiniTOCTitle">
    <w:name w:val="MiniTOCTitle"/>
    <w:basedOn w:val="Heading4"/>
    <w:rsid w:val="00B24E6B"/>
    <w:pPr>
      <w:spacing w:before="240"/>
      <w:outlineLvl w:val="9"/>
    </w:pPr>
    <w:rPr>
      <w:noProof/>
      <w:sz w:val="24"/>
    </w:rPr>
  </w:style>
  <w:style w:type="paragraph" w:customStyle="1" w:styleId="MiniTOCItem">
    <w:name w:val="MiniTOCItem"/>
    <w:basedOn w:val="ListBullet"/>
    <w:rsid w:val="00B24E6B"/>
    <w:pPr>
      <w:numPr>
        <w:numId w:val="0"/>
      </w:numPr>
      <w:tabs>
        <w:tab w:val="right" w:leader="dot" w:pos="6521"/>
      </w:tabs>
      <w:spacing w:before="0" w:after="0"/>
    </w:pPr>
  </w:style>
  <w:style w:type="paragraph" w:customStyle="1" w:styleId="TOFTitle">
    <w:name w:val="TOFTitle"/>
    <w:basedOn w:val="TOCTitle"/>
    <w:rsid w:val="00B24E6B"/>
  </w:style>
  <w:style w:type="paragraph" w:styleId="TableofFigures">
    <w:name w:val="table of figures"/>
    <w:basedOn w:val="Normal"/>
    <w:next w:val="Normal"/>
    <w:semiHidden/>
    <w:rsid w:val="00B24E6B"/>
    <w:pPr>
      <w:tabs>
        <w:tab w:val="right" w:leader="dot" w:pos="9072"/>
      </w:tabs>
      <w:ind w:left="970" w:hanging="403"/>
    </w:pPr>
    <w:rPr>
      <w:rFonts w:ascii="Times New Roman" w:hAnsi="Times New Roman"/>
      <w:b/>
    </w:rPr>
  </w:style>
  <w:style w:type="paragraph" w:styleId="ListNumber">
    <w:name w:val="List Number"/>
    <w:basedOn w:val="List"/>
    <w:rsid w:val="00B24E6B"/>
    <w:pPr>
      <w:numPr>
        <w:numId w:val="11"/>
      </w:numPr>
    </w:pPr>
  </w:style>
  <w:style w:type="character" w:customStyle="1" w:styleId="WingdingSymbols">
    <w:name w:val="Wingding Symbols"/>
    <w:rsid w:val="00B24E6B"/>
    <w:rPr>
      <w:rFonts w:ascii="Wingdings" w:hAnsi="Wingdings"/>
    </w:rPr>
  </w:style>
  <w:style w:type="paragraph" w:customStyle="1" w:styleId="TableHeading">
    <w:name w:val="Table Heading"/>
    <w:basedOn w:val="HeadingBase"/>
    <w:rsid w:val="00B24E6B"/>
    <w:pPr>
      <w:keepLines/>
      <w:pBdr>
        <w:bottom w:val="single" w:sz="6" w:space="1" w:color="918585"/>
      </w:pBdr>
      <w:spacing w:before="240"/>
    </w:pPr>
  </w:style>
  <w:style w:type="character" w:customStyle="1" w:styleId="HotSpot">
    <w:name w:val="HotSpot"/>
    <w:rsid w:val="00B24E6B"/>
    <w:rPr>
      <w:color w:val="0033CC"/>
      <w:u w:val="none"/>
    </w:rPr>
  </w:style>
  <w:style w:type="paragraph" w:customStyle="1" w:styleId="BodyTextRight">
    <w:name w:val="Body Text Right"/>
    <w:basedOn w:val="BodyText"/>
    <w:rsid w:val="00B24E6B"/>
    <w:pPr>
      <w:spacing w:before="0" w:after="0"/>
      <w:jc w:val="right"/>
    </w:pPr>
  </w:style>
  <w:style w:type="paragraph" w:styleId="Index3">
    <w:name w:val="index 3"/>
    <w:basedOn w:val="ListNumber2"/>
    <w:next w:val="Normal"/>
    <w:semiHidden/>
    <w:rsid w:val="00B24E6B"/>
    <w:pPr>
      <w:numPr>
        <w:numId w:val="0"/>
      </w:numPr>
      <w:tabs>
        <w:tab w:val="right" w:leader="dot" w:pos="4176"/>
      </w:tabs>
    </w:pPr>
  </w:style>
  <w:style w:type="paragraph" w:styleId="ListNumber2">
    <w:name w:val="List Number 2"/>
    <w:basedOn w:val="List2"/>
    <w:rsid w:val="00B24E6B"/>
    <w:pPr>
      <w:numPr>
        <w:numId w:val="10"/>
      </w:numPr>
      <w:tabs>
        <w:tab w:val="clear" w:pos="1060"/>
      </w:tabs>
    </w:pPr>
  </w:style>
  <w:style w:type="paragraph" w:customStyle="1" w:styleId="MarginNote">
    <w:name w:val="Margin Note"/>
    <w:basedOn w:val="BodyText"/>
    <w:rsid w:val="00B24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4E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E6B"/>
    <w:rPr>
      <w:sz w:val="32"/>
    </w:rPr>
  </w:style>
  <w:style w:type="paragraph" w:customStyle="1" w:styleId="HeadingProcedure">
    <w:name w:val="Heading Procedure"/>
    <w:basedOn w:val="HeadingBase"/>
    <w:next w:val="Normal"/>
    <w:rsid w:val="00B24E6B"/>
    <w:pPr>
      <w:tabs>
        <w:tab w:val="left" w:pos="0"/>
      </w:tabs>
      <w:spacing w:before="120" w:after="60"/>
    </w:pPr>
    <w:rPr>
      <w:i/>
      <w:color w:val="918585"/>
      <w:sz w:val="22"/>
    </w:rPr>
  </w:style>
  <w:style w:type="paragraph" w:customStyle="1" w:styleId="TableBodyText">
    <w:name w:val="Table Body Text"/>
    <w:basedOn w:val="BodyText"/>
    <w:rsid w:val="00B24E6B"/>
    <w:pPr>
      <w:spacing w:before="60" w:after="60"/>
    </w:pPr>
  </w:style>
  <w:style w:type="paragraph" w:styleId="ListContinue">
    <w:name w:val="List Continue"/>
    <w:basedOn w:val="List"/>
    <w:rsid w:val="00B24E6B"/>
    <w:pPr>
      <w:ind w:firstLine="0"/>
    </w:pPr>
  </w:style>
  <w:style w:type="paragraph" w:customStyle="1" w:styleId="ListNote">
    <w:name w:val="List Note"/>
    <w:basedOn w:val="List"/>
    <w:rsid w:val="00B24E6B"/>
    <w:pPr>
      <w:pBdr>
        <w:top w:val="single" w:sz="6" w:space="2" w:color="918585"/>
        <w:bottom w:val="single" w:sz="6" w:space="2" w:color="918585"/>
      </w:pBdr>
      <w:tabs>
        <w:tab w:val="left" w:pos="1021"/>
      </w:tabs>
      <w:ind w:firstLine="0"/>
    </w:pPr>
  </w:style>
  <w:style w:type="paragraph" w:customStyle="1" w:styleId="Warning">
    <w:name w:val="Warning"/>
    <w:basedOn w:val="BodyText"/>
    <w:rsid w:val="00B24E6B"/>
    <w:pPr>
      <w:shd w:val="clear" w:color="auto" w:fill="D9D9D9"/>
      <w:tabs>
        <w:tab w:val="left" w:pos="992"/>
      </w:tabs>
      <w:ind w:left="119" w:right="119"/>
    </w:pPr>
    <w:rPr>
      <w:sz w:val="20"/>
    </w:rPr>
  </w:style>
  <w:style w:type="paragraph" w:customStyle="1" w:styleId="MarginIcons">
    <w:name w:val="Margin Icons"/>
    <w:basedOn w:val="BodyText"/>
    <w:rsid w:val="00B24E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4E6B"/>
    <w:rPr>
      <w:rFonts w:ascii="Courier New" w:hAnsi="Courier New"/>
    </w:rPr>
  </w:style>
  <w:style w:type="paragraph" w:customStyle="1" w:styleId="NoteBullet">
    <w:name w:val="Note Bullet"/>
    <w:basedOn w:val="Note"/>
    <w:rsid w:val="00B24E6B"/>
    <w:pPr>
      <w:tabs>
        <w:tab w:val="clear" w:pos="680"/>
      </w:tabs>
      <w:spacing w:before="60" w:after="60"/>
    </w:pPr>
  </w:style>
  <w:style w:type="paragraph" w:customStyle="1" w:styleId="SubHeading2">
    <w:name w:val="SubHeading2"/>
    <w:basedOn w:val="HeadingBase"/>
    <w:rsid w:val="00B24E6B"/>
    <w:pPr>
      <w:spacing w:before="240" w:after="60"/>
    </w:pPr>
    <w:rPr>
      <w:sz w:val="20"/>
    </w:rPr>
  </w:style>
  <w:style w:type="paragraph" w:customStyle="1" w:styleId="SubHeading1">
    <w:name w:val="SubHeading1"/>
    <w:basedOn w:val="HeadingBase"/>
    <w:rsid w:val="00B24E6B"/>
    <w:pPr>
      <w:spacing w:before="240" w:after="60"/>
    </w:pPr>
    <w:rPr>
      <w:color w:val="918585"/>
      <w:sz w:val="22"/>
    </w:rPr>
  </w:style>
  <w:style w:type="paragraph" w:customStyle="1" w:styleId="SideHeading">
    <w:name w:val="Side Heading"/>
    <w:basedOn w:val="HeadingBase"/>
    <w:rsid w:val="00B24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E6B"/>
    <w:pPr>
      <w:numPr>
        <w:numId w:val="12"/>
      </w:numPr>
    </w:pPr>
  </w:style>
  <w:style w:type="paragraph" w:styleId="PlainText">
    <w:name w:val="Plain Text"/>
    <w:basedOn w:val="Normal"/>
    <w:link w:val="PlainTextChar"/>
    <w:rsid w:val="00B24E6B"/>
    <w:rPr>
      <w:sz w:val="20"/>
    </w:rPr>
  </w:style>
  <w:style w:type="character" w:customStyle="1" w:styleId="PlainTextChar">
    <w:name w:val="Plain Text Char"/>
    <w:basedOn w:val="DefaultParagraphFont"/>
    <w:link w:val="PlainText"/>
    <w:rsid w:val="00B24E6B"/>
    <w:rPr>
      <w:rFonts w:ascii="Courier New" w:eastAsia="Times New Roman" w:hAnsi="Courier New" w:cs="Times New Roman"/>
      <w:sz w:val="20"/>
      <w:szCs w:val="20"/>
      <w:lang w:val="en-US" w:eastAsia="en-US"/>
    </w:rPr>
  </w:style>
  <w:style w:type="character" w:customStyle="1" w:styleId="MenuOption">
    <w:name w:val="Menu Option"/>
    <w:rsid w:val="00B24E6B"/>
    <w:rPr>
      <w:b/>
      <w:smallCaps/>
    </w:rPr>
  </w:style>
  <w:style w:type="paragraph" w:customStyle="1" w:styleId="TableListNumber">
    <w:name w:val="Table List Number"/>
    <w:basedOn w:val="ListNumber"/>
    <w:rsid w:val="00B24E6B"/>
    <w:pPr>
      <w:numPr>
        <w:numId w:val="0"/>
      </w:numPr>
    </w:pPr>
  </w:style>
  <w:style w:type="paragraph" w:styleId="TOC4">
    <w:name w:val="toc 4"/>
    <w:basedOn w:val="TOCBase"/>
    <w:next w:val="Normal"/>
    <w:semiHidden/>
    <w:rsid w:val="00B24E6B"/>
    <w:pPr>
      <w:tabs>
        <w:tab w:val="right" w:leader="dot" w:pos="9071"/>
      </w:tabs>
      <w:ind w:left="1701"/>
    </w:pPr>
  </w:style>
  <w:style w:type="paragraph" w:customStyle="1" w:styleId="ListAlpha">
    <w:name w:val="List Alpha"/>
    <w:basedOn w:val="List"/>
    <w:rsid w:val="00B24E6B"/>
    <w:pPr>
      <w:numPr>
        <w:numId w:val="9"/>
      </w:numPr>
    </w:pPr>
  </w:style>
  <w:style w:type="paragraph" w:customStyle="1" w:styleId="ListAlpha2">
    <w:name w:val="List Alpha 2"/>
    <w:basedOn w:val="List2"/>
    <w:rsid w:val="00B24E6B"/>
    <w:pPr>
      <w:numPr>
        <w:numId w:val="8"/>
      </w:numPr>
    </w:pPr>
  </w:style>
  <w:style w:type="paragraph" w:styleId="List2">
    <w:name w:val="List 2"/>
    <w:basedOn w:val="BodyText"/>
    <w:rsid w:val="00B24E6B"/>
    <w:pPr>
      <w:tabs>
        <w:tab w:val="left" w:pos="680"/>
      </w:tabs>
      <w:spacing w:before="60" w:after="60"/>
      <w:ind w:left="680" w:hanging="340"/>
    </w:pPr>
  </w:style>
  <w:style w:type="paragraph" w:styleId="List3">
    <w:name w:val="List 3"/>
    <w:basedOn w:val="BodyText"/>
    <w:rsid w:val="00B24E6B"/>
    <w:pPr>
      <w:tabs>
        <w:tab w:val="left" w:pos="1021"/>
      </w:tabs>
      <w:spacing w:before="60" w:after="60"/>
      <w:ind w:left="1020" w:hanging="340"/>
    </w:pPr>
  </w:style>
  <w:style w:type="paragraph" w:styleId="List4">
    <w:name w:val="List 4"/>
    <w:basedOn w:val="BodyText"/>
    <w:rsid w:val="00B24E6B"/>
    <w:pPr>
      <w:tabs>
        <w:tab w:val="left" w:pos="1361"/>
      </w:tabs>
      <w:spacing w:before="60" w:after="60"/>
      <w:ind w:left="1361" w:hanging="340"/>
    </w:pPr>
  </w:style>
  <w:style w:type="paragraph" w:styleId="List5">
    <w:name w:val="List 5"/>
    <w:basedOn w:val="BodyText"/>
    <w:rsid w:val="00B24E6B"/>
    <w:pPr>
      <w:tabs>
        <w:tab w:val="left" w:pos="1701"/>
      </w:tabs>
      <w:spacing w:before="60" w:after="60"/>
      <w:ind w:left="1701" w:hanging="340"/>
    </w:pPr>
  </w:style>
  <w:style w:type="paragraph" w:styleId="ListBullet3">
    <w:name w:val="List Bullet 3"/>
    <w:basedOn w:val="List3"/>
    <w:rsid w:val="00B24E6B"/>
    <w:pPr>
      <w:numPr>
        <w:numId w:val="15"/>
      </w:numPr>
      <w:tabs>
        <w:tab w:val="clear" w:pos="1021"/>
      </w:tabs>
      <w:ind w:left="1037" w:hanging="357"/>
    </w:pPr>
  </w:style>
  <w:style w:type="paragraph" w:styleId="ListBullet4">
    <w:name w:val="List Bullet 4"/>
    <w:basedOn w:val="List4"/>
    <w:rsid w:val="00B24E6B"/>
    <w:pPr>
      <w:numPr>
        <w:numId w:val="3"/>
      </w:numPr>
    </w:pPr>
  </w:style>
  <w:style w:type="paragraph" w:styleId="ListBullet5">
    <w:name w:val="List Bullet 5"/>
    <w:basedOn w:val="List5"/>
    <w:rsid w:val="00B24E6B"/>
    <w:pPr>
      <w:numPr>
        <w:numId w:val="4"/>
      </w:numPr>
    </w:pPr>
  </w:style>
  <w:style w:type="paragraph" w:styleId="ListContinue2">
    <w:name w:val="List Continue 2"/>
    <w:basedOn w:val="List2"/>
    <w:rsid w:val="00B24E6B"/>
    <w:pPr>
      <w:ind w:firstLine="0"/>
    </w:pPr>
  </w:style>
  <w:style w:type="paragraph" w:styleId="ListContinue3">
    <w:name w:val="List Continue 3"/>
    <w:basedOn w:val="List3"/>
    <w:rsid w:val="00B24E6B"/>
    <w:pPr>
      <w:ind w:left="1021" w:firstLine="0"/>
    </w:pPr>
  </w:style>
  <w:style w:type="paragraph" w:styleId="ListContinue4">
    <w:name w:val="List Continue 4"/>
    <w:basedOn w:val="List4"/>
    <w:rsid w:val="00B24E6B"/>
    <w:pPr>
      <w:ind w:firstLine="0"/>
    </w:pPr>
  </w:style>
  <w:style w:type="paragraph" w:styleId="ListContinue5">
    <w:name w:val="List Continue 5"/>
    <w:basedOn w:val="List5"/>
    <w:rsid w:val="00B24E6B"/>
    <w:pPr>
      <w:ind w:firstLine="0"/>
    </w:pPr>
  </w:style>
  <w:style w:type="paragraph" w:styleId="ListNumber3">
    <w:name w:val="List Number 3"/>
    <w:basedOn w:val="List3"/>
    <w:rsid w:val="00B24E6B"/>
    <w:pPr>
      <w:numPr>
        <w:numId w:val="5"/>
      </w:numPr>
    </w:pPr>
  </w:style>
  <w:style w:type="paragraph" w:styleId="ListNumber4">
    <w:name w:val="List Number 4"/>
    <w:basedOn w:val="List4"/>
    <w:rsid w:val="00B24E6B"/>
    <w:pPr>
      <w:numPr>
        <w:numId w:val="6"/>
      </w:numPr>
    </w:pPr>
  </w:style>
  <w:style w:type="paragraph" w:styleId="ListNumber5">
    <w:name w:val="List Number 5"/>
    <w:basedOn w:val="List5"/>
    <w:rsid w:val="00B24E6B"/>
    <w:pPr>
      <w:numPr>
        <w:numId w:val="7"/>
      </w:numPr>
    </w:pPr>
  </w:style>
  <w:style w:type="paragraph" w:styleId="BlockText">
    <w:name w:val="Block Text"/>
    <w:basedOn w:val="Normal"/>
    <w:rsid w:val="00B24E6B"/>
    <w:pPr>
      <w:spacing w:after="120"/>
      <w:ind w:left="1440" w:right="1440"/>
    </w:pPr>
  </w:style>
  <w:style w:type="character" w:customStyle="1" w:styleId="Subscript">
    <w:name w:val="Subscript"/>
    <w:rsid w:val="00B24E6B"/>
    <w:rPr>
      <w:sz w:val="16"/>
      <w:vertAlign w:val="subscript"/>
    </w:rPr>
  </w:style>
  <w:style w:type="character" w:customStyle="1" w:styleId="Superscript">
    <w:name w:val="Superscript"/>
    <w:rsid w:val="00B24E6B"/>
    <w:rPr>
      <w:sz w:val="16"/>
      <w:vertAlign w:val="superscript"/>
    </w:rPr>
  </w:style>
  <w:style w:type="character" w:customStyle="1" w:styleId="Symbols">
    <w:name w:val="Symbols"/>
    <w:rsid w:val="00B24E6B"/>
    <w:rPr>
      <w:rFonts w:ascii="Symbol" w:hAnsi="Symbol"/>
    </w:rPr>
  </w:style>
  <w:style w:type="character" w:customStyle="1" w:styleId="MenuOptions">
    <w:name w:val="Menu Options"/>
    <w:rsid w:val="00B24E6B"/>
    <w:rPr>
      <w:rFonts w:ascii="Arial Narrow" w:hAnsi="Arial Narrow"/>
      <w:smallCaps/>
    </w:rPr>
  </w:style>
  <w:style w:type="character" w:customStyle="1" w:styleId="Buttons">
    <w:name w:val="Buttons"/>
    <w:rsid w:val="00B24E6B"/>
    <w:rPr>
      <w:b/>
    </w:rPr>
  </w:style>
  <w:style w:type="character" w:customStyle="1" w:styleId="Underlined">
    <w:name w:val="Underlined"/>
    <w:rsid w:val="00B24E6B"/>
    <w:rPr>
      <w:u w:val="single"/>
    </w:rPr>
  </w:style>
  <w:style w:type="paragraph" w:customStyle="1" w:styleId="TableBodyTextRight">
    <w:name w:val="Table Body Text Right"/>
    <w:basedOn w:val="TableBodyText"/>
    <w:rsid w:val="00B24E6B"/>
    <w:pPr>
      <w:widowControl w:val="0"/>
      <w:autoSpaceDE w:val="0"/>
      <w:autoSpaceDN w:val="0"/>
      <w:adjustRightInd w:val="0"/>
      <w:jc w:val="right"/>
    </w:pPr>
    <w:rPr>
      <w:rFonts w:cs="Arial"/>
      <w:szCs w:val="18"/>
    </w:rPr>
  </w:style>
  <w:style w:type="paragraph" w:customStyle="1" w:styleId="CopyrightText">
    <w:name w:val="Copyright Text"/>
    <w:basedOn w:val="BodyText"/>
    <w:rsid w:val="00B24E6B"/>
    <w:rPr>
      <w:sz w:val="18"/>
    </w:rPr>
  </w:style>
  <w:style w:type="paragraph" w:customStyle="1" w:styleId="BodySmallRight">
    <w:name w:val="Body Small Right"/>
    <w:basedOn w:val="BodyTextRight"/>
    <w:rsid w:val="00B24E6B"/>
    <w:rPr>
      <w:sz w:val="18"/>
      <w:szCs w:val="18"/>
    </w:rPr>
  </w:style>
  <w:style w:type="paragraph" w:customStyle="1" w:styleId="MarginEdition">
    <w:name w:val="Margin Edition"/>
    <w:basedOn w:val="MarginNote"/>
    <w:rsid w:val="00B24E6B"/>
    <w:pPr>
      <w:spacing w:before="0" w:after="0"/>
    </w:pPr>
    <w:rPr>
      <w:rFonts w:ascii="Times New Roman" w:hAnsi="Times New Roman"/>
      <w:color w:val="999999"/>
    </w:rPr>
  </w:style>
  <w:style w:type="paragraph" w:customStyle="1" w:styleId="Spacer">
    <w:name w:val="Spacer"/>
    <w:basedOn w:val="Normal"/>
    <w:rsid w:val="00B24E6B"/>
    <w:rPr>
      <w:sz w:val="2"/>
      <w:szCs w:val="2"/>
    </w:rPr>
  </w:style>
  <w:style w:type="character" w:customStyle="1" w:styleId="Small">
    <w:name w:val="Small"/>
    <w:rsid w:val="00B24E6B"/>
    <w:rPr>
      <w:sz w:val="16"/>
    </w:rPr>
  </w:style>
  <w:style w:type="paragraph" w:customStyle="1" w:styleId="WideTable">
    <w:name w:val="Wide Table"/>
    <w:basedOn w:val="Normal"/>
    <w:rsid w:val="00B24E6B"/>
    <w:pPr>
      <w:ind w:left="-1418"/>
    </w:pPr>
    <w:rPr>
      <w:sz w:val="2"/>
      <w:szCs w:val="2"/>
    </w:rPr>
  </w:style>
  <w:style w:type="character" w:styleId="PageNumber">
    <w:name w:val="page number"/>
    <w:rsid w:val="00B24E6B"/>
  </w:style>
  <w:style w:type="paragraph" w:styleId="Quote">
    <w:name w:val="Quote"/>
    <w:basedOn w:val="Heading1"/>
    <w:link w:val="QuoteChar"/>
    <w:qFormat/>
    <w:rsid w:val="00B24E6B"/>
    <w:rPr>
      <w:b w:val="0"/>
      <w:sz w:val="72"/>
      <w:szCs w:val="72"/>
      <w:lang w:val="en-NZ"/>
    </w:rPr>
  </w:style>
  <w:style w:type="character" w:customStyle="1" w:styleId="QuoteChar">
    <w:name w:val="Quote Char"/>
    <w:link w:val="Quote"/>
    <w:rsid w:val="00B24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E6B"/>
    <w:pPr>
      <w:pageBreakBefore/>
    </w:pPr>
  </w:style>
  <w:style w:type="paragraph" w:customStyle="1" w:styleId="Border">
    <w:name w:val="Border"/>
    <w:basedOn w:val="Normal"/>
    <w:qFormat/>
    <w:rsid w:val="00B24E6B"/>
    <w:pPr>
      <w:pBdr>
        <w:top w:val="single" w:sz="18" w:space="1" w:color="auto"/>
      </w:pBdr>
    </w:pPr>
    <w:rPr>
      <w:rFonts w:ascii="Times New Roman" w:hAnsi="Times New Roman"/>
      <w:color w:val="FFFFFF"/>
      <w:sz w:val="2"/>
    </w:rPr>
  </w:style>
  <w:style w:type="character" w:styleId="IntenseEmphasis">
    <w:name w:val="Intense Emphasis"/>
    <w:uiPriority w:val="21"/>
    <w:qFormat/>
    <w:rsid w:val="00B24E6B"/>
    <w:rPr>
      <w:b/>
      <w:bCs/>
      <w:i/>
      <w:iCs/>
      <w:color w:val="auto"/>
    </w:rPr>
  </w:style>
  <w:style w:type="paragraph" w:styleId="IntenseQuote">
    <w:name w:val="Intense Quote"/>
    <w:basedOn w:val="Normal"/>
    <w:next w:val="Normal"/>
    <w:link w:val="IntenseQuoteChar"/>
    <w:uiPriority w:val="30"/>
    <w:qFormat/>
    <w:rsid w:val="00B24E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4E6B"/>
    <w:rPr>
      <w:rFonts w:ascii="Courier New" w:eastAsia="Times New Roman" w:hAnsi="Courier New" w:cs="Times New Roman"/>
      <w:b/>
      <w:bCs/>
      <w:i/>
      <w:iCs/>
      <w:szCs w:val="20"/>
      <w:lang w:val="en-US" w:eastAsia="en-US"/>
    </w:rPr>
  </w:style>
  <w:style w:type="character" w:styleId="SubtleReference">
    <w:name w:val="Subtle Reference"/>
    <w:uiPriority w:val="31"/>
    <w:qFormat/>
    <w:rsid w:val="00B24E6B"/>
    <w:rPr>
      <w:smallCaps/>
      <w:color w:val="auto"/>
      <w:u w:val="single"/>
    </w:rPr>
  </w:style>
  <w:style w:type="character" w:styleId="IntenseReference">
    <w:name w:val="Intense Reference"/>
    <w:uiPriority w:val="32"/>
    <w:qFormat/>
    <w:rsid w:val="00B24E6B"/>
    <w:rPr>
      <w:b/>
      <w:bCs/>
      <w:smallCaps/>
      <w:color w:val="auto"/>
      <w:spacing w:val="5"/>
      <w:u w:val="single"/>
    </w:rPr>
  </w:style>
  <w:style w:type="paragraph" w:customStyle="1" w:styleId="2ColumnHeading">
    <w:name w:val="2Column Heading"/>
    <w:basedOn w:val="BodyText"/>
    <w:qFormat/>
    <w:rsid w:val="00B24E6B"/>
    <w:pPr>
      <w:spacing w:after="60"/>
      <w:ind w:left="-2268"/>
    </w:pPr>
    <w:rPr>
      <w:b/>
    </w:rPr>
  </w:style>
  <w:style w:type="paragraph" w:customStyle="1" w:styleId="Heading1TOC">
    <w:name w:val="Heading1 TOC"/>
    <w:basedOn w:val="Normal"/>
    <w:qFormat/>
    <w:rsid w:val="00B24E6B"/>
    <w:pPr>
      <w:spacing w:before="240" w:after="120"/>
    </w:pPr>
    <w:rPr>
      <w:rFonts w:ascii="Times New Roman" w:hAnsi="Times New Roman"/>
      <w:b/>
      <w:sz w:val="32"/>
    </w:rPr>
  </w:style>
  <w:style w:type="paragraph" w:customStyle="1" w:styleId="Heading2TOC">
    <w:name w:val="Heading2 TOC"/>
    <w:basedOn w:val="Normal"/>
    <w:qFormat/>
    <w:rsid w:val="00B24E6B"/>
    <w:pPr>
      <w:spacing w:before="240" w:after="60"/>
    </w:pPr>
    <w:rPr>
      <w:rFonts w:ascii="Times New Roman" w:hAnsi="Times New Roman"/>
      <w:b/>
      <w:sz w:val="28"/>
    </w:rPr>
  </w:style>
  <w:style w:type="character" w:customStyle="1" w:styleId="Underline">
    <w:name w:val="Underline"/>
    <w:qFormat/>
    <w:rsid w:val="00B24E6B"/>
    <w:rPr>
      <w:u w:val="single"/>
    </w:rPr>
  </w:style>
  <w:style w:type="paragraph" w:styleId="BalloonText">
    <w:name w:val="Balloon Text"/>
    <w:basedOn w:val="Normal"/>
    <w:link w:val="BalloonTextChar"/>
    <w:rsid w:val="00B24E6B"/>
    <w:rPr>
      <w:rFonts w:ascii="Tahoma" w:hAnsi="Tahoma" w:cs="Tahoma"/>
      <w:sz w:val="16"/>
      <w:szCs w:val="16"/>
    </w:rPr>
  </w:style>
  <w:style w:type="character" w:customStyle="1" w:styleId="BalloonTextChar">
    <w:name w:val="Balloon Text Char"/>
    <w:link w:val="BalloonText"/>
    <w:rsid w:val="00B24E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E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4E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7277</Characters>
  <Application>Microsoft Office Word</Application>
  <DocSecurity>0</DocSecurity>
  <Lines>270</Lines>
  <Paragraphs>178</Paragraphs>
  <ScaleCrop>false</ScaleCrop>
  <Company>Author-it Software Corporation Ltd.</Company>
  <LinksUpToDate>false</LinksUpToDate>
  <CharactersWithSpaces>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CUVGRD301A Prepare files for publication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2012-05-26T15:39:00Z</dcterms:created>
  <dcterms:modified xsi:type="dcterms:W3CDTF">2012-05-26T15:39:00Z</dcterms:modified>
</cp:coreProperties>
</file>