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7C9" w:rsidP="00DB07C9">
      <w:pPr>
        <w:pStyle w:val="Title"/>
      </w:pPr>
      <w:r>
        <w:fldChar w:fldCharType="begin"/>
      </w:r>
      <w:r>
        <w:instrText xml:space="preserve"> TITLE   \* MERGEFORMAT </w:instrText>
      </w:r>
      <w:r>
        <w:fldChar w:fldCharType="separate"/>
      </w:r>
      <w:r>
        <w:t>CUVACD302A Produce computer-aided drawings</w:t>
      </w:r>
      <w:r>
        <w:fldChar w:fldCharType="end"/>
      </w:r>
    </w:p>
    <w:p w:rsidR="00DB07C9" w:rsidP="00DB07C9">
      <w:pPr>
        <w:pStyle w:val="Version"/>
        <w:sectPr w:rsidSect="002B46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663" w:rsidP="002B4663">
      <w:pPr>
        <w:pStyle w:val="SuperHeading"/>
      </w:pPr>
      <w:r w:rsidRPr="002B4663">
        <w:t>CUVACD302A Produce computer-aided drawings</w:t>
      </w:r>
    </w:p>
    <w:p w:rsidR="00000000" w:rsidRPr="002B4663" w:rsidP="002B4663">
      <w:pPr>
        <w:pStyle w:val="Heading1"/>
      </w:pPr>
      <w:bookmarkStart w:id="1" w:name="O_342654"/>
      <w:bookmarkEnd w:id="1"/>
      <w:r w:rsidRPr="002B4663">
        <w:t>Modification History</w:t>
      </w:r>
    </w:p>
    <w:tbl>
      <w:tblPr>
        <w:tblW w:w="0" w:type="auto"/>
        <w:tblLayout w:type="fixed"/>
        <w:tblCellMar>
          <w:left w:w="62" w:type="dxa"/>
          <w:right w:w="62" w:type="dxa"/>
        </w:tblCellMar>
        <w:tblLook w:val="0000"/>
      </w:tblPr>
      <w:tblGrid>
        <w:gridCol w:w="3153"/>
        <w:gridCol w:w="5873"/>
      </w:tblGrid>
      <w:tr w:rsidTr="002B466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Comments</w:t>
            </w:r>
          </w:p>
        </w:tc>
      </w:tr>
      <w:tr w:rsidTr="002B466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t>CUVACD302A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 xml:space="preserve">This version first released with </w:t>
            </w:r>
            <w:r w:rsidRPr="002B4663">
              <w:rPr>
                <w:rStyle w:val="Emphasis"/>
              </w:rPr>
              <w:t>CUV11 Visual Arts, Craft and Design Training Package version 1.0</w:t>
            </w:r>
          </w:p>
        </w:tc>
      </w:tr>
    </w:tbl>
    <w:p w:rsidR="00000000" w:rsidRPr="002B4663" w:rsidP="002B4663">
      <w:pPr>
        <w:pStyle w:val="BodyText"/>
      </w:pPr>
    </w:p>
    <w:p w:rsidR="00000000" w:rsidRPr="002B4663" w:rsidP="002B4663">
      <w:pPr>
        <w:pStyle w:val="AllowPageBreak"/>
      </w:pPr>
    </w:p>
    <w:p w:rsidR="00000000" w:rsidRPr="002B4663" w:rsidP="002B4663">
      <w:pPr>
        <w:pStyle w:val="Heading1"/>
      </w:pPr>
      <w:bookmarkStart w:id="2" w:name="O_342655"/>
      <w:bookmarkEnd w:id="2"/>
      <w:r w:rsidRPr="002B4663">
        <w:t>Unit Descriptor</w:t>
      </w:r>
    </w:p>
    <w:p w:rsidR="00000000" w:rsidRPr="002B4663" w:rsidP="002B4663">
      <w:pPr>
        <w:pStyle w:val="BodyText"/>
      </w:pPr>
      <w:r w:rsidRPr="002B4663">
        <w:t>This unit describes the performance outcomes, skills and knowledge required to use a range of computer-aided design and drafting (CADD) program functions to produce drawings.</w:t>
      </w:r>
    </w:p>
    <w:p w:rsidR="00DB07C9" w:rsidP="002B4663">
      <w:pPr>
        <w:pStyle w:val="BodyText"/>
      </w:pPr>
      <w:r w:rsidRPr="002B4663">
        <w:t>The focus of this unit is on the technical skills required to ope</w:t>
      </w:r>
      <w:r w:rsidRPr="002B4663">
        <w:t>rate CADD, not on design skills which are covered in other units in CUV11 Visual Arts, Craft and Design Training Package.</w:t>
      </w:r>
    </w:p>
    <w:p w:rsidR="00DB07C9" w:rsidP="002B4663">
      <w:pPr>
        <w:pStyle w:val="BodyText"/>
      </w:pPr>
    </w:p>
    <w:p w:rsidR="00000000" w:rsidRPr="002B4663" w:rsidP="002B4663">
      <w:pPr>
        <w:pStyle w:val="Heading1"/>
      </w:pPr>
      <w:bookmarkStart w:id="3" w:name="O_342656"/>
      <w:bookmarkEnd w:id="3"/>
      <w:r w:rsidRPr="002B4663">
        <w:t>Application of the Unit</w:t>
      </w:r>
    </w:p>
    <w:p w:rsidR="00000000" w:rsidRPr="002B4663" w:rsidP="002B4663">
      <w:pPr>
        <w:pStyle w:val="BodyText"/>
      </w:pPr>
      <w:r w:rsidRPr="002B4663">
        <w:t>People working in many industries apply the skills and knowledge outlined in this unit.</w:t>
      </w:r>
    </w:p>
    <w:p w:rsidR="00000000" w:rsidRPr="002B4663" w:rsidP="002B4663">
      <w:pPr>
        <w:pStyle w:val="BodyText"/>
      </w:pPr>
      <w:r w:rsidRPr="002B4663">
        <w:t>In the cultural industries, computer-aided drawing skills are required in many design disciplines, and in contexts such as stage and set design. In the visual arts, computer-aided drawings could be used to develop concepts for artworks or for mounting inst</w:t>
      </w:r>
      <w:r w:rsidRPr="002B4663">
        <w:t>allations and exhibitions.</w:t>
      </w:r>
    </w:p>
    <w:p w:rsidR="00000000" w:rsidRPr="002B4663" w:rsidP="002B4663">
      <w:pPr>
        <w:pStyle w:val="BodyText"/>
      </w:pPr>
      <w:r w:rsidRPr="002B4663">
        <w:t>At this level, work is undertaken independently but within established parameters. Supervision or guidance is available as required.</w:t>
      </w:r>
    </w:p>
    <w:p w:rsidR="00000000" w:rsidRPr="002B4663" w:rsidP="002B4663">
      <w:pPr>
        <w:pStyle w:val="AllowPageBreak"/>
      </w:pPr>
    </w:p>
    <w:p w:rsidR="00000000" w:rsidRPr="002B4663" w:rsidP="002B4663">
      <w:pPr>
        <w:pStyle w:val="Heading1"/>
      </w:pPr>
      <w:bookmarkStart w:id="4" w:name="O_342657"/>
      <w:bookmarkEnd w:id="4"/>
      <w:r w:rsidRPr="002B4663">
        <w:t>Licensing/Regulatory Information</w:t>
      </w:r>
    </w:p>
    <w:p w:rsidR="00000000" w:rsidRPr="002B4663" w:rsidP="002B4663">
      <w:pPr>
        <w:pStyle w:val="BodyText"/>
      </w:pPr>
      <w:r w:rsidRPr="002B4663">
        <w:t>No licensing, legislative, regulatory or certi</w:t>
      </w:r>
      <w:r w:rsidRPr="002B4663">
        <w:t>fication requirements apply to this unit at the time of endorsement.</w:t>
      </w:r>
    </w:p>
    <w:p w:rsidR="00000000" w:rsidRPr="002B4663" w:rsidP="002B4663">
      <w:pPr>
        <w:pStyle w:val="AllowPageBreak"/>
      </w:pPr>
    </w:p>
    <w:p w:rsidR="00000000" w:rsidRPr="002B4663" w:rsidP="002B4663">
      <w:pPr>
        <w:pStyle w:val="Heading1"/>
      </w:pPr>
      <w:bookmarkStart w:id="5" w:name="O_342658"/>
      <w:bookmarkEnd w:id="5"/>
      <w:r w:rsidRPr="002B4663">
        <w:t>Pre-Requisites</w:t>
      </w:r>
    </w:p>
    <w:p w:rsidR="00000000" w:rsidRPr="002B4663" w:rsidP="002B4663">
      <w:pPr>
        <w:pStyle w:val="BodyText"/>
      </w:pPr>
      <w:r w:rsidRPr="002B4663">
        <w:t>Not applicable.</w:t>
      </w:r>
    </w:p>
    <w:p w:rsidR="00000000" w:rsidRPr="002B4663" w:rsidP="002B4663">
      <w:pPr>
        <w:pStyle w:val="AllowPageBreak"/>
      </w:pPr>
    </w:p>
    <w:p w:rsidR="00000000" w:rsidRPr="002B4663" w:rsidP="002B4663">
      <w:pPr>
        <w:pStyle w:val="Heading1"/>
      </w:pPr>
      <w:bookmarkStart w:id="6" w:name="O_342659"/>
      <w:bookmarkEnd w:id="6"/>
      <w:r w:rsidRPr="002B4663">
        <w:t>Employability Skills Information</w:t>
      </w:r>
    </w:p>
    <w:p w:rsidR="00000000" w:rsidRPr="002B4663" w:rsidP="002B4663">
      <w:pPr>
        <w:pStyle w:val="BodyText"/>
      </w:pPr>
      <w:r w:rsidRPr="002B4663">
        <w:t>This unit contains employability skills.</w:t>
      </w:r>
    </w:p>
    <w:p w:rsidR="00000000" w:rsidRPr="002B4663" w:rsidP="002B4663">
      <w:pPr>
        <w:pStyle w:val="AllowPageBreak"/>
      </w:pPr>
    </w:p>
    <w:p w:rsidR="00000000" w:rsidRPr="002B4663" w:rsidP="002B4663">
      <w:pPr>
        <w:pStyle w:val="Heading1"/>
      </w:pPr>
      <w:bookmarkStart w:id="7" w:name="O_342660"/>
      <w:bookmarkEnd w:id="7"/>
      <w:r w:rsidRPr="002B4663">
        <w:t>Elements and Performance Criteria Pre-Content</w:t>
      </w:r>
    </w:p>
    <w:tbl>
      <w:tblPr>
        <w:tblW w:w="0" w:type="auto"/>
        <w:tblLayout w:type="fixed"/>
        <w:tblCellMar>
          <w:left w:w="62" w:type="dxa"/>
          <w:right w:w="62" w:type="dxa"/>
        </w:tblCellMar>
        <w:tblLook w:val="0000"/>
      </w:tblPr>
      <w:tblGrid>
        <w:gridCol w:w="2592"/>
        <w:gridCol w:w="6408"/>
      </w:tblGrid>
      <w:tr w:rsidTr="002B4663">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B4663" w:rsidP="002B4663">
            <w:pPr>
              <w:pStyle w:val="BodyText"/>
            </w:pPr>
            <w:r w:rsidRPr="002B4663">
              <w:rPr>
                <w:rStyle w:val="SpecialBold"/>
              </w:rPr>
              <w:t>Element</w:t>
            </w:r>
          </w:p>
        </w:tc>
        <w:tc>
          <w:tcPr>
            <w:tcW w:w="640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B4663">
            <w:pPr>
              <w:pStyle w:val="BodyText"/>
              <w:rPr>
                <w:lang w:val="en-NZ"/>
              </w:rPr>
            </w:pPr>
            <w:r w:rsidRPr="002B4663">
              <w:rPr>
                <w:rStyle w:val="SpecialBold"/>
              </w:rPr>
              <w:t>Performance Criteria</w:t>
            </w:r>
          </w:p>
        </w:tc>
      </w:tr>
      <w:tr w:rsidTr="002B4663">
        <w:tblPrEx>
          <w:tblW w:w="0" w:type="auto"/>
          <w:tblLayout w:type="fixed"/>
          <w:tblCellMar>
            <w:left w:w="62" w:type="dxa"/>
            <w:right w:w="62" w:type="dxa"/>
          </w:tblCellMar>
          <w:tblLook w:val="0000"/>
        </w:tblPrEx>
        <w:tc>
          <w:tcPr>
            <w:tcW w:w="25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B4663" w:rsidP="002B4663">
            <w:pPr>
              <w:pStyle w:val="BodyText"/>
            </w:pPr>
            <w:r w:rsidRPr="002B4663">
              <w:rPr>
                <w:rStyle w:val="Emphasis"/>
              </w:rPr>
              <w:t>Elements describe the essential outcomes of a unit of competency.</w:t>
            </w:r>
          </w:p>
        </w:tc>
        <w:tc>
          <w:tcPr>
            <w:tcW w:w="640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B4663" w:rsidP="002B4663">
            <w:pPr>
              <w:pStyle w:val="BodyText"/>
            </w:pPr>
            <w:r w:rsidRPr="002B4663">
              <w:rPr>
                <w:rStyle w:val="Emphasis"/>
              </w:rPr>
              <w:t>Performance criteria describe the performance needed to demonstrate achievement of the element. Where bold italici</w:t>
            </w:r>
            <w:r w:rsidRPr="002B4663">
              <w:rPr>
                <w:rStyle w:val="Emphasis"/>
              </w:rPr>
              <w:t>sed text is used, further information is detailed in the required skills and knowledge section and the range statement. Assessment of performance is to be consistent with the evidence guide.</w:t>
            </w:r>
          </w:p>
        </w:tc>
      </w:tr>
    </w:tbl>
    <w:p w:rsidR="00000000" w:rsidRPr="002B4663" w:rsidP="002B4663">
      <w:pPr>
        <w:pStyle w:val="BodyText"/>
      </w:pPr>
    </w:p>
    <w:p w:rsidR="00000000" w:rsidRPr="002B4663" w:rsidP="002B4663">
      <w:pPr>
        <w:pStyle w:val="AllowPageBreak"/>
      </w:pPr>
    </w:p>
    <w:p w:rsidR="00000000" w:rsidRPr="002B4663" w:rsidP="002B4663">
      <w:pPr>
        <w:pStyle w:val="Heading1"/>
      </w:pPr>
      <w:bookmarkStart w:id="8" w:name="O_342661"/>
      <w:bookmarkEnd w:id="8"/>
      <w:r w:rsidRPr="002B4663">
        <w:t>Elements and Performance Criteria</w:t>
      </w:r>
    </w:p>
    <w:tbl>
      <w:tblPr>
        <w:tblW w:w="9354" w:type="dxa"/>
        <w:tblLayout w:type="fixed"/>
        <w:tblCellMar>
          <w:left w:w="62" w:type="dxa"/>
          <w:right w:w="62" w:type="dxa"/>
        </w:tblCellMar>
        <w:tblLook w:val="0000"/>
      </w:tblPr>
      <w:tblGrid>
        <w:gridCol w:w="2592"/>
        <w:gridCol w:w="6762"/>
      </w:tblGrid>
      <w:tr w:rsidTr="002B4663">
        <w:tblPrEx>
          <w:tblW w:w="9354" w:type="dxa"/>
          <w:tblLayout w:type="fixed"/>
          <w:tblCellMar>
            <w:left w:w="62" w:type="dxa"/>
            <w:right w:w="62" w:type="dxa"/>
          </w:tblCellMar>
          <w:tblLook w:val="0000"/>
        </w:tblPrEx>
        <w:trPr>
          <w:trHeight w:val="20"/>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t>1. Prepare f</w:t>
            </w:r>
            <w:r w:rsidRPr="002B4663">
              <w:t>or computer-aided drawing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 xml:space="preserve">1.1 Clarify drawing requirements with reference to concept or project </w:t>
            </w:r>
            <w:r w:rsidRPr="002B4663">
              <w:rPr>
                <w:rStyle w:val="BoldandItalics"/>
              </w:rPr>
              <w:t xml:space="preserve">information </w:t>
            </w:r>
          </w:p>
          <w:p w:rsidR="00000000" w:rsidRPr="002B4663" w:rsidP="002B4663">
            <w:pPr>
              <w:pStyle w:val="BodyText"/>
            </w:pPr>
            <w:r w:rsidRPr="002B4663">
              <w:t xml:space="preserve">1.2 Identify hardware, software, tools and equipment required for </w:t>
            </w:r>
            <w:r w:rsidRPr="002B4663">
              <w:rPr>
                <w:rStyle w:val="BoldandItalics"/>
              </w:rPr>
              <w:t>computer-aided design</w:t>
            </w:r>
            <w:r w:rsidRPr="002B4663">
              <w:t xml:space="preserve"> and drafting projects</w:t>
            </w:r>
          </w:p>
          <w:p w:rsidR="00000000" w:rsidRPr="002B4663" w:rsidP="002B4663">
            <w:pPr>
              <w:pStyle w:val="BodyText"/>
            </w:pPr>
            <w:r w:rsidRPr="002B4663">
              <w:t>1.3 Set up hardware and software according to operating instructions and organisational procedures</w:t>
            </w:r>
          </w:p>
          <w:p w:rsidR="00000000" w:rsidP="002B4663">
            <w:pPr>
              <w:pStyle w:val="BodyText"/>
              <w:rPr>
                <w:lang w:val="en-NZ"/>
              </w:rPr>
            </w:pPr>
            <w:r w:rsidRPr="002B4663">
              <w:t>1.4 Identify and retrieve digitised information relevant to projects</w:t>
            </w:r>
          </w:p>
        </w:tc>
      </w:tr>
      <w:tr w:rsidTr="002B466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t>2. Gather object parameters and/or measurements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2.1 Establish and record critical dimen</w:t>
            </w:r>
            <w:r w:rsidRPr="002B4663">
              <w:t>sions and data for required designs</w:t>
            </w:r>
          </w:p>
          <w:p w:rsidR="00000000" w:rsidP="002B4663">
            <w:pPr>
              <w:pStyle w:val="BodyText"/>
              <w:rPr>
                <w:lang w:val="en-NZ"/>
              </w:rPr>
            </w:pPr>
            <w:r w:rsidRPr="002B4663">
              <w:t>2.2 Identify requirements in relation to accuracy, tolerances and other critical information</w:t>
            </w:r>
          </w:p>
        </w:tc>
      </w:tr>
      <w:tr w:rsidTr="002B466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t>3. Prepare plots or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3.1 Access and use</w:t>
            </w:r>
            <w:r w:rsidRPr="002B4663">
              <w:rPr>
                <w:rStyle w:val="BoldandItalics"/>
              </w:rPr>
              <w:t xml:space="preserve"> CADD functions and features </w:t>
            </w:r>
            <w:r w:rsidRPr="002B4663">
              <w:t>according to operating instructions</w:t>
            </w:r>
          </w:p>
          <w:p w:rsidR="00000000" w:rsidRPr="002B4663" w:rsidP="002B4663">
            <w:pPr>
              <w:pStyle w:val="BodyText"/>
            </w:pPr>
            <w:r w:rsidRPr="002B4663">
              <w:t>3.2 Access and</w:t>
            </w:r>
            <w:r w:rsidRPr="002B4663">
              <w:t xml:space="preserve"> use </w:t>
            </w:r>
            <w:r w:rsidRPr="002B4663">
              <w:rPr>
                <w:rStyle w:val="BoldandItalics"/>
              </w:rPr>
              <w:t xml:space="preserve">peripheral equipment </w:t>
            </w:r>
            <w:r w:rsidRPr="002B4663">
              <w:t>required for projects</w:t>
            </w:r>
          </w:p>
          <w:p w:rsidR="00000000" w:rsidP="002B4663">
            <w:pPr>
              <w:pStyle w:val="BodyText"/>
              <w:rPr>
                <w:lang w:val="en-NZ"/>
              </w:rPr>
            </w:pPr>
            <w:r w:rsidRPr="002B4663">
              <w:t>3.3 Prepare and review preliminary drawings in consultation with relevant colleagues as required</w:t>
            </w:r>
          </w:p>
        </w:tc>
      </w:tr>
      <w:tr w:rsidTr="002B466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t xml:space="preserve">4. Finalise drawings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4.1 Check designs against project objectives and specifications according to organisatio</w:t>
            </w:r>
            <w:r w:rsidRPr="002B4663">
              <w:t>nal procedures</w:t>
            </w:r>
          </w:p>
          <w:p w:rsidR="00000000" w:rsidRPr="002B4663" w:rsidP="002B4663">
            <w:pPr>
              <w:pStyle w:val="BodyText"/>
            </w:pPr>
            <w:r w:rsidRPr="002B4663">
              <w:t>4.2 Identify and make required adjustments to designs based on review and consultation with relevant colleagues as required</w:t>
            </w:r>
          </w:p>
          <w:p w:rsidR="00000000" w:rsidRPr="002B4663" w:rsidP="002B4663">
            <w:pPr>
              <w:pStyle w:val="BodyText"/>
            </w:pPr>
            <w:r w:rsidRPr="002B4663">
              <w:t>4.3 Store data files according to operating instructions and organisational procedures</w:t>
            </w:r>
          </w:p>
          <w:p w:rsidR="00000000" w:rsidRPr="002B4663" w:rsidP="002B4663">
            <w:pPr>
              <w:pStyle w:val="BodyText"/>
            </w:pPr>
            <w:r w:rsidRPr="002B4663">
              <w:t>4.4 Submit final drawings within agreed time parameters</w:t>
            </w:r>
          </w:p>
        </w:tc>
      </w:tr>
    </w:tbl>
    <w:p w:rsidR="00000000" w:rsidRPr="002B4663" w:rsidP="002B4663">
      <w:pPr>
        <w:pStyle w:val="BodyText"/>
      </w:pPr>
    </w:p>
    <w:p w:rsidR="00000000" w:rsidRPr="002B4663" w:rsidP="002B4663">
      <w:pPr>
        <w:pStyle w:val="AllowPageBreak"/>
      </w:pPr>
    </w:p>
    <w:p w:rsidR="00000000" w:rsidRPr="002B4663" w:rsidP="002B4663">
      <w:pPr>
        <w:pStyle w:val="Heading1"/>
      </w:pPr>
      <w:bookmarkStart w:id="9" w:name="O_342662"/>
      <w:bookmarkEnd w:id="9"/>
      <w:r w:rsidRPr="002B4663">
        <w:t>Required Skills and Knowledge</w:t>
      </w:r>
    </w:p>
    <w:p w:rsidR="00000000" w:rsidRPr="002B4663" w:rsidP="002B4663">
      <w:pPr>
        <w:pStyle w:val="BodyText"/>
      </w:pPr>
      <w:r w:rsidRPr="002B4663">
        <w:rPr>
          <w:rStyle w:val="Emphasis"/>
        </w:rPr>
        <w:t>This section describes the skills and knowledge required for this unit.</w:t>
      </w:r>
    </w:p>
    <w:p w:rsidR="00000000" w:rsidRPr="002B4663" w:rsidP="002B4663">
      <w:pPr>
        <w:pStyle w:val="BodyText"/>
      </w:pPr>
    </w:p>
    <w:p w:rsidR="00000000" w:rsidRPr="002B4663" w:rsidP="002B4663">
      <w:pPr>
        <w:pStyle w:val="BodyText"/>
      </w:pPr>
      <w:r w:rsidRPr="002B4663">
        <w:rPr>
          <w:rStyle w:val="SpecialBold"/>
        </w:rPr>
        <w:t>Required skills</w:t>
      </w:r>
    </w:p>
    <w:p w:rsidR="00000000" w:rsidRPr="002B4663" w:rsidP="002B4663">
      <w:pPr>
        <w:pStyle w:val="ListBullet"/>
      </w:pPr>
      <w:r w:rsidRPr="002B4663">
        <w:t>learning skills to improve own skills through feedback and re</w:t>
      </w:r>
      <w:r w:rsidRPr="002B4663">
        <w:t>view</w:t>
      </w:r>
    </w:p>
    <w:p w:rsidR="00000000" w:rsidRPr="002B4663" w:rsidP="002B4663">
      <w:pPr>
        <w:pStyle w:val="ListBullet"/>
      </w:pPr>
      <w:r w:rsidRPr="002B4663">
        <w:t>literacy skills to interpret and use digital information, including instructions required for the production of computer-aided drawings</w:t>
      </w:r>
    </w:p>
    <w:p w:rsidR="00000000" w:rsidRPr="002B4663" w:rsidP="002B4663">
      <w:pPr>
        <w:pStyle w:val="ListBullet"/>
      </w:pPr>
      <w:r w:rsidRPr="002B4663">
        <w:t>numeracy skills to interpret and correctly apply calculations and measurements required for the production of compu</w:t>
      </w:r>
      <w:r w:rsidRPr="002B4663">
        <w:t>ter-aided drawings</w:t>
      </w:r>
    </w:p>
    <w:p w:rsidR="00000000" w:rsidRPr="002B4663" w:rsidP="002B4663">
      <w:pPr>
        <w:pStyle w:val="ListBullet"/>
      </w:pPr>
      <w:r w:rsidRPr="002B4663">
        <w:t>planning and organising skills to plan work tasks in a logical sequence</w:t>
      </w:r>
    </w:p>
    <w:p w:rsidR="00000000" w:rsidRPr="002B4663" w:rsidP="002B4663">
      <w:pPr>
        <w:pStyle w:val="ListBullet"/>
      </w:pPr>
      <w:r w:rsidRPr="002B4663">
        <w:t>problem-solving skills to identify and respond to the need for adjustments in drawings</w:t>
      </w:r>
    </w:p>
    <w:p w:rsidR="00000000" w:rsidRPr="002B4663" w:rsidP="002B4663">
      <w:pPr>
        <w:pStyle w:val="ListBullet"/>
      </w:pPr>
      <w:r w:rsidRPr="002B4663">
        <w:t>self-management skills to complete work within agreed timeframes</w:t>
      </w:r>
    </w:p>
    <w:p w:rsidR="00000000" w:rsidRPr="002B4663" w:rsidP="002B4663">
      <w:pPr>
        <w:pStyle w:val="ListBullet"/>
      </w:pPr>
      <w:r w:rsidRPr="002B4663">
        <w:t>technology skills to use a range of features of CADD software.</w:t>
      </w:r>
    </w:p>
    <w:p w:rsidR="00000000" w:rsidRPr="002B4663" w:rsidP="002B4663">
      <w:pPr>
        <w:pStyle w:val="BodyText"/>
      </w:pPr>
    </w:p>
    <w:p w:rsidR="00000000" w:rsidRPr="002B4663" w:rsidP="002B4663">
      <w:pPr>
        <w:pStyle w:val="BodyText"/>
      </w:pPr>
      <w:r w:rsidRPr="002B4663">
        <w:rPr>
          <w:rStyle w:val="SpecialBold"/>
        </w:rPr>
        <w:t>Required knowledge</w:t>
      </w:r>
    </w:p>
    <w:p w:rsidR="00000000" w:rsidRPr="002B4663" w:rsidP="002B4663">
      <w:pPr>
        <w:pStyle w:val="ListBullet"/>
      </w:pPr>
      <w:r w:rsidRPr="002B4663">
        <w:t>ways in which CADD is used within specific industry contexts</w:t>
      </w:r>
    </w:p>
    <w:p w:rsidR="00000000" w:rsidRPr="002B4663" w:rsidP="002B4663">
      <w:pPr>
        <w:pStyle w:val="ListBullet"/>
      </w:pPr>
      <w:r w:rsidRPr="002B4663">
        <w:t xml:space="preserve">basic principles of CADD </w:t>
      </w:r>
    </w:p>
    <w:p w:rsidR="00000000" w:rsidRPr="002B4663" w:rsidP="002B4663">
      <w:pPr>
        <w:pStyle w:val="ListBullet"/>
      </w:pPr>
      <w:r w:rsidRPr="002B4663">
        <w:t>typical features and functions of CADD programs, including drawing tools, view displa</w:t>
      </w:r>
      <w:r w:rsidRPr="002B4663">
        <w:t>ys, edit functions, working with layers, plotting and printing</w:t>
      </w:r>
    </w:p>
    <w:p w:rsidR="00000000" w:rsidRPr="002B4663" w:rsidP="002B4663">
      <w:pPr>
        <w:pStyle w:val="ListBullet"/>
      </w:pPr>
      <w:r w:rsidRPr="002B4663">
        <w:t>intellectual property issues and legislation associated with the use of CADD</w:t>
      </w:r>
    </w:p>
    <w:p w:rsidR="00000000" w:rsidRPr="002B4663" w:rsidP="002B4663">
      <w:pPr>
        <w:pStyle w:val="ListBullet"/>
      </w:pPr>
      <w:r w:rsidRPr="002B4663">
        <w:t>OHS issues associated with the use of computers.</w:t>
      </w:r>
    </w:p>
    <w:p w:rsidR="00000000" w:rsidRPr="002B4663" w:rsidP="002B4663">
      <w:pPr>
        <w:pStyle w:val="AllowPageBreak"/>
      </w:pPr>
    </w:p>
    <w:p w:rsidR="00000000" w:rsidRPr="002B4663" w:rsidP="002B4663">
      <w:pPr>
        <w:pStyle w:val="Heading1"/>
      </w:pPr>
      <w:bookmarkStart w:id="10" w:name="O_342663"/>
      <w:bookmarkEnd w:id="10"/>
      <w:r w:rsidRPr="002B4663">
        <w:t>Evidence Guide</w:t>
      </w:r>
    </w:p>
    <w:p w:rsidR="00000000" w:rsidRPr="002B4663" w:rsidP="002B4663">
      <w:pPr>
        <w:pStyle w:val="BodyText"/>
      </w:pPr>
      <w:r w:rsidRPr="002B466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B4663" w:rsidP="002B4663">
      <w:pPr>
        <w:pStyle w:val="BodyText"/>
      </w:pPr>
    </w:p>
    <w:tbl>
      <w:tblPr>
        <w:tblW w:w="0" w:type="auto"/>
        <w:tblLayout w:type="fixed"/>
        <w:tblCellMar>
          <w:left w:w="62" w:type="dxa"/>
          <w:right w:w="62" w:type="dxa"/>
        </w:tblCellMar>
        <w:tblLook w:val="0000"/>
      </w:tblPr>
      <w:tblGrid>
        <w:gridCol w:w="2586"/>
        <w:gridCol w:w="6414"/>
      </w:tblGrid>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Evidence of the ability to:</w:t>
            </w:r>
          </w:p>
          <w:p w:rsidR="00000000" w:rsidRPr="002B4663" w:rsidP="002B4663">
            <w:pPr>
              <w:pStyle w:val="ListBullet"/>
            </w:pPr>
            <w:r w:rsidRPr="002B4663">
              <w:t>use the standard features and functions of a CADD program to produce drawings for a specific workplace purpose</w:t>
            </w:r>
          </w:p>
          <w:p w:rsidR="00000000" w:rsidP="002B4663">
            <w:pPr>
              <w:pStyle w:val="ListBullet"/>
              <w:rPr>
                <w:lang w:val="en-NZ"/>
              </w:rPr>
            </w:pPr>
            <w:r w:rsidRPr="002B4663">
              <w:t>apply knowledge of CADD</w:t>
            </w:r>
            <w:r w:rsidRPr="002B4663">
              <w:t xml:space="preserve"> capabilities and uses in a specific industry context.</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Assessment must ensure access to:</w:t>
            </w:r>
          </w:p>
          <w:p w:rsidR="00000000" w:rsidP="002B4663">
            <w:pPr>
              <w:pStyle w:val="ListBullet"/>
              <w:rPr>
                <w:lang w:val="en-NZ"/>
              </w:rPr>
            </w:pPr>
            <w:r w:rsidRPr="002B4663">
              <w:t xml:space="preserve">CADD equipment and software. </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A range of assessment methods should be used to assess practical</w:t>
            </w:r>
            <w:r w:rsidRPr="002B4663">
              <w:t xml:space="preserve"> skills and knowledge. The following examples are appropriate for this unit:</w:t>
            </w:r>
          </w:p>
          <w:p w:rsidR="00000000" w:rsidRPr="002B4663" w:rsidP="002B4663">
            <w:pPr>
              <w:pStyle w:val="ListBullet"/>
            </w:pPr>
            <w:r w:rsidRPr="002B4663">
              <w:t xml:space="preserve">evaluation of drawings produced by the candidate </w:t>
            </w:r>
          </w:p>
          <w:p w:rsidR="00000000" w:rsidRPr="002B4663" w:rsidP="002B4663">
            <w:pPr>
              <w:pStyle w:val="ListBullet"/>
            </w:pPr>
            <w:r w:rsidRPr="002B4663">
              <w:t>oral or written questioning to assess knowledge of CADD features and functions</w:t>
            </w:r>
          </w:p>
          <w:p w:rsidR="00000000" w:rsidRPr="002B4663" w:rsidP="002B4663">
            <w:pPr>
              <w:pStyle w:val="ListBullet"/>
            </w:pPr>
            <w:r w:rsidRPr="002B4663">
              <w:t>direct observation of the candidate undertaking C</w:t>
            </w:r>
            <w:r w:rsidRPr="002B4663">
              <w:t>ADD work</w:t>
            </w:r>
          </w:p>
          <w:p w:rsidR="00000000" w:rsidRPr="002B4663" w:rsidP="002B4663">
            <w:pPr>
              <w:pStyle w:val="ListBullet"/>
            </w:pPr>
            <w:r w:rsidRPr="002B4663">
              <w:t xml:space="preserve">review of portfolios of evidence </w:t>
            </w:r>
          </w:p>
          <w:p w:rsidR="00000000" w:rsidRPr="002B4663" w:rsidP="002B4663">
            <w:pPr>
              <w:pStyle w:val="ListBullet"/>
            </w:pPr>
            <w:r w:rsidRPr="002B4663">
              <w:t>review of third-party reports from experienced practitioners.</w:t>
            </w:r>
          </w:p>
          <w:p w:rsidR="00000000" w:rsidP="002B4663">
            <w:pPr>
              <w:pStyle w:val="BodyText"/>
              <w:rPr>
                <w:lang w:val="en-NZ"/>
              </w:rPr>
            </w:pPr>
            <w:r w:rsidRPr="002B4663">
              <w:t xml:space="preserve">Assessment methods should closely reflect workplace demands and the needs of particular groups (e.g. people with disabilities, and people </w:t>
            </w:r>
            <w:r w:rsidRPr="002B4663">
              <w:t>who may have literacy or numeracy difficulties, such as speakers of languages other than English, remote communities and those with interrupted schooling).</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BodyText"/>
            </w:pPr>
            <w:r w:rsidRPr="002B4663">
              <w:t>Holistic assessment with other units relevant to the industry s</w:t>
            </w:r>
            <w:r w:rsidRPr="002B4663">
              <w:t>ector, workplace and job role is recommended.</w:t>
            </w:r>
          </w:p>
        </w:tc>
      </w:tr>
    </w:tbl>
    <w:p w:rsidR="00000000" w:rsidRPr="002B4663" w:rsidP="002B4663">
      <w:pPr>
        <w:pStyle w:val="BodyText"/>
      </w:pPr>
    </w:p>
    <w:p w:rsidR="00000000" w:rsidRPr="002B4663" w:rsidP="002B4663">
      <w:pPr>
        <w:pStyle w:val="AllowPageBreak"/>
      </w:pPr>
    </w:p>
    <w:p w:rsidR="00000000" w:rsidRPr="002B4663" w:rsidP="002B4663">
      <w:pPr>
        <w:pStyle w:val="Heading1"/>
      </w:pPr>
      <w:bookmarkStart w:id="11" w:name="O_342664"/>
      <w:bookmarkEnd w:id="11"/>
      <w:r w:rsidRPr="002B4663">
        <w:t>Range Statement</w:t>
      </w:r>
    </w:p>
    <w:p w:rsidR="00000000" w:rsidRPr="002B4663" w:rsidP="002B4663">
      <w:pPr>
        <w:pStyle w:val="BodyText"/>
      </w:pPr>
      <w:r w:rsidRPr="002B4663">
        <w:rPr>
          <w:rStyle w:val="Emphasis"/>
        </w:rPr>
        <w:t>The range statement relates to the unit of competency as a whole. It allows for different work environments and situations that may affect performance. Bold italicised wording</w:t>
      </w:r>
      <w:r w:rsidRPr="002B4663">
        <w:rPr>
          <w:rStyle w:val="Emphasis"/>
        </w:rPr>
        <w:t>, if used in the performance criteria, is detailed below. Essential operating conditions that may be present with training and assessment (depending on the work situation, needs of the candidate, accessibility of the item, and local industry and regional c</w:t>
      </w:r>
      <w:r w:rsidRPr="002B4663">
        <w:rPr>
          <w:rStyle w:val="Emphasis"/>
        </w:rPr>
        <w:t>ontexts) may also be included.</w:t>
      </w:r>
    </w:p>
    <w:p w:rsidR="00000000" w:rsidRPr="002B4663" w:rsidP="002B4663">
      <w:pPr>
        <w:pStyle w:val="BodyText"/>
      </w:pPr>
    </w:p>
    <w:tbl>
      <w:tblPr>
        <w:tblW w:w="0" w:type="auto"/>
        <w:tblLayout w:type="fixed"/>
        <w:tblCellMar>
          <w:left w:w="62" w:type="dxa"/>
          <w:right w:w="62" w:type="dxa"/>
        </w:tblCellMar>
        <w:tblLook w:val="0000"/>
      </w:tblPr>
      <w:tblGrid>
        <w:gridCol w:w="2586"/>
        <w:gridCol w:w="6324"/>
      </w:tblGrid>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BoldandItalics"/>
              </w:rPr>
              <w:t xml:space="preserve">Information </w:t>
            </w:r>
            <w:r w:rsidRPr="002B4663">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ListBullet"/>
            </w:pPr>
            <w:r w:rsidRPr="002B4663">
              <w:t>creative objectives</w:t>
            </w:r>
          </w:p>
          <w:p w:rsidR="00000000" w:rsidRPr="002B4663" w:rsidP="002B4663">
            <w:pPr>
              <w:pStyle w:val="ListBullet"/>
            </w:pPr>
            <w:r w:rsidRPr="002B4663">
              <w:t>measurements/dimensions of objects or space</w:t>
            </w:r>
          </w:p>
          <w:p w:rsidR="00000000" w:rsidRPr="002B4663" w:rsidP="002B4663">
            <w:pPr>
              <w:pStyle w:val="ListBullet"/>
            </w:pPr>
            <w:r w:rsidRPr="002B4663">
              <w:t>scope for making adjustments</w:t>
            </w:r>
          </w:p>
          <w:p w:rsidR="00000000" w:rsidRPr="002B4663" w:rsidP="002B4663">
            <w:pPr>
              <w:pStyle w:val="ListBullet"/>
            </w:pPr>
            <w:r w:rsidRPr="002B4663">
              <w:t>statutory requirements</w:t>
            </w:r>
          </w:p>
          <w:p w:rsidR="00000000" w:rsidRPr="002B4663" w:rsidP="002B4663">
            <w:pPr>
              <w:pStyle w:val="ListBullet"/>
            </w:pPr>
            <w:r w:rsidRPr="002B4663">
              <w:t>technical objectives</w:t>
            </w:r>
          </w:p>
          <w:p w:rsidR="00000000" w:rsidP="002B4663">
            <w:pPr>
              <w:pStyle w:val="ListBullet"/>
              <w:rPr>
                <w:lang w:val="en-NZ"/>
              </w:rPr>
            </w:pPr>
            <w:r w:rsidRPr="002B4663">
              <w:t>timelines.</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BoldandItalics"/>
              </w:rPr>
              <w:t>Computer-aided design</w:t>
            </w:r>
            <w:r w:rsidRPr="002B4663">
              <w:t xml:space="preserve"> may be required for a wide range of work situations which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ListBullet"/>
            </w:pPr>
            <w:r w:rsidRPr="002B4663">
              <w:t>costume or fashion design</w:t>
            </w:r>
          </w:p>
          <w:p w:rsidR="00000000" w:rsidRPr="002B4663" w:rsidP="002B4663">
            <w:pPr>
              <w:pStyle w:val="ListBullet"/>
            </w:pPr>
            <w:r w:rsidRPr="002B4663">
              <w:t>layouts:</w:t>
            </w:r>
          </w:p>
          <w:p w:rsidR="00000000" w:rsidRPr="002B4663" w:rsidP="002B4663">
            <w:pPr>
              <w:pStyle w:val="ListBullet2"/>
            </w:pPr>
            <w:r w:rsidRPr="002B4663">
              <w:t>rooms</w:t>
            </w:r>
          </w:p>
          <w:p w:rsidR="00000000" w:rsidRPr="002B4663" w:rsidP="002B4663">
            <w:pPr>
              <w:pStyle w:val="ListBullet2"/>
            </w:pPr>
            <w:r w:rsidRPr="002B4663">
              <w:t>sites</w:t>
            </w:r>
          </w:p>
          <w:p w:rsidR="00000000" w:rsidRPr="002B4663" w:rsidP="002B4663">
            <w:pPr>
              <w:pStyle w:val="ListBullet2"/>
            </w:pPr>
            <w:r w:rsidRPr="002B4663">
              <w:t>stage</w:t>
            </w:r>
          </w:p>
          <w:p w:rsidR="00000000" w:rsidRPr="002B4663" w:rsidP="002B4663">
            <w:pPr>
              <w:pStyle w:val="ListBullet"/>
            </w:pPr>
            <w:r w:rsidRPr="002B4663">
              <w:t>lighting plots</w:t>
            </w:r>
          </w:p>
          <w:p w:rsidR="00000000" w:rsidRPr="002B4663" w:rsidP="002B4663">
            <w:pPr>
              <w:pStyle w:val="ListBullet"/>
            </w:pPr>
            <w:r w:rsidRPr="002B4663">
              <w:t>object or product design</w:t>
            </w:r>
          </w:p>
          <w:p w:rsidR="00000000" w:rsidRPr="002B4663" w:rsidP="002B4663">
            <w:pPr>
              <w:pStyle w:val="ListBullet"/>
            </w:pPr>
            <w:r w:rsidRPr="002B4663">
              <w:t>set design</w:t>
            </w:r>
          </w:p>
          <w:p w:rsidR="00000000" w:rsidRPr="002B4663" w:rsidP="002B4663">
            <w:pPr>
              <w:pStyle w:val="ListBullet"/>
            </w:pPr>
            <w:r w:rsidRPr="002B4663">
              <w:t>visual arts projects:</w:t>
            </w:r>
          </w:p>
          <w:p w:rsidR="00000000" w:rsidRPr="002B4663" w:rsidP="002B4663">
            <w:pPr>
              <w:pStyle w:val="ListBullet2"/>
            </w:pPr>
            <w:r w:rsidRPr="002B4663">
              <w:t>artworks in any form</w:t>
            </w:r>
          </w:p>
          <w:p w:rsidR="00000000" w:rsidRPr="002B4663" w:rsidP="002B4663">
            <w:pPr>
              <w:pStyle w:val="ListBullet2"/>
            </w:pPr>
            <w:r w:rsidRPr="002B4663">
              <w:t>community installations</w:t>
            </w:r>
          </w:p>
          <w:p w:rsidR="00000000" w:rsidP="002B4663">
            <w:pPr>
              <w:pStyle w:val="ListBullet2"/>
              <w:rPr>
                <w:lang w:val="en-NZ"/>
              </w:rPr>
            </w:pPr>
            <w:r w:rsidRPr="002B4663">
              <w:t>public art.</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BoldandItalics"/>
              </w:rPr>
              <w:t>CADD functions and features</w:t>
            </w:r>
            <w:r w:rsidRPr="002B4663">
              <w:t xml:space="preserve"> must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ListBullet"/>
            </w:pPr>
            <w:r w:rsidRPr="002B4663">
              <w:t>drawing tools to support methods for drawing:</w:t>
            </w:r>
          </w:p>
          <w:p w:rsidR="00000000" w:rsidRPr="002B4663" w:rsidP="002B4663">
            <w:pPr>
              <w:pStyle w:val="ListBullet2"/>
            </w:pPr>
            <w:r w:rsidRPr="002B4663">
              <w:t>lines</w:t>
            </w:r>
          </w:p>
          <w:p w:rsidR="00000000" w:rsidRPr="002B4663" w:rsidP="002B4663">
            <w:pPr>
              <w:pStyle w:val="ListBullet2"/>
            </w:pPr>
            <w:r w:rsidRPr="002B4663">
              <w:t>arcs</w:t>
            </w:r>
          </w:p>
          <w:p w:rsidR="00000000" w:rsidRPr="002B4663" w:rsidP="002B4663">
            <w:pPr>
              <w:pStyle w:val="ListBullet2"/>
            </w:pPr>
            <w:r w:rsidRPr="002B4663">
              <w:t>polylines</w:t>
            </w:r>
          </w:p>
          <w:p w:rsidR="00000000" w:rsidRPr="002B4663" w:rsidP="002B4663">
            <w:pPr>
              <w:pStyle w:val="ListBullet2"/>
            </w:pPr>
            <w:r w:rsidRPr="002B4663">
              <w:t>texts</w:t>
            </w:r>
          </w:p>
          <w:p w:rsidR="00000000" w:rsidRPr="002B4663" w:rsidP="002B4663">
            <w:pPr>
              <w:pStyle w:val="ListBullet2"/>
            </w:pPr>
            <w:r w:rsidRPr="002B4663">
              <w:t>dimensions</w:t>
            </w:r>
          </w:p>
          <w:p w:rsidR="00000000" w:rsidRPr="002B4663" w:rsidP="002B4663">
            <w:pPr>
              <w:pStyle w:val="ListBullet"/>
            </w:pPr>
            <w:r w:rsidRPr="002B4663">
              <w:t>edit functions</w:t>
            </w:r>
          </w:p>
          <w:p w:rsidR="00000000" w:rsidRPr="002B4663" w:rsidP="002B4663">
            <w:pPr>
              <w:pStyle w:val="ListBullet"/>
            </w:pPr>
            <w:r w:rsidRPr="002B4663">
              <w:t>plotting and printing</w:t>
            </w:r>
          </w:p>
          <w:p w:rsidR="00000000" w:rsidRPr="002B4663" w:rsidP="002B4663">
            <w:pPr>
              <w:pStyle w:val="ListBullet"/>
            </w:pPr>
            <w:r w:rsidRPr="002B4663">
              <w:t>view displays</w:t>
            </w:r>
          </w:p>
          <w:p w:rsidR="00000000" w:rsidP="002B4663">
            <w:pPr>
              <w:pStyle w:val="ListBullet"/>
              <w:rPr>
                <w:lang w:val="en-NZ"/>
              </w:rPr>
            </w:pPr>
            <w:r w:rsidRPr="002B4663">
              <w:t>working with layers.</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BoldandItalics"/>
              </w:rPr>
              <w:t xml:space="preserve">CADD functions and features </w:t>
            </w:r>
            <w:r w:rsidRPr="002B466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ListBullet"/>
            </w:pPr>
            <w:r w:rsidRPr="002B4663">
              <w:t>three-dimensional (3-D) techniques:</w:t>
            </w:r>
          </w:p>
          <w:p w:rsidR="00000000" w:rsidRPr="002B4663" w:rsidP="002B4663">
            <w:pPr>
              <w:pStyle w:val="ListBullet2"/>
            </w:pPr>
            <w:r w:rsidRPr="002B4663">
              <w:t>displaying 3-D views</w:t>
            </w:r>
          </w:p>
          <w:p w:rsidR="00000000" w:rsidRPr="002B4663" w:rsidP="002B4663">
            <w:pPr>
              <w:pStyle w:val="ListBullet2"/>
            </w:pPr>
            <w:r w:rsidRPr="002B4663">
              <w:t>entering coordinates</w:t>
            </w:r>
          </w:p>
          <w:p w:rsidR="00000000" w:rsidRPr="002B4663" w:rsidP="002B4663">
            <w:pPr>
              <w:pStyle w:val="ListBullet"/>
            </w:pPr>
            <w:r w:rsidRPr="002B4663">
              <w:t>how CADD works in an integrated environment</w:t>
            </w:r>
          </w:p>
          <w:p w:rsidR="00000000" w:rsidRPr="002B4663" w:rsidP="002B4663">
            <w:pPr>
              <w:pStyle w:val="ListBullet"/>
            </w:pPr>
            <w:r w:rsidRPr="002B4663">
              <w:t>isometrics and perspectives</w:t>
            </w:r>
          </w:p>
          <w:p w:rsidR="00000000" w:rsidRPr="002B4663" w:rsidP="002B4663">
            <w:pPr>
              <w:pStyle w:val="ListBullet"/>
            </w:pPr>
            <w:r w:rsidRPr="002B4663">
              <w:t>macros</w:t>
            </w:r>
          </w:p>
          <w:p w:rsidR="00000000" w:rsidP="002B4663">
            <w:pPr>
              <w:pStyle w:val="ListBullet"/>
              <w:rPr>
                <w:lang w:val="en-NZ"/>
              </w:rPr>
            </w:pPr>
            <w:r w:rsidRPr="002B4663">
              <w:t>use of attributes to make project reports.</w:t>
            </w:r>
          </w:p>
        </w:tc>
      </w:tr>
      <w:tr w:rsidTr="002B466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63">
            <w:pPr>
              <w:pStyle w:val="BodyText"/>
              <w:rPr>
                <w:lang w:val="en-NZ"/>
              </w:rPr>
            </w:pPr>
            <w:r w:rsidRPr="002B4663">
              <w:rPr>
                <w:rStyle w:val="BoldandItalics"/>
              </w:rPr>
              <w:t>Peripheral equipment</w:t>
            </w:r>
            <w:r w:rsidRPr="002B466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63" w:rsidP="002B4663">
            <w:pPr>
              <w:pStyle w:val="ListBullet"/>
            </w:pPr>
            <w:r w:rsidRPr="002B4663">
              <w:t>plotters</w:t>
            </w:r>
          </w:p>
          <w:p w:rsidR="00000000" w:rsidRPr="002B4663" w:rsidP="002B4663">
            <w:pPr>
              <w:pStyle w:val="ListBullet"/>
            </w:pPr>
            <w:r w:rsidRPr="002B4663">
              <w:t>printers</w:t>
            </w:r>
          </w:p>
          <w:p w:rsidR="00000000" w:rsidRPr="002B4663" w:rsidP="002B4663">
            <w:pPr>
              <w:pStyle w:val="ListBullet"/>
            </w:pPr>
            <w:r w:rsidRPr="002B4663">
              <w:t>scanners.</w:t>
            </w:r>
          </w:p>
        </w:tc>
      </w:tr>
    </w:tbl>
    <w:p w:rsidR="00000000" w:rsidRPr="002B4663" w:rsidP="002B4663">
      <w:pPr>
        <w:pStyle w:val="BodyText"/>
      </w:pPr>
    </w:p>
    <w:p w:rsidR="00000000" w:rsidRPr="002B4663" w:rsidP="002B4663">
      <w:pPr>
        <w:pStyle w:val="AllowPageBreak"/>
      </w:pPr>
    </w:p>
    <w:p w:rsidR="00000000" w:rsidRPr="002B4663" w:rsidP="002B4663">
      <w:pPr>
        <w:pStyle w:val="Heading1"/>
      </w:pPr>
      <w:bookmarkStart w:id="12" w:name="O_342665"/>
      <w:bookmarkEnd w:id="12"/>
      <w:r w:rsidRPr="002B4663">
        <w:t>Unit Sector(s)</w:t>
      </w:r>
    </w:p>
    <w:p w:rsidR="00000000" w:rsidRPr="002B4663" w:rsidP="002B4663">
      <w:pPr>
        <w:pStyle w:val="BodyText"/>
      </w:pPr>
      <w:r w:rsidRPr="002B4663">
        <w:t>Visual communication – art, craft and design</w:t>
      </w:r>
    </w:p>
    <w:p w:rsidR="00000000" w:rsidRPr="002B4663" w:rsidP="002B4663"/>
    <w:sectPr w:rsidSect="002B46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C9" w:rsidP="00DB0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C9" w:rsidP="002B4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7C9" w:rsidP="002B46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7C9" w:rsidP="002B46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C9" w:rsidP="00DB07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C9" w:rsidP="002B4663">
    <w:pPr>
      <w:pStyle w:val="Header"/>
      <w:framePr w:wrap="around"/>
    </w:pPr>
    <w:r>
      <w:fldChar w:fldCharType="begin"/>
    </w:r>
    <w:r>
      <w:instrText xml:space="preserve"> TITLE   \* MERGEFORMAT </w:instrText>
    </w:r>
    <w:r>
      <w:fldChar w:fldCharType="separate"/>
    </w:r>
    <w:r>
      <w:t>CUVACD302A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7C9" w:rsidP="002B46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64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0D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2F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663"/>
    <w:pPr>
      <w:spacing w:before="360" w:after="60"/>
      <w:outlineLvl w:val="0"/>
    </w:pPr>
    <w:rPr>
      <w:sz w:val="32"/>
    </w:rPr>
  </w:style>
  <w:style w:type="paragraph" w:styleId="Heading2">
    <w:name w:val="heading 2"/>
    <w:basedOn w:val="HeadingBase"/>
    <w:next w:val="BodyText"/>
    <w:link w:val="Heading2Char"/>
    <w:qFormat/>
    <w:rsid w:val="002B4663"/>
    <w:pPr>
      <w:keepLines/>
      <w:spacing w:before="240" w:after="120"/>
      <w:outlineLvl w:val="1"/>
    </w:pPr>
    <w:rPr>
      <w:sz w:val="28"/>
      <w:szCs w:val="40"/>
    </w:rPr>
  </w:style>
  <w:style w:type="paragraph" w:styleId="Heading3">
    <w:name w:val="heading 3"/>
    <w:basedOn w:val="HeadingBase"/>
    <w:next w:val="BodyText"/>
    <w:link w:val="Heading3Char"/>
    <w:qFormat/>
    <w:rsid w:val="002B4663"/>
    <w:pPr>
      <w:spacing w:before="180" w:after="120"/>
      <w:outlineLvl w:val="2"/>
    </w:pPr>
    <w:rPr>
      <w:spacing w:val="-10"/>
      <w:kern w:val="32"/>
    </w:rPr>
  </w:style>
  <w:style w:type="paragraph" w:styleId="Heading4">
    <w:name w:val="heading 4"/>
    <w:basedOn w:val="HeadingBase"/>
    <w:next w:val="BodyText"/>
    <w:link w:val="Heading4Char"/>
    <w:qFormat/>
    <w:rsid w:val="002B4663"/>
    <w:pPr>
      <w:spacing w:before="160" w:after="120"/>
      <w:outlineLvl w:val="3"/>
    </w:pPr>
    <w:rPr>
      <w:sz w:val="22"/>
    </w:rPr>
  </w:style>
  <w:style w:type="paragraph" w:styleId="Heading5">
    <w:name w:val="heading 5"/>
    <w:basedOn w:val="HeadingBase"/>
    <w:next w:val="Normal"/>
    <w:link w:val="Heading5Char"/>
    <w:qFormat/>
    <w:rsid w:val="002B4663"/>
    <w:pPr>
      <w:spacing w:before="80"/>
      <w:outlineLvl w:val="4"/>
    </w:pPr>
    <w:rPr>
      <w:color w:val="918585"/>
      <w:sz w:val="20"/>
    </w:rPr>
  </w:style>
  <w:style w:type="paragraph" w:styleId="Heading6">
    <w:name w:val="heading 6"/>
    <w:basedOn w:val="HeadingBase"/>
    <w:next w:val="Normal"/>
    <w:link w:val="Heading6Char"/>
    <w:qFormat/>
    <w:rsid w:val="002B4663"/>
    <w:pPr>
      <w:spacing w:before="60"/>
      <w:outlineLvl w:val="5"/>
    </w:pPr>
    <w:rPr>
      <w:color w:val="918585"/>
      <w:sz w:val="20"/>
    </w:rPr>
  </w:style>
  <w:style w:type="paragraph" w:styleId="Heading7">
    <w:name w:val="heading 7"/>
    <w:basedOn w:val="Normal"/>
    <w:next w:val="Normal"/>
    <w:link w:val="Heading7Char"/>
    <w:qFormat/>
    <w:rsid w:val="002B4663"/>
    <w:pPr>
      <w:ind w:left="720"/>
      <w:outlineLvl w:val="6"/>
    </w:pPr>
    <w:rPr>
      <w:i/>
    </w:rPr>
  </w:style>
  <w:style w:type="paragraph" w:styleId="Heading8">
    <w:name w:val="heading 8"/>
    <w:basedOn w:val="Normal"/>
    <w:next w:val="Normal"/>
    <w:link w:val="Heading8Char"/>
    <w:qFormat/>
    <w:rsid w:val="002B4663"/>
    <w:pPr>
      <w:ind w:left="720"/>
      <w:outlineLvl w:val="7"/>
    </w:pPr>
    <w:rPr>
      <w:i/>
    </w:rPr>
  </w:style>
  <w:style w:type="paragraph" w:styleId="Heading9">
    <w:name w:val="heading 9"/>
    <w:basedOn w:val="Normal"/>
    <w:next w:val="Normal"/>
    <w:link w:val="Heading9Char"/>
    <w:qFormat/>
    <w:rsid w:val="002B4663"/>
    <w:pPr>
      <w:ind w:left="720"/>
      <w:outlineLvl w:val="8"/>
    </w:pPr>
    <w:rPr>
      <w:i/>
    </w:rPr>
  </w:style>
  <w:style w:type="character" w:default="1" w:styleId="DefaultParagraphFont">
    <w:name w:val="Default Paragraph Font"/>
    <w:uiPriority w:val="1"/>
    <w:unhideWhenUsed/>
    <w:rsid w:val="002B4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663"/>
  </w:style>
  <w:style w:type="character" w:customStyle="1" w:styleId="Heading1Char">
    <w:name w:val="Heading 1 Char"/>
    <w:link w:val="Heading1"/>
    <w:rsid w:val="002B4663"/>
    <w:rPr>
      <w:rFonts w:ascii="Times New Roman" w:eastAsia="Times New Roman" w:hAnsi="Times New Roman" w:cs="Times New Roman"/>
      <w:b/>
      <w:sz w:val="32"/>
      <w:szCs w:val="20"/>
      <w:lang w:eastAsia="en-US"/>
    </w:rPr>
  </w:style>
  <w:style w:type="paragraph" w:styleId="BodyText">
    <w:name w:val="Body Text"/>
    <w:basedOn w:val="Normal"/>
    <w:link w:val="BodyTextChar"/>
    <w:rsid w:val="002B4663"/>
    <w:pPr>
      <w:spacing w:before="120" w:after="120"/>
      <w:contextualSpacing/>
    </w:pPr>
    <w:rPr>
      <w:rFonts w:ascii="Times New Roman" w:hAnsi="Times New Roman"/>
      <w:sz w:val="24"/>
      <w:szCs w:val="22"/>
    </w:rPr>
  </w:style>
  <w:style w:type="character" w:customStyle="1" w:styleId="BodyTextChar">
    <w:name w:val="Body Text Char"/>
    <w:link w:val="BodyText"/>
    <w:rsid w:val="002B4663"/>
    <w:rPr>
      <w:rFonts w:ascii="Times New Roman" w:eastAsia="Times New Roman" w:hAnsi="Times New Roman" w:cs="Times New Roman"/>
      <w:sz w:val="24"/>
      <w:lang w:val="en-US" w:eastAsia="en-US"/>
    </w:rPr>
  </w:style>
  <w:style w:type="paragraph" w:styleId="Footer">
    <w:name w:val="footer"/>
    <w:basedOn w:val="Normal"/>
    <w:link w:val="FooterChar"/>
    <w:rsid w:val="002B4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4663"/>
    <w:rPr>
      <w:rFonts w:ascii="Times New Roman" w:eastAsia="Times New Roman" w:hAnsi="Times New Roman" w:cs="Times New Roman"/>
      <w:sz w:val="16"/>
      <w:lang w:val="en-US" w:eastAsia="en-US"/>
    </w:rPr>
  </w:style>
  <w:style w:type="paragraph" w:styleId="ListBullet">
    <w:name w:val="List Bullet"/>
    <w:basedOn w:val="List"/>
    <w:rsid w:val="002B4663"/>
    <w:pPr>
      <w:numPr>
        <w:numId w:val="13"/>
      </w:numPr>
      <w:tabs>
        <w:tab w:val="clear" w:pos="340"/>
      </w:tabs>
      <w:spacing w:before="40" w:after="40"/>
    </w:pPr>
  </w:style>
  <w:style w:type="character" w:customStyle="1" w:styleId="SpecialBold">
    <w:name w:val="Special Bold"/>
    <w:rsid w:val="002B4663"/>
    <w:rPr>
      <w:b/>
      <w:spacing w:val="0"/>
    </w:rPr>
  </w:style>
  <w:style w:type="paragraph" w:styleId="ListBullet2">
    <w:name w:val="List Bullet 2"/>
    <w:basedOn w:val="List2"/>
    <w:rsid w:val="002B4663"/>
    <w:pPr>
      <w:numPr>
        <w:numId w:val="14"/>
      </w:numPr>
      <w:tabs>
        <w:tab w:val="clear" w:pos="680"/>
      </w:tabs>
    </w:pPr>
  </w:style>
  <w:style w:type="paragraph" w:styleId="Header">
    <w:name w:val="header"/>
    <w:basedOn w:val="Normal"/>
    <w:link w:val="HeaderChar"/>
    <w:rsid w:val="002B4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4663"/>
    <w:rPr>
      <w:rFonts w:ascii="Times New Roman" w:eastAsia="Times New Roman" w:hAnsi="Times New Roman" w:cs="Times New Roman"/>
      <w:sz w:val="16"/>
      <w:szCs w:val="20"/>
      <w:lang w:val="en-GB" w:eastAsia="en-US"/>
    </w:rPr>
  </w:style>
  <w:style w:type="character" w:styleId="Emphasis">
    <w:name w:val="Emphasis"/>
    <w:qFormat/>
    <w:rsid w:val="002B4663"/>
    <w:rPr>
      <w:i/>
    </w:rPr>
  </w:style>
  <w:style w:type="paragraph" w:customStyle="1" w:styleId="SuperHeading">
    <w:name w:val="SuperHeading"/>
    <w:basedOn w:val="Normal"/>
    <w:rsid w:val="002B4663"/>
    <w:pPr>
      <w:spacing w:before="240" w:after="120"/>
      <w:outlineLvl w:val="0"/>
    </w:pPr>
    <w:rPr>
      <w:rFonts w:ascii="Times New Roman" w:hAnsi="Times New Roman"/>
      <w:b/>
      <w:sz w:val="28"/>
    </w:rPr>
  </w:style>
  <w:style w:type="paragraph" w:customStyle="1" w:styleId="AllowPageBreak">
    <w:name w:val="AllowPageBreak"/>
    <w:rsid w:val="002B4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4663"/>
    <w:rPr>
      <w:b/>
      <w:i/>
      <w:u w:val="none"/>
    </w:rPr>
  </w:style>
  <w:style w:type="character" w:customStyle="1" w:styleId="Heading2Char">
    <w:name w:val="Heading 2 Char"/>
    <w:link w:val="Heading2"/>
    <w:rsid w:val="002B4663"/>
    <w:rPr>
      <w:rFonts w:ascii="Times New Roman" w:eastAsia="Times New Roman" w:hAnsi="Times New Roman" w:cs="Times New Roman"/>
      <w:b/>
      <w:sz w:val="28"/>
      <w:szCs w:val="40"/>
      <w:lang w:eastAsia="en-US"/>
    </w:rPr>
  </w:style>
  <w:style w:type="character" w:customStyle="1" w:styleId="Heading3Char">
    <w:name w:val="Heading 3 Char"/>
    <w:link w:val="Heading3"/>
    <w:rsid w:val="002B46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4663"/>
    <w:rPr>
      <w:rFonts w:ascii="Times New Roman" w:eastAsia="Times New Roman" w:hAnsi="Times New Roman" w:cs="Times New Roman"/>
      <w:b/>
      <w:szCs w:val="20"/>
      <w:lang w:eastAsia="en-US"/>
    </w:rPr>
  </w:style>
  <w:style w:type="character" w:customStyle="1" w:styleId="Heading5Char">
    <w:name w:val="Heading 5 Char"/>
    <w:link w:val="Heading5"/>
    <w:rsid w:val="002B46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4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6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6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663"/>
    <w:rPr>
      <w:rFonts w:ascii="Courier New" w:eastAsia="Times New Roman" w:hAnsi="Courier New" w:cs="Times New Roman"/>
      <w:i/>
      <w:szCs w:val="20"/>
      <w:lang w:val="en-US" w:eastAsia="en-US"/>
    </w:rPr>
  </w:style>
  <w:style w:type="paragraph" w:customStyle="1" w:styleId="HeadingBase">
    <w:name w:val="Heading Base"/>
    <w:rsid w:val="002B4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663"/>
    <w:pPr>
      <w:tabs>
        <w:tab w:val="right" w:leader="dot" w:pos="9072"/>
      </w:tabs>
      <w:ind w:left="567"/>
    </w:pPr>
    <w:rPr>
      <w:szCs w:val="22"/>
    </w:rPr>
  </w:style>
  <w:style w:type="paragraph" w:customStyle="1" w:styleId="TOCBase">
    <w:name w:val="TOC Base"/>
    <w:rsid w:val="002B4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663"/>
    <w:pPr>
      <w:tabs>
        <w:tab w:val="right" w:leader="dot" w:pos="9072"/>
      </w:tabs>
      <w:spacing w:before="40" w:after="40"/>
      <w:ind w:left="284"/>
    </w:pPr>
    <w:rPr>
      <w:rFonts w:ascii="Times New Roman" w:hAnsi="Times New Roman"/>
    </w:rPr>
  </w:style>
  <w:style w:type="paragraph" w:styleId="TOC1">
    <w:name w:val="toc 1"/>
    <w:basedOn w:val="TOCBase"/>
    <w:next w:val="Normal"/>
    <w:rsid w:val="002B46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663"/>
    <w:pPr>
      <w:spacing w:before="5040"/>
      <w:jc w:val="center"/>
    </w:pPr>
    <w:rPr>
      <w:sz w:val="48"/>
      <w:szCs w:val="72"/>
      <w:lang w:val="en-US"/>
    </w:rPr>
  </w:style>
  <w:style w:type="character" w:customStyle="1" w:styleId="TitleChar">
    <w:name w:val="Title Char"/>
    <w:link w:val="Title"/>
    <w:rsid w:val="002B4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663"/>
    <w:pPr>
      <w:tabs>
        <w:tab w:val="left" w:pos="3600"/>
        <w:tab w:val="left" w:pos="3958"/>
      </w:tabs>
    </w:pPr>
  </w:style>
  <w:style w:type="paragraph" w:styleId="List">
    <w:name w:val="List"/>
    <w:basedOn w:val="BodyText"/>
    <w:next w:val="BodyText"/>
    <w:rsid w:val="002B4663"/>
    <w:pPr>
      <w:tabs>
        <w:tab w:val="left" w:pos="340"/>
      </w:tabs>
      <w:spacing w:before="60" w:after="60"/>
      <w:ind w:left="340" w:hanging="340"/>
    </w:pPr>
  </w:style>
  <w:style w:type="paragraph" w:customStyle="1" w:styleId="Note">
    <w:name w:val="Note"/>
    <w:basedOn w:val="BodyText"/>
    <w:rsid w:val="002B4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663"/>
    <w:pPr>
      <w:framePr w:wrap="auto" w:hAnchor="text" w:y="6049"/>
    </w:pPr>
    <w:rPr>
      <w:color w:val="000000"/>
      <w:sz w:val="40"/>
    </w:rPr>
  </w:style>
  <w:style w:type="paragraph" w:customStyle="1" w:styleId="TOCTitle">
    <w:name w:val="TOCTitle"/>
    <w:basedOn w:val="Heading1"/>
    <w:rsid w:val="002B4663"/>
    <w:pPr>
      <w:spacing w:after="240"/>
      <w:jc w:val="center"/>
      <w:outlineLvl w:val="9"/>
    </w:pPr>
    <w:rPr>
      <w:caps/>
    </w:rPr>
  </w:style>
  <w:style w:type="paragraph" w:customStyle="1" w:styleId="Version">
    <w:name w:val="Version"/>
    <w:rsid w:val="002B4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663"/>
    <w:pPr>
      <w:keepNext w:val="0"/>
      <w:tabs>
        <w:tab w:val="right" w:pos="4176"/>
      </w:tabs>
      <w:ind w:left="198" w:hanging="198"/>
    </w:pPr>
    <w:rPr>
      <w:rFonts w:ascii="Garamond" w:hAnsi="Garamond"/>
    </w:rPr>
  </w:style>
  <w:style w:type="paragraph" w:styleId="IndexHeading">
    <w:name w:val="index heading"/>
    <w:basedOn w:val="Normal"/>
    <w:next w:val="Index1"/>
    <w:semiHidden/>
    <w:rsid w:val="002B4663"/>
    <w:pPr>
      <w:spacing w:before="120" w:after="120"/>
    </w:pPr>
    <w:rPr>
      <w:rFonts w:ascii="Arial" w:hAnsi="Arial"/>
      <w:b/>
      <w:color w:val="918585"/>
      <w:sz w:val="24"/>
    </w:rPr>
  </w:style>
  <w:style w:type="paragraph" w:customStyle="1" w:styleId="Chapter">
    <w:name w:val="Chapter"/>
    <w:basedOn w:val="Normal"/>
    <w:rsid w:val="002B4663"/>
    <w:pPr>
      <w:spacing w:before="240"/>
    </w:pPr>
    <w:rPr>
      <w:rFonts w:ascii="Times New Roman" w:hAnsi="Times New Roman"/>
      <w:smallCaps/>
      <w:spacing w:val="80"/>
      <w:sz w:val="28"/>
    </w:rPr>
  </w:style>
  <w:style w:type="paragraph" w:customStyle="1" w:styleId="InChapter">
    <w:name w:val="InChapter"/>
    <w:basedOn w:val="Heading3"/>
    <w:rsid w:val="002B4663"/>
    <w:pPr>
      <w:spacing w:after="240"/>
      <w:outlineLvl w:val="9"/>
    </w:pPr>
    <w:rPr>
      <w:noProof/>
    </w:rPr>
  </w:style>
  <w:style w:type="paragraph" w:styleId="Index2">
    <w:name w:val="index 2"/>
    <w:basedOn w:val="Normal"/>
    <w:next w:val="Normal"/>
    <w:semiHidden/>
    <w:rsid w:val="002B4663"/>
    <w:pPr>
      <w:tabs>
        <w:tab w:val="right" w:pos="4176"/>
      </w:tabs>
      <w:ind w:left="568" w:hanging="284"/>
    </w:pPr>
    <w:rPr>
      <w:rFonts w:ascii="Garamond" w:hAnsi="Garamond"/>
    </w:rPr>
  </w:style>
  <w:style w:type="paragraph" w:customStyle="1" w:styleId="Byline">
    <w:name w:val="Byline"/>
    <w:rsid w:val="002B4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663"/>
    <w:pPr>
      <w:tabs>
        <w:tab w:val="clear" w:pos="3600"/>
        <w:tab w:val="clear" w:pos="3958"/>
      </w:tabs>
      <w:jc w:val="right"/>
    </w:pPr>
  </w:style>
  <w:style w:type="paragraph" w:styleId="Caption">
    <w:name w:val="caption"/>
    <w:basedOn w:val="BodyText"/>
    <w:next w:val="Normal"/>
    <w:qFormat/>
    <w:rsid w:val="002B4663"/>
    <w:pPr>
      <w:framePr w:w="2268" w:hSpace="181" w:vSpace="181" w:wrap="around" w:vAnchor="text" w:hAnchor="page" w:x="1135" w:y="285" w:anchorLock="1"/>
    </w:pPr>
    <w:rPr>
      <w:i/>
    </w:rPr>
  </w:style>
  <w:style w:type="paragraph" w:customStyle="1" w:styleId="MiniTOCTitle">
    <w:name w:val="MiniTOCTitle"/>
    <w:basedOn w:val="Heading4"/>
    <w:rsid w:val="002B4663"/>
    <w:pPr>
      <w:spacing w:before="240"/>
      <w:outlineLvl w:val="9"/>
    </w:pPr>
    <w:rPr>
      <w:noProof/>
      <w:sz w:val="24"/>
    </w:rPr>
  </w:style>
  <w:style w:type="paragraph" w:customStyle="1" w:styleId="MiniTOCItem">
    <w:name w:val="MiniTOCItem"/>
    <w:basedOn w:val="ListBullet"/>
    <w:rsid w:val="002B4663"/>
    <w:pPr>
      <w:numPr>
        <w:numId w:val="0"/>
      </w:numPr>
      <w:tabs>
        <w:tab w:val="right" w:leader="dot" w:pos="6521"/>
      </w:tabs>
      <w:spacing w:before="0" w:after="0"/>
    </w:pPr>
  </w:style>
  <w:style w:type="paragraph" w:customStyle="1" w:styleId="TOFTitle">
    <w:name w:val="TOFTitle"/>
    <w:basedOn w:val="TOCTitle"/>
    <w:rsid w:val="002B4663"/>
  </w:style>
  <w:style w:type="paragraph" w:styleId="TableofFigures">
    <w:name w:val="table of figures"/>
    <w:basedOn w:val="Normal"/>
    <w:next w:val="Normal"/>
    <w:semiHidden/>
    <w:rsid w:val="002B4663"/>
    <w:pPr>
      <w:tabs>
        <w:tab w:val="right" w:leader="dot" w:pos="9072"/>
      </w:tabs>
      <w:ind w:left="970" w:hanging="403"/>
    </w:pPr>
    <w:rPr>
      <w:rFonts w:ascii="Times New Roman" w:hAnsi="Times New Roman"/>
      <w:b/>
    </w:rPr>
  </w:style>
  <w:style w:type="paragraph" w:styleId="ListNumber">
    <w:name w:val="List Number"/>
    <w:basedOn w:val="List"/>
    <w:rsid w:val="002B4663"/>
    <w:pPr>
      <w:numPr>
        <w:numId w:val="11"/>
      </w:numPr>
    </w:pPr>
  </w:style>
  <w:style w:type="character" w:customStyle="1" w:styleId="WingdingSymbols">
    <w:name w:val="Wingding Symbols"/>
    <w:rsid w:val="002B4663"/>
    <w:rPr>
      <w:rFonts w:ascii="Wingdings" w:hAnsi="Wingdings"/>
    </w:rPr>
  </w:style>
  <w:style w:type="paragraph" w:customStyle="1" w:styleId="TableHeading">
    <w:name w:val="Table Heading"/>
    <w:basedOn w:val="HeadingBase"/>
    <w:rsid w:val="002B4663"/>
    <w:pPr>
      <w:keepLines/>
      <w:pBdr>
        <w:bottom w:val="single" w:sz="6" w:space="1" w:color="918585"/>
      </w:pBdr>
      <w:spacing w:before="240"/>
    </w:pPr>
  </w:style>
  <w:style w:type="character" w:customStyle="1" w:styleId="HotSpot">
    <w:name w:val="HotSpot"/>
    <w:rsid w:val="002B4663"/>
    <w:rPr>
      <w:color w:val="0033CC"/>
      <w:u w:val="none"/>
    </w:rPr>
  </w:style>
  <w:style w:type="paragraph" w:customStyle="1" w:styleId="BodyTextRight">
    <w:name w:val="Body Text Right"/>
    <w:basedOn w:val="BodyText"/>
    <w:rsid w:val="002B4663"/>
    <w:pPr>
      <w:spacing w:before="0" w:after="0"/>
      <w:jc w:val="right"/>
    </w:pPr>
  </w:style>
  <w:style w:type="paragraph" w:styleId="Index3">
    <w:name w:val="index 3"/>
    <w:basedOn w:val="ListNumber2"/>
    <w:next w:val="Normal"/>
    <w:semiHidden/>
    <w:rsid w:val="002B4663"/>
    <w:pPr>
      <w:numPr>
        <w:numId w:val="0"/>
      </w:numPr>
      <w:tabs>
        <w:tab w:val="right" w:leader="dot" w:pos="4176"/>
      </w:tabs>
    </w:pPr>
  </w:style>
  <w:style w:type="paragraph" w:styleId="ListNumber2">
    <w:name w:val="List Number 2"/>
    <w:basedOn w:val="List2"/>
    <w:rsid w:val="002B4663"/>
    <w:pPr>
      <w:numPr>
        <w:numId w:val="10"/>
      </w:numPr>
      <w:tabs>
        <w:tab w:val="clear" w:pos="1060"/>
      </w:tabs>
    </w:pPr>
  </w:style>
  <w:style w:type="paragraph" w:customStyle="1" w:styleId="MarginNote">
    <w:name w:val="Margin Note"/>
    <w:basedOn w:val="BodyText"/>
    <w:rsid w:val="002B4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46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663"/>
    <w:rPr>
      <w:sz w:val="32"/>
    </w:rPr>
  </w:style>
  <w:style w:type="paragraph" w:customStyle="1" w:styleId="HeadingProcedure">
    <w:name w:val="Heading Procedure"/>
    <w:basedOn w:val="HeadingBase"/>
    <w:next w:val="Normal"/>
    <w:rsid w:val="002B4663"/>
    <w:pPr>
      <w:tabs>
        <w:tab w:val="left" w:pos="0"/>
      </w:tabs>
      <w:spacing w:before="120" w:after="60"/>
    </w:pPr>
    <w:rPr>
      <w:i/>
      <w:color w:val="918585"/>
      <w:sz w:val="22"/>
    </w:rPr>
  </w:style>
  <w:style w:type="paragraph" w:customStyle="1" w:styleId="TableBodyText">
    <w:name w:val="Table Body Text"/>
    <w:basedOn w:val="BodyText"/>
    <w:rsid w:val="002B4663"/>
    <w:pPr>
      <w:spacing w:before="60" w:after="60"/>
    </w:pPr>
  </w:style>
  <w:style w:type="paragraph" w:styleId="ListContinue">
    <w:name w:val="List Continue"/>
    <w:basedOn w:val="List"/>
    <w:rsid w:val="002B4663"/>
    <w:pPr>
      <w:ind w:firstLine="0"/>
    </w:pPr>
  </w:style>
  <w:style w:type="paragraph" w:customStyle="1" w:styleId="ListNote">
    <w:name w:val="List Note"/>
    <w:basedOn w:val="List"/>
    <w:rsid w:val="002B4663"/>
    <w:pPr>
      <w:pBdr>
        <w:top w:val="single" w:sz="6" w:space="2" w:color="918585"/>
        <w:bottom w:val="single" w:sz="6" w:space="2" w:color="918585"/>
      </w:pBdr>
      <w:tabs>
        <w:tab w:val="left" w:pos="1021"/>
      </w:tabs>
      <w:ind w:firstLine="0"/>
    </w:pPr>
  </w:style>
  <w:style w:type="paragraph" w:customStyle="1" w:styleId="Warning">
    <w:name w:val="Warning"/>
    <w:basedOn w:val="BodyText"/>
    <w:rsid w:val="002B4663"/>
    <w:pPr>
      <w:shd w:val="clear" w:color="auto" w:fill="D9D9D9"/>
      <w:tabs>
        <w:tab w:val="left" w:pos="992"/>
      </w:tabs>
      <w:ind w:left="119" w:right="119"/>
    </w:pPr>
    <w:rPr>
      <w:sz w:val="20"/>
    </w:rPr>
  </w:style>
  <w:style w:type="paragraph" w:customStyle="1" w:styleId="MarginIcons">
    <w:name w:val="Margin Icons"/>
    <w:basedOn w:val="BodyText"/>
    <w:rsid w:val="002B46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4663"/>
    <w:rPr>
      <w:rFonts w:ascii="Courier New" w:hAnsi="Courier New"/>
    </w:rPr>
  </w:style>
  <w:style w:type="paragraph" w:customStyle="1" w:styleId="NoteBullet">
    <w:name w:val="Note Bullet"/>
    <w:basedOn w:val="Note"/>
    <w:rsid w:val="002B4663"/>
    <w:pPr>
      <w:tabs>
        <w:tab w:val="clear" w:pos="680"/>
      </w:tabs>
      <w:spacing w:before="60" w:after="60"/>
    </w:pPr>
  </w:style>
  <w:style w:type="paragraph" w:customStyle="1" w:styleId="SubHeading2">
    <w:name w:val="SubHeading2"/>
    <w:basedOn w:val="HeadingBase"/>
    <w:rsid w:val="002B4663"/>
    <w:pPr>
      <w:spacing w:before="240" w:after="60"/>
    </w:pPr>
    <w:rPr>
      <w:sz w:val="20"/>
    </w:rPr>
  </w:style>
  <w:style w:type="paragraph" w:customStyle="1" w:styleId="SubHeading1">
    <w:name w:val="SubHeading1"/>
    <w:basedOn w:val="HeadingBase"/>
    <w:rsid w:val="002B4663"/>
    <w:pPr>
      <w:spacing w:before="240" w:after="60"/>
    </w:pPr>
    <w:rPr>
      <w:color w:val="918585"/>
      <w:sz w:val="22"/>
    </w:rPr>
  </w:style>
  <w:style w:type="paragraph" w:customStyle="1" w:styleId="SideHeading">
    <w:name w:val="Side Heading"/>
    <w:basedOn w:val="HeadingBase"/>
    <w:rsid w:val="002B4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663"/>
    <w:pPr>
      <w:numPr>
        <w:numId w:val="12"/>
      </w:numPr>
    </w:pPr>
  </w:style>
  <w:style w:type="paragraph" w:styleId="PlainText">
    <w:name w:val="Plain Text"/>
    <w:basedOn w:val="Normal"/>
    <w:link w:val="PlainTextChar"/>
    <w:rsid w:val="002B4663"/>
    <w:rPr>
      <w:sz w:val="20"/>
    </w:rPr>
  </w:style>
  <w:style w:type="character" w:customStyle="1" w:styleId="PlainTextChar">
    <w:name w:val="Plain Text Char"/>
    <w:basedOn w:val="DefaultParagraphFont"/>
    <w:link w:val="PlainText"/>
    <w:rsid w:val="002B4663"/>
    <w:rPr>
      <w:rFonts w:ascii="Courier New" w:eastAsia="Times New Roman" w:hAnsi="Courier New" w:cs="Times New Roman"/>
      <w:sz w:val="20"/>
      <w:szCs w:val="20"/>
      <w:lang w:val="en-US" w:eastAsia="en-US"/>
    </w:rPr>
  </w:style>
  <w:style w:type="character" w:customStyle="1" w:styleId="MenuOption">
    <w:name w:val="Menu Option"/>
    <w:rsid w:val="002B4663"/>
    <w:rPr>
      <w:b/>
      <w:smallCaps/>
    </w:rPr>
  </w:style>
  <w:style w:type="paragraph" w:customStyle="1" w:styleId="TableListNumber">
    <w:name w:val="Table List Number"/>
    <w:basedOn w:val="ListNumber"/>
    <w:rsid w:val="002B4663"/>
    <w:pPr>
      <w:numPr>
        <w:numId w:val="0"/>
      </w:numPr>
    </w:pPr>
  </w:style>
  <w:style w:type="paragraph" w:styleId="TOC4">
    <w:name w:val="toc 4"/>
    <w:basedOn w:val="TOCBase"/>
    <w:next w:val="Normal"/>
    <w:semiHidden/>
    <w:rsid w:val="002B4663"/>
    <w:pPr>
      <w:tabs>
        <w:tab w:val="right" w:leader="dot" w:pos="9071"/>
      </w:tabs>
      <w:ind w:left="1701"/>
    </w:pPr>
  </w:style>
  <w:style w:type="paragraph" w:customStyle="1" w:styleId="ListAlpha">
    <w:name w:val="List Alpha"/>
    <w:basedOn w:val="List"/>
    <w:rsid w:val="002B4663"/>
    <w:pPr>
      <w:numPr>
        <w:numId w:val="9"/>
      </w:numPr>
    </w:pPr>
  </w:style>
  <w:style w:type="paragraph" w:customStyle="1" w:styleId="ListAlpha2">
    <w:name w:val="List Alpha 2"/>
    <w:basedOn w:val="List2"/>
    <w:rsid w:val="002B4663"/>
    <w:pPr>
      <w:numPr>
        <w:numId w:val="8"/>
      </w:numPr>
    </w:pPr>
  </w:style>
  <w:style w:type="paragraph" w:styleId="List2">
    <w:name w:val="List 2"/>
    <w:basedOn w:val="BodyText"/>
    <w:rsid w:val="002B4663"/>
    <w:pPr>
      <w:tabs>
        <w:tab w:val="left" w:pos="680"/>
      </w:tabs>
      <w:spacing w:before="60" w:after="60"/>
      <w:ind w:left="680" w:hanging="340"/>
    </w:pPr>
  </w:style>
  <w:style w:type="paragraph" w:styleId="List3">
    <w:name w:val="List 3"/>
    <w:basedOn w:val="BodyText"/>
    <w:rsid w:val="002B4663"/>
    <w:pPr>
      <w:tabs>
        <w:tab w:val="left" w:pos="1021"/>
      </w:tabs>
      <w:spacing w:before="60" w:after="60"/>
      <w:ind w:left="1020" w:hanging="340"/>
    </w:pPr>
  </w:style>
  <w:style w:type="paragraph" w:styleId="List4">
    <w:name w:val="List 4"/>
    <w:basedOn w:val="BodyText"/>
    <w:rsid w:val="002B4663"/>
    <w:pPr>
      <w:tabs>
        <w:tab w:val="left" w:pos="1361"/>
      </w:tabs>
      <w:spacing w:before="60" w:after="60"/>
      <w:ind w:left="1361" w:hanging="340"/>
    </w:pPr>
  </w:style>
  <w:style w:type="paragraph" w:styleId="List5">
    <w:name w:val="List 5"/>
    <w:basedOn w:val="BodyText"/>
    <w:rsid w:val="002B4663"/>
    <w:pPr>
      <w:tabs>
        <w:tab w:val="left" w:pos="1701"/>
      </w:tabs>
      <w:spacing w:before="60" w:after="60"/>
      <w:ind w:left="1701" w:hanging="340"/>
    </w:pPr>
  </w:style>
  <w:style w:type="paragraph" w:styleId="ListBullet3">
    <w:name w:val="List Bullet 3"/>
    <w:basedOn w:val="List3"/>
    <w:rsid w:val="002B4663"/>
    <w:pPr>
      <w:numPr>
        <w:numId w:val="15"/>
      </w:numPr>
      <w:tabs>
        <w:tab w:val="clear" w:pos="1021"/>
      </w:tabs>
      <w:ind w:left="1037" w:hanging="357"/>
    </w:pPr>
  </w:style>
  <w:style w:type="paragraph" w:styleId="ListBullet4">
    <w:name w:val="List Bullet 4"/>
    <w:basedOn w:val="List4"/>
    <w:rsid w:val="002B4663"/>
    <w:pPr>
      <w:numPr>
        <w:numId w:val="3"/>
      </w:numPr>
    </w:pPr>
  </w:style>
  <w:style w:type="paragraph" w:styleId="ListBullet5">
    <w:name w:val="List Bullet 5"/>
    <w:basedOn w:val="List5"/>
    <w:rsid w:val="002B4663"/>
    <w:pPr>
      <w:numPr>
        <w:numId w:val="4"/>
      </w:numPr>
    </w:pPr>
  </w:style>
  <w:style w:type="paragraph" w:styleId="ListContinue2">
    <w:name w:val="List Continue 2"/>
    <w:basedOn w:val="List2"/>
    <w:rsid w:val="002B4663"/>
    <w:pPr>
      <w:ind w:firstLine="0"/>
    </w:pPr>
  </w:style>
  <w:style w:type="paragraph" w:styleId="ListContinue3">
    <w:name w:val="List Continue 3"/>
    <w:basedOn w:val="List3"/>
    <w:rsid w:val="002B4663"/>
    <w:pPr>
      <w:ind w:left="1021" w:firstLine="0"/>
    </w:pPr>
  </w:style>
  <w:style w:type="paragraph" w:styleId="ListContinue4">
    <w:name w:val="List Continue 4"/>
    <w:basedOn w:val="List4"/>
    <w:rsid w:val="002B4663"/>
    <w:pPr>
      <w:ind w:firstLine="0"/>
    </w:pPr>
  </w:style>
  <w:style w:type="paragraph" w:styleId="ListContinue5">
    <w:name w:val="List Continue 5"/>
    <w:basedOn w:val="List5"/>
    <w:rsid w:val="002B4663"/>
    <w:pPr>
      <w:ind w:firstLine="0"/>
    </w:pPr>
  </w:style>
  <w:style w:type="paragraph" w:styleId="ListNumber3">
    <w:name w:val="List Number 3"/>
    <w:basedOn w:val="List3"/>
    <w:rsid w:val="002B4663"/>
    <w:pPr>
      <w:numPr>
        <w:numId w:val="5"/>
      </w:numPr>
    </w:pPr>
  </w:style>
  <w:style w:type="paragraph" w:styleId="ListNumber4">
    <w:name w:val="List Number 4"/>
    <w:basedOn w:val="List4"/>
    <w:rsid w:val="002B4663"/>
    <w:pPr>
      <w:numPr>
        <w:numId w:val="6"/>
      </w:numPr>
    </w:pPr>
  </w:style>
  <w:style w:type="paragraph" w:styleId="ListNumber5">
    <w:name w:val="List Number 5"/>
    <w:basedOn w:val="List5"/>
    <w:rsid w:val="002B4663"/>
    <w:pPr>
      <w:numPr>
        <w:numId w:val="7"/>
      </w:numPr>
    </w:pPr>
  </w:style>
  <w:style w:type="paragraph" w:styleId="BlockText">
    <w:name w:val="Block Text"/>
    <w:basedOn w:val="Normal"/>
    <w:rsid w:val="002B4663"/>
    <w:pPr>
      <w:spacing w:after="120"/>
      <w:ind w:left="1440" w:right="1440"/>
    </w:pPr>
  </w:style>
  <w:style w:type="character" w:customStyle="1" w:styleId="Subscript">
    <w:name w:val="Subscript"/>
    <w:rsid w:val="002B4663"/>
    <w:rPr>
      <w:sz w:val="16"/>
      <w:vertAlign w:val="subscript"/>
    </w:rPr>
  </w:style>
  <w:style w:type="character" w:customStyle="1" w:styleId="Superscript">
    <w:name w:val="Superscript"/>
    <w:rsid w:val="002B4663"/>
    <w:rPr>
      <w:sz w:val="16"/>
      <w:vertAlign w:val="superscript"/>
    </w:rPr>
  </w:style>
  <w:style w:type="character" w:customStyle="1" w:styleId="Symbols">
    <w:name w:val="Symbols"/>
    <w:rsid w:val="002B4663"/>
    <w:rPr>
      <w:rFonts w:ascii="Symbol" w:hAnsi="Symbol"/>
    </w:rPr>
  </w:style>
  <w:style w:type="character" w:customStyle="1" w:styleId="MenuOptions">
    <w:name w:val="Menu Options"/>
    <w:rsid w:val="002B4663"/>
    <w:rPr>
      <w:rFonts w:ascii="Arial Narrow" w:hAnsi="Arial Narrow"/>
      <w:smallCaps/>
    </w:rPr>
  </w:style>
  <w:style w:type="character" w:customStyle="1" w:styleId="Buttons">
    <w:name w:val="Buttons"/>
    <w:rsid w:val="002B4663"/>
    <w:rPr>
      <w:b/>
    </w:rPr>
  </w:style>
  <w:style w:type="character" w:customStyle="1" w:styleId="Underlined">
    <w:name w:val="Underlined"/>
    <w:rsid w:val="002B4663"/>
    <w:rPr>
      <w:u w:val="single"/>
    </w:rPr>
  </w:style>
  <w:style w:type="paragraph" w:customStyle="1" w:styleId="TableBodyTextRight">
    <w:name w:val="Table Body Text Right"/>
    <w:basedOn w:val="TableBodyText"/>
    <w:rsid w:val="002B4663"/>
    <w:pPr>
      <w:widowControl w:val="0"/>
      <w:autoSpaceDE w:val="0"/>
      <w:autoSpaceDN w:val="0"/>
      <w:adjustRightInd w:val="0"/>
      <w:jc w:val="right"/>
    </w:pPr>
    <w:rPr>
      <w:rFonts w:cs="Arial"/>
      <w:szCs w:val="18"/>
    </w:rPr>
  </w:style>
  <w:style w:type="paragraph" w:customStyle="1" w:styleId="CopyrightText">
    <w:name w:val="Copyright Text"/>
    <w:basedOn w:val="BodyText"/>
    <w:rsid w:val="002B4663"/>
    <w:rPr>
      <w:sz w:val="18"/>
    </w:rPr>
  </w:style>
  <w:style w:type="paragraph" w:customStyle="1" w:styleId="BodySmallRight">
    <w:name w:val="Body Small Right"/>
    <w:basedOn w:val="BodyTextRight"/>
    <w:rsid w:val="002B4663"/>
    <w:rPr>
      <w:sz w:val="18"/>
      <w:szCs w:val="18"/>
    </w:rPr>
  </w:style>
  <w:style w:type="paragraph" w:customStyle="1" w:styleId="MarginEdition">
    <w:name w:val="Margin Edition"/>
    <w:basedOn w:val="MarginNote"/>
    <w:rsid w:val="002B4663"/>
    <w:pPr>
      <w:spacing w:before="0" w:after="0"/>
    </w:pPr>
    <w:rPr>
      <w:rFonts w:ascii="Times New Roman" w:hAnsi="Times New Roman"/>
      <w:color w:val="999999"/>
    </w:rPr>
  </w:style>
  <w:style w:type="paragraph" w:customStyle="1" w:styleId="Spacer">
    <w:name w:val="Spacer"/>
    <w:basedOn w:val="Normal"/>
    <w:rsid w:val="002B4663"/>
    <w:rPr>
      <w:sz w:val="2"/>
      <w:szCs w:val="2"/>
    </w:rPr>
  </w:style>
  <w:style w:type="character" w:customStyle="1" w:styleId="Small">
    <w:name w:val="Small"/>
    <w:rsid w:val="002B4663"/>
    <w:rPr>
      <w:sz w:val="16"/>
    </w:rPr>
  </w:style>
  <w:style w:type="paragraph" w:customStyle="1" w:styleId="WideTable">
    <w:name w:val="Wide Table"/>
    <w:basedOn w:val="Normal"/>
    <w:rsid w:val="002B4663"/>
    <w:pPr>
      <w:ind w:left="-1418"/>
    </w:pPr>
    <w:rPr>
      <w:sz w:val="2"/>
      <w:szCs w:val="2"/>
    </w:rPr>
  </w:style>
  <w:style w:type="character" w:styleId="PageNumber">
    <w:name w:val="page number"/>
    <w:rsid w:val="002B4663"/>
  </w:style>
  <w:style w:type="paragraph" w:styleId="Quote">
    <w:name w:val="Quote"/>
    <w:basedOn w:val="Heading1"/>
    <w:link w:val="QuoteChar"/>
    <w:qFormat/>
    <w:rsid w:val="002B4663"/>
    <w:rPr>
      <w:b w:val="0"/>
      <w:sz w:val="72"/>
      <w:szCs w:val="72"/>
      <w:lang w:val="en-NZ"/>
    </w:rPr>
  </w:style>
  <w:style w:type="character" w:customStyle="1" w:styleId="QuoteChar">
    <w:name w:val="Quote Char"/>
    <w:link w:val="Quote"/>
    <w:rsid w:val="002B4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663"/>
    <w:pPr>
      <w:pageBreakBefore/>
    </w:pPr>
  </w:style>
  <w:style w:type="paragraph" w:customStyle="1" w:styleId="Border">
    <w:name w:val="Border"/>
    <w:basedOn w:val="Normal"/>
    <w:qFormat/>
    <w:rsid w:val="002B4663"/>
    <w:pPr>
      <w:pBdr>
        <w:top w:val="single" w:sz="18" w:space="1" w:color="auto"/>
      </w:pBdr>
    </w:pPr>
    <w:rPr>
      <w:rFonts w:ascii="Times New Roman" w:hAnsi="Times New Roman"/>
      <w:color w:val="FFFFFF"/>
      <w:sz w:val="2"/>
    </w:rPr>
  </w:style>
  <w:style w:type="character" w:styleId="IntenseEmphasis">
    <w:name w:val="Intense Emphasis"/>
    <w:uiPriority w:val="21"/>
    <w:qFormat/>
    <w:rsid w:val="002B4663"/>
    <w:rPr>
      <w:b/>
      <w:bCs/>
      <w:i/>
      <w:iCs/>
      <w:color w:val="auto"/>
    </w:rPr>
  </w:style>
  <w:style w:type="paragraph" w:styleId="IntenseQuote">
    <w:name w:val="Intense Quote"/>
    <w:basedOn w:val="Normal"/>
    <w:next w:val="Normal"/>
    <w:link w:val="IntenseQuoteChar"/>
    <w:uiPriority w:val="30"/>
    <w:qFormat/>
    <w:rsid w:val="002B46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4663"/>
    <w:rPr>
      <w:rFonts w:ascii="Courier New" w:eastAsia="Times New Roman" w:hAnsi="Courier New" w:cs="Times New Roman"/>
      <w:b/>
      <w:bCs/>
      <w:i/>
      <w:iCs/>
      <w:szCs w:val="20"/>
      <w:lang w:val="en-US" w:eastAsia="en-US"/>
    </w:rPr>
  </w:style>
  <w:style w:type="character" w:styleId="SubtleReference">
    <w:name w:val="Subtle Reference"/>
    <w:uiPriority w:val="31"/>
    <w:qFormat/>
    <w:rsid w:val="002B4663"/>
    <w:rPr>
      <w:smallCaps/>
      <w:color w:val="auto"/>
      <w:u w:val="single"/>
    </w:rPr>
  </w:style>
  <w:style w:type="character" w:styleId="IntenseReference">
    <w:name w:val="Intense Reference"/>
    <w:uiPriority w:val="32"/>
    <w:qFormat/>
    <w:rsid w:val="002B4663"/>
    <w:rPr>
      <w:b/>
      <w:bCs/>
      <w:smallCaps/>
      <w:color w:val="auto"/>
      <w:spacing w:val="5"/>
      <w:u w:val="single"/>
    </w:rPr>
  </w:style>
  <w:style w:type="paragraph" w:customStyle="1" w:styleId="2ColumnHeading">
    <w:name w:val="2Column Heading"/>
    <w:basedOn w:val="BodyText"/>
    <w:qFormat/>
    <w:rsid w:val="002B4663"/>
    <w:pPr>
      <w:spacing w:after="60"/>
      <w:ind w:left="-2268"/>
    </w:pPr>
    <w:rPr>
      <w:b/>
    </w:rPr>
  </w:style>
  <w:style w:type="paragraph" w:customStyle="1" w:styleId="Heading1TOC">
    <w:name w:val="Heading1 TOC"/>
    <w:basedOn w:val="Normal"/>
    <w:qFormat/>
    <w:rsid w:val="002B4663"/>
    <w:pPr>
      <w:spacing w:before="240" w:after="120"/>
    </w:pPr>
    <w:rPr>
      <w:rFonts w:ascii="Times New Roman" w:hAnsi="Times New Roman"/>
      <w:b/>
      <w:sz w:val="32"/>
    </w:rPr>
  </w:style>
  <w:style w:type="paragraph" w:customStyle="1" w:styleId="Heading2TOC">
    <w:name w:val="Heading2 TOC"/>
    <w:basedOn w:val="Normal"/>
    <w:qFormat/>
    <w:rsid w:val="002B4663"/>
    <w:pPr>
      <w:spacing w:before="240" w:after="60"/>
    </w:pPr>
    <w:rPr>
      <w:rFonts w:ascii="Times New Roman" w:hAnsi="Times New Roman"/>
      <w:b/>
      <w:sz w:val="28"/>
    </w:rPr>
  </w:style>
  <w:style w:type="character" w:customStyle="1" w:styleId="Underline">
    <w:name w:val="Underline"/>
    <w:qFormat/>
    <w:rsid w:val="002B4663"/>
    <w:rPr>
      <w:u w:val="single"/>
    </w:rPr>
  </w:style>
  <w:style w:type="paragraph" w:styleId="BalloonText">
    <w:name w:val="Balloon Text"/>
    <w:basedOn w:val="Normal"/>
    <w:link w:val="BalloonTextChar"/>
    <w:rsid w:val="002B4663"/>
    <w:rPr>
      <w:rFonts w:ascii="Tahoma" w:hAnsi="Tahoma" w:cs="Tahoma"/>
      <w:sz w:val="16"/>
      <w:szCs w:val="16"/>
    </w:rPr>
  </w:style>
  <w:style w:type="character" w:customStyle="1" w:styleId="BalloonTextChar">
    <w:name w:val="Balloon Text Char"/>
    <w:link w:val="BalloonText"/>
    <w:rsid w:val="002B46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6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46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6358</Characters>
  <Application>Microsoft Office Word</Application>
  <DocSecurity>0</DocSecurity>
  <Lines>214</Lines>
  <Paragraphs>127</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CUVACD302A Produce computer-aided drawings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2012-05-26T15:35:00Z</dcterms:created>
  <dcterms:modified xsi:type="dcterms:W3CDTF">2012-05-26T15:35:00Z</dcterms:modified>
</cp:coreProperties>
</file>