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70F" w:rsidP="0055070F">
      <w:pPr>
        <w:pStyle w:val="Title"/>
      </w:pPr>
      <w:r>
        <w:fldChar w:fldCharType="begin"/>
      </w:r>
      <w:r>
        <w:instrText xml:space="preserve"> TITLE   \* MERGEFORMAT </w:instrText>
      </w:r>
      <w:r>
        <w:fldChar w:fldCharType="separate"/>
      </w:r>
      <w:r>
        <w:t>CUV60411 Advanced Diploma of Graphic Design</w:t>
      </w:r>
      <w:r>
        <w:fldChar w:fldCharType="end"/>
      </w:r>
    </w:p>
    <w:p w:rsidR="0055070F" w:rsidP="0055070F">
      <w:pPr>
        <w:pStyle w:val="Version"/>
        <w:sectPr w:rsidSect="00516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B6C" w:rsidP="00516B6C">
      <w:pPr>
        <w:pStyle w:val="SuperHeading"/>
      </w:pPr>
      <w:r w:rsidRPr="00516B6C">
        <w:t>CUV60411 Advanced Diploma of Graphic Design</w:t>
      </w:r>
    </w:p>
    <w:p w:rsidR="00000000" w:rsidRPr="00516B6C" w:rsidP="00516B6C">
      <w:pPr>
        <w:pStyle w:val="Heading1"/>
      </w:pPr>
      <w:bookmarkStart w:id="1" w:name="O_358487"/>
      <w:bookmarkEnd w:id="1"/>
      <w:r w:rsidRPr="00516B6C">
        <w:t>Modification History</w:t>
      </w:r>
    </w:p>
    <w:tbl>
      <w:tblPr>
        <w:tblW w:w="0" w:type="auto"/>
        <w:tblLayout w:type="fixed"/>
        <w:tblCellMar>
          <w:left w:w="62" w:type="dxa"/>
          <w:right w:w="62" w:type="dxa"/>
        </w:tblCellMar>
        <w:tblLook w:val="0000"/>
      </w:tblPr>
      <w:tblGrid>
        <w:gridCol w:w="3153"/>
        <w:gridCol w:w="5873"/>
      </w:tblGrid>
      <w:tr w:rsidTr="00516B6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BodyText"/>
            </w:pPr>
            <w:r w:rsidRPr="00516B6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rPr>
                <w:rStyle w:val="SpecialBold"/>
              </w:rPr>
              <w:t>Comments</w:t>
            </w:r>
          </w:p>
        </w:tc>
      </w:tr>
      <w:tr w:rsidTr="00516B6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CUV60411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BodyText"/>
            </w:pPr>
            <w:r w:rsidRPr="00516B6C">
              <w:t xml:space="preserve">This version first released with </w:t>
            </w:r>
            <w:r w:rsidRPr="00516B6C">
              <w:rPr>
                <w:rStyle w:val="Emphasis"/>
              </w:rPr>
              <w:t>CUV11 Visual Arts, Craft and Design Training Package version 1.0</w:t>
            </w:r>
          </w:p>
        </w:tc>
      </w:tr>
    </w:tbl>
    <w:p w:rsidR="00000000" w:rsidRPr="00516B6C" w:rsidP="00516B6C">
      <w:pPr>
        <w:pStyle w:val="BodyText"/>
      </w:pPr>
    </w:p>
    <w:p w:rsidR="00000000" w:rsidRPr="00516B6C" w:rsidP="00516B6C">
      <w:pPr>
        <w:pStyle w:val="AllowPageBreak"/>
      </w:pPr>
    </w:p>
    <w:p w:rsidR="00000000" w:rsidRPr="00516B6C" w:rsidP="00516B6C">
      <w:pPr>
        <w:pStyle w:val="Heading1"/>
      </w:pPr>
      <w:bookmarkStart w:id="2" w:name="O_358488"/>
      <w:bookmarkEnd w:id="2"/>
      <w:r w:rsidRPr="00516B6C">
        <w:t>Description</w:t>
      </w:r>
    </w:p>
    <w:p w:rsidR="00000000" w:rsidRPr="00516B6C" w:rsidP="00516B6C">
      <w:pPr>
        <w:pStyle w:val="BodyText"/>
      </w:pPr>
      <w:r w:rsidRPr="00516B6C">
        <w:t>This qualification reflects the role of graphic designers who have a command of wide-ranging, highly specialised technical, creative and conceptual skills and knowledge in visual communication. These skills allow designers to conceive, negotiate and realis</w:t>
      </w:r>
      <w:r w:rsidRPr="00516B6C">
        <w:t>e design concepts for complex projects using sophisticated communication, organisational and project management skills. They may take responsibility for the work of others in terms of establishing and monitoring systems to ensure the effective production o</w:t>
      </w:r>
      <w:r w:rsidRPr="00516B6C">
        <w:t>f work.</w:t>
      </w:r>
    </w:p>
    <w:p w:rsidR="00000000" w:rsidRPr="00516B6C" w:rsidP="00516B6C">
      <w:pPr>
        <w:pStyle w:val="BodyText"/>
      </w:pPr>
      <w:r w:rsidRPr="00516B6C">
        <w:t>Graphic designers work in many different commercial and community contexts across both print and digital media. Their work as professional designers may include or have links to areas such as advertising and promotion, art direction, branding, corp</w:t>
      </w:r>
      <w:r w:rsidRPr="00516B6C">
        <w:t>orate identity, instructional design, packaging, signage and web design.</w:t>
      </w:r>
    </w:p>
    <w:p w:rsidR="00000000" w:rsidRPr="00516B6C" w:rsidP="00516B6C">
      <w:pPr>
        <w:pStyle w:val="AllowPageBreak"/>
      </w:pPr>
    </w:p>
    <w:p w:rsidR="00000000" w:rsidRPr="00516B6C" w:rsidP="00516B6C">
      <w:pPr>
        <w:pStyle w:val="Heading1"/>
      </w:pPr>
      <w:bookmarkStart w:id="3" w:name="O_358489"/>
      <w:bookmarkEnd w:id="3"/>
      <w:r w:rsidRPr="00516B6C">
        <w:t>Pathways Information</w:t>
      </w:r>
    </w:p>
    <w:p w:rsidR="00000000" w:rsidRPr="00516B6C" w:rsidP="00516B6C">
      <w:pPr>
        <w:pStyle w:val="BodyText"/>
      </w:pPr>
      <w:r w:rsidRPr="00516B6C">
        <w:rPr>
          <w:rStyle w:val="SpecialBold"/>
        </w:rPr>
        <w:t>Pathways into the qualification</w:t>
      </w:r>
    </w:p>
    <w:p w:rsidR="00000000" w:rsidRPr="00516B6C" w:rsidP="00516B6C">
      <w:pPr>
        <w:pStyle w:val="BodyText"/>
      </w:pPr>
      <w:r w:rsidRPr="00516B6C">
        <w:t>People entering this qualification will generally possess CUV50311 Diploma of Graphic Design and this is highly recommended. Depending on specific competencies achieved they may also enter the qualification with a Diploma qualification in a related area, s</w:t>
      </w:r>
      <w:r w:rsidRPr="00516B6C">
        <w:t>uch as interactive digital media or information technology. Alternatively people will have significant workplace experience in graphic design or a related area of work.</w:t>
      </w:r>
    </w:p>
    <w:p w:rsidR="00000000" w:rsidRPr="00516B6C" w:rsidP="00516B6C">
      <w:pPr>
        <w:pStyle w:val="BodyText"/>
      </w:pPr>
    </w:p>
    <w:p w:rsidR="00000000" w:rsidRPr="00516B6C" w:rsidP="00516B6C">
      <w:pPr>
        <w:pStyle w:val="BodyText"/>
      </w:pPr>
      <w:r w:rsidRPr="00516B6C">
        <w:rPr>
          <w:rStyle w:val="SpecialBold"/>
        </w:rPr>
        <w:t>Pathways from the qualification</w:t>
      </w:r>
    </w:p>
    <w:p w:rsidR="00000000" w:rsidRPr="00516B6C" w:rsidP="00516B6C">
      <w:pPr>
        <w:pStyle w:val="BodyText"/>
      </w:pPr>
      <w:r w:rsidRPr="00516B6C">
        <w:t>People with CUV60411 Advanced Diploma of Graphic Desig</w:t>
      </w:r>
      <w:r w:rsidRPr="00516B6C">
        <w:t>n possess a specialised range of conceptual, technical and organisational skills that allow them to work as a professional graphic designer. They are also able to undertake learning in the higher education sector in diverse areas, such as IT, screen and me</w:t>
      </w:r>
      <w:r w:rsidRPr="00516B6C">
        <w:t>dia or art and design.</w:t>
      </w:r>
    </w:p>
    <w:p w:rsidR="00000000" w:rsidRPr="00516B6C" w:rsidP="00516B6C">
      <w:pPr>
        <w:pStyle w:val="AllowPageBreak"/>
      </w:pPr>
    </w:p>
    <w:p w:rsidR="00000000" w:rsidRPr="00516B6C" w:rsidP="00516B6C">
      <w:pPr>
        <w:pStyle w:val="Heading1"/>
      </w:pPr>
      <w:bookmarkStart w:id="4" w:name="O_358490"/>
      <w:bookmarkEnd w:id="4"/>
      <w:r w:rsidRPr="00516B6C">
        <w:t>Licensing/Regulatory Information</w:t>
      </w:r>
    </w:p>
    <w:p w:rsidR="00000000" w:rsidRPr="00516B6C" w:rsidP="00516B6C">
      <w:pPr>
        <w:pStyle w:val="BodyText"/>
      </w:pPr>
      <w:r w:rsidRPr="00516B6C">
        <w:t>No licensing, legislative, regulatory or certification requirements apply to this unit at the time of endorsement.</w:t>
      </w:r>
    </w:p>
    <w:p w:rsidR="00000000" w:rsidRPr="00516B6C" w:rsidP="00516B6C">
      <w:pPr>
        <w:pStyle w:val="AllowPageBreak"/>
      </w:pPr>
    </w:p>
    <w:p w:rsidR="00000000" w:rsidRPr="00516B6C" w:rsidP="00516B6C">
      <w:pPr>
        <w:pStyle w:val="Heading1"/>
      </w:pPr>
      <w:bookmarkStart w:id="5" w:name="O_358491"/>
      <w:bookmarkEnd w:id="5"/>
      <w:r w:rsidRPr="00516B6C">
        <w:t>Entry Requirements</w:t>
      </w:r>
    </w:p>
    <w:p w:rsidR="00000000" w:rsidRPr="00516B6C" w:rsidP="00516B6C">
      <w:pPr>
        <w:pStyle w:val="BodyText"/>
      </w:pPr>
      <w:r w:rsidRPr="00516B6C">
        <w:t>To enter this qualification, peo</w:t>
      </w:r>
      <w:r w:rsidRPr="00516B6C">
        <w:t>ple must have the skills and knowledge described in the following units of competency:</w:t>
      </w:r>
    </w:p>
    <w:p w:rsidR="00000000" w:rsidRPr="00516B6C" w:rsidP="00516B6C">
      <w:pPr>
        <w:pStyle w:val="ListBullet"/>
      </w:pPr>
      <w:r w:rsidRPr="00516B6C">
        <w:t>CUVGRD501A Research visual communication history and theory</w:t>
      </w:r>
    </w:p>
    <w:p w:rsidR="00000000" w:rsidRPr="00516B6C" w:rsidP="00516B6C">
      <w:pPr>
        <w:pStyle w:val="ListBullet"/>
      </w:pPr>
      <w:r w:rsidRPr="00516B6C">
        <w:t>CUVGRD502A Produce graphic designs for 2-D and 3-D applications</w:t>
      </w:r>
    </w:p>
    <w:p w:rsidR="00000000" w:rsidRPr="00516B6C" w:rsidP="00516B6C">
      <w:pPr>
        <w:pStyle w:val="ListBullet"/>
      </w:pPr>
      <w:r w:rsidRPr="00516B6C">
        <w:t>CUVGRD503A Produce typographic design solutions</w:t>
      </w:r>
    </w:p>
    <w:p w:rsidR="00000000" w:rsidRPr="00516B6C" w:rsidP="00516B6C">
      <w:pPr>
        <w:pStyle w:val="ListBullet"/>
      </w:pPr>
      <w:r w:rsidRPr="00516B6C">
        <w:t>CUVGRD504A Create and manipulate graphics</w:t>
      </w:r>
    </w:p>
    <w:p w:rsidR="00000000" w:rsidRPr="00516B6C" w:rsidP="00516B6C">
      <w:pPr>
        <w:pStyle w:val="ListBullet"/>
      </w:pPr>
      <w:r w:rsidRPr="00516B6C">
        <w:t>CUVGRD505A Design and manipulate complex layouts.</w:t>
      </w:r>
    </w:p>
    <w:p w:rsidR="00000000" w:rsidRPr="00516B6C" w:rsidP="00516B6C">
      <w:pPr>
        <w:pStyle w:val="BodyText"/>
      </w:pPr>
      <w:r w:rsidRPr="00516B6C">
        <w:t>Those skills and knowledge may have been acquired through graphic design work experience or through formal study.</w:t>
      </w:r>
    </w:p>
    <w:p w:rsidR="00000000" w:rsidRPr="00516B6C" w:rsidP="00516B6C">
      <w:pPr>
        <w:pStyle w:val="AllowPageBreak"/>
      </w:pPr>
    </w:p>
    <w:p w:rsidR="00000000" w:rsidRPr="00516B6C" w:rsidP="00516B6C">
      <w:pPr>
        <w:pStyle w:val="Heading1"/>
      </w:pPr>
      <w:bookmarkStart w:id="6" w:name="O_358492"/>
      <w:bookmarkEnd w:id="6"/>
      <w:r w:rsidRPr="00516B6C">
        <w:t>Employability Skills Summary</w:t>
      </w:r>
    </w:p>
    <w:p w:rsidR="00000000" w:rsidRPr="00516B6C" w:rsidP="00516B6C">
      <w:pPr>
        <w:pStyle w:val="BodyText"/>
      </w:pPr>
      <w:r w:rsidRPr="00516B6C">
        <w:rPr>
          <w:rStyle w:val="Emphasis"/>
        </w:rPr>
        <w:t>The following table contains a summary of the employability skills as identified by the visual arts, craft and design industries for this qualification. The employability skills facets described here are broad in</w:t>
      </w:r>
      <w:r w:rsidRPr="00516B6C">
        <w:rPr>
          <w:rStyle w:val="Emphasis"/>
        </w:rPr>
        <w:t>dustry requirements that may vary depending on qualification packaging options.</w:t>
      </w:r>
    </w:p>
    <w:p w:rsidR="00000000" w:rsidRPr="00516B6C" w:rsidP="00516B6C">
      <w:pPr>
        <w:pStyle w:val="BodyText"/>
      </w:pPr>
    </w:p>
    <w:tbl>
      <w:tblPr>
        <w:tblW w:w="0" w:type="auto"/>
        <w:tblLayout w:type="fixed"/>
        <w:tblCellMar>
          <w:left w:w="62" w:type="dxa"/>
          <w:right w:w="62" w:type="dxa"/>
        </w:tblCellMar>
        <w:tblLook w:val="0000"/>
      </w:tblPr>
      <w:tblGrid>
        <w:gridCol w:w="2560"/>
        <w:gridCol w:w="6500"/>
      </w:tblGrid>
      <w:tr w:rsidTr="00516B6C">
        <w:tblPrEx>
          <w:tblW w:w="0" w:type="auto"/>
          <w:tblLayout w:type="fixed"/>
          <w:tblCellMar>
            <w:left w:w="62" w:type="dxa"/>
            <w:right w:w="62" w:type="dxa"/>
          </w:tblCellMar>
          <w:tblLook w:val="0000"/>
        </w:tblPrEx>
        <w:trPr>
          <w:tblHeader/>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BodyText"/>
            </w:pPr>
            <w:r w:rsidRPr="00516B6C">
              <w:rPr>
                <w:rStyle w:val="SpecialBold"/>
              </w:rPr>
              <w:t>Employability skill</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rPr>
                <w:rStyle w:val="SpecialBold"/>
              </w:rPr>
              <w:t>Industry/enterprise requirements for this qualification</w:t>
            </w:r>
          </w:p>
        </w:tc>
      </w:tr>
      <w:tr w:rsidTr="00516B6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Communication</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ListBullet"/>
            </w:pPr>
            <w:r w:rsidRPr="00516B6C">
              <w:t>articulating and debating complex ideas</w:t>
            </w:r>
          </w:p>
          <w:p w:rsidR="00000000" w:rsidRPr="00516B6C" w:rsidP="00516B6C">
            <w:pPr>
              <w:pStyle w:val="ListBullet"/>
            </w:pPr>
            <w:r w:rsidRPr="00516B6C">
              <w:t>communicating effectively with clients and others on creative, technical and management issues</w:t>
            </w:r>
          </w:p>
          <w:p w:rsidR="00000000" w:rsidRPr="00516B6C" w:rsidP="00516B6C">
            <w:pPr>
              <w:pStyle w:val="ListBullet"/>
            </w:pPr>
            <w:r w:rsidRPr="00516B6C">
              <w:t>researching information to enhance own practice</w:t>
            </w:r>
          </w:p>
          <w:p w:rsidR="00000000" w:rsidRPr="00516B6C" w:rsidP="00516B6C">
            <w:pPr>
              <w:pStyle w:val="ListBullet"/>
            </w:pPr>
            <w:r w:rsidRPr="00516B6C">
              <w:t xml:space="preserve">developing and maintaining effective networks </w:t>
            </w:r>
          </w:p>
          <w:p w:rsidR="00000000" w:rsidRPr="00516B6C" w:rsidP="00516B6C">
            <w:pPr>
              <w:pStyle w:val="ListBullet"/>
            </w:pPr>
            <w:r w:rsidRPr="00516B6C">
              <w:t>reading and interpreting a range of complex information related to</w:t>
            </w:r>
            <w:r w:rsidRPr="00516B6C">
              <w:t xml:space="preserve"> working at a professional level in the creative arts industry</w:t>
            </w:r>
          </w:p>
          <w:p w:rsidR="00000000" w:rsidRPr="00516B6C" w:rsidP="00516B6C">
            <w:pPr>
              <w:pStyle w:val="ListBullet"/>
            </w:pPr>
            <w:r w:rsidRPr="00516B6C">
              <w:t>presenting and promoting work to others</w:t>
            </w:r>
          </w:p>
          <w:p w:rsidR="00000000" w:rsidP="00516B6C">
            <w:pPr>
              <w:pStyle w:val="ListBullet"/>
              <w:rPr>
                <w:lang w:val="en-NZ"/>
              </w:rPr>
            </w:pPr>
            <w:r w:rsidRPr="00516B6C">
              <w:t>developing design documentation</w:t>
            </w:r>
          </w:p>
        </w:tc>
      </w:tr>
      <w:tr w:rsidTr="00516B6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Teamwork</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ListBullet"/>
            </w:pPr>
            <w:r w:rsidRPr="00516B6C">
              <w:t>building professional collaborative relationships</w:t>
            </w:r>
          </w:p>
          <w:p w:rsidR="00000000" w:rsidP="00516B6C">
            <w:pPr>
              <w:pStyle w:val="ListBullet"/>
              <w:rPr>
                <w:lang w:val="en-NZ"/>
              </w:rPr>
            </w:pPr>
            <w:r w:rsidRPr="00516B6C">
              <w:t>maximising the potential of individual strengths within a co</w:t>
            </w:r>
            <w:r w:rsidRPr="00516B6C">
              <w:t>llaborative creative project</w:t>
            </w:r>
          </w:p>
        </w:tc>
      </w:tr>
      <w:tr w:rsidTr="00516B6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Problem-solving</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ListBullet"/>
            </w:pPr>
            <w:r w:rsidRPr="00516B6C">
              <w:t>developing and applying a range of strategies to resolve issues in design projects</w:t>
            </w:r>
          </w:p>
          <w:p w:rsidR="00000000" w:rsidRPr="00516B6C" w:rsidP="00516B6C">
            <w:pPr>
              <w:pStyle w:val="ListBullet"/>
            </w:pPr>
            <w:r w:rsidRPr="00516B6C">
              <w:t xml:space="preserve">managing technical, creative and planning challenges in design projects </w:t>
            </w:r>
          </w:p>
          <w:p w:rsidR="00000000" w:rsidP="00516B6C">
            <w:pPr>
              <w:pStyle w:val="ListBullet"/>
              <w:rPr>
                <w:lang w:val="en-NZ"/>
              </w:rPr>
            </w:pPr>
            <w:r w:rsidRPr="00516B6C">
              <w:t>evaluating the effectiveness of different design solu</w:t>
            </w:r>
            <w:r w:rsidRPr="00516B6C">
              <w:t>tions</w:t>
            </w:r>
          </w:p>
        </w:tc>
      </w:tr>
      <w:tr w:rsidTr="00516B6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Initiative and enterprise</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ListBullet"/>
            </w:pPr>
            <w:r w:rsidRPr="00516B6C">
              <w:t>initiating creative and innovative ideas and solutions</w:t>
            </w:r>
          </w:p>
          <w:p w:rsidR="00000000" w:rsidRPr="00516B6C" w:rsidP="00516B6C">
            <w:pPr>
              <w:pStyle w:val="ListBullet"/>
            </w:pPr>
            <w:r w:rsidRPr="00516B6C">
              <w:t>refining own individual style of creative expression at a professional level</w:t>
            </w:r>
          </w:p>
          <w:p w:rsidR="00000000" w:rsidP="00516B6C">
            <w:pPr>
              <w:pStyle w:val="ListBullet"/>
              <w:rPr>
                <w:lang w:val="en-NZ"/>
              </w:rPr>
            </w:pPr>
            <w:r w:rsidRPr="00516B6C">
              <w:t>integrating knowledge of current and emerging trends in own design work</w:t>
            </w:r>
          </w:p>
        </w:tc>
      </w:tr>
      <w:tr w:rsidTr="00516B6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Planning and organising</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ListBullet"/>
            </w:pPr>
            <w:r w:rsidRPr="00516B6C">
              <w:t>establishing clear goals for design projects</w:t>
            </w:r>
          </w:p>
          <w:p w:rsidR="00000000" w:rsidRPr="00516B6C" w:rsidP="00516B6C">
            <w:pPr>
              <w:pStyle w:val="ListBullet"/>
            </w:pPr>
            <w:r w:rsidRPr="00516B6C">
              <w:t>managing design projects from initial concepts through to completion</w:t>
            </w:r>
          </w:p>
          <w:p w:rsidR="00000000" w:rsidRPr="00516B6C" w:rsidP="00516B6C">
            <w:pPr>
              <w:pStyle w:val="ListBullet"/>
            </w:pPr>
            <w:r w:rsidRPr="00516B6C">
              <w:t>managing resources to address complex design and management challenges</w:t>
            </w:r>
          </w:p>
          <w:p w:rsidR="00000000" w:rsidP="00516B6C">
            <w:pPr>
              <w:pStyle w:val="ListBullet"/>
              <w:rPr>
                <w:lang w:val="en-NZ"/>
              </w:rPr>
            </w:pPr>
            <w:r w:rsidRPr="00516B6C">
              <w:t>integrating and balancing competing priorities</w:t>
            </w:r>
            <w:r w:rsidRPr="00516B6C">
              <w:t xml:space="preserve"> in the work process</w:t>
            </w:r>
          </w:p>
        </w:tc>
      </w:tr>
      <w:tr w:rsidTr="00516B6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Self-management</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ListBullet"/>
            </w:pPr>
            <w:r w:rsidRPr="00516B6C">
              <w:t>reviewing and reflecting on own work practice</w:t>
            </w:r>
          </w:p>
          <w:p w:rsidR="00000000" w:rsidRPr="00516B6C" w:rsidP="00516B6C">
            <w:pPr>
              <w:pStyle w:val="ListBullet"/>
            </w:pPr>
            <w:r w:rsidRPr="00516B6C">
              <w:t>researching and critically analysing current and emerging industry business practices</w:t>
            </w:r>
          </w:p>
          <w:p w:rsidR="00000000" w:rsidRPr="00516B6C" w:rsidP="00516B6C">
            <w:pPr>
              <w:pStyle w:val="ListBullet"/>
            </w:pPr>
            <w:r w:rsidRPr="00516B6C">
              <w:t>engaging with industry at a professional level</w:t>
            </w:r>
          </w:p>
          <w:p w:rsidR="00000000" w:rsidP="00516B6C">
            <w:pPr>
              <w:pStyle w:val="ListBullet"/>
              <w:rPr>
                <w:lang w:val="en-NZ"/>
              </w:rPr>
            </w:pPr>
            <w:r w:rsidRPr="00516B6C">
              <w:t>integrati</w:t>
            </w:r>
            <w:r w:rsidRPr="00516B6C">
              <w:t>ng professional standards and codes into own practice</w:t>
            </w:r>
          </w:p>
        </w:tc>
      </w:tr>
      <w:tr w:rsidTr="00516B6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Learning</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ListBullet"/>
            </w:pPr>
            <w:r w:rsidRPr="00516B6C">
              <w:t>developing and extending professional expertise in a range of graphic design and broader management skills</w:t>
            </w:r>
          </w:p>
          <w:p w:rsidR="00000000" w:rsidRPr="00516B6C" w:rsidP="00516B6C">
            <w:pPr>
              <w:pStyle w:val="ListBullet"/>
            </w:pPr>
            <w:r w:rsidRPr="00516B6C">
              <w:t>using research and networks to proactively extend own skills and professional opport</w:t>
            </w:r>
            <w:r w:rsidRPr="00516B6C">
              <w:t>unities</w:t>
            </w:r>
          </w:p>
          <w:p w:rsidR="00000000" w:rsidRPr="00516B6C" w:rsidP="00516B6C">
            <w:pPr>
              <w:pStyle w:val="ListBullet"/>
            </w:pPr>
            <w:r w:rsidRPr="00516B6C">
              <w:t>identifying opportunities to maintain and enhance industry knowledge and engagement</w:t>
            </w:r>
          </w:p>
          <w:p w:rsidR="00000000" w:rsidP="00516B6C">
            <w:pPr>
              <w:pStyle w:val="ListBullet"/>
              <w:rPr>
                <w:lang w:val="en-NZ"/>
              </w:rPr>
            </w:pPr>
            <w:r w:rsidRPr="00516B6C">
              <w:t>developing and maintaining the legal knowledge required to operate a professional practice</w:t>
            </w:r>
          </w:p>
        </w:tc>
      </w:tr>
      <w:tr w:rsidTr="00516B6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B6C">
            <w:pPr>
              <w:pStyle w:val="BodyText"/>
              <w:rPr>
                <w:lang w:val="en-NZ"/>
              </w:rPr>
            </w:pPr>
            <w:r w:rsidRPr="00516B6C">
              <w:t>Technology</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B6C" w:rsidP="00516B6C">
            <w:pPr>
              <w:pStyle w:val="ListBullet"/>
            </w:pPr>
            <w:r w:rsidRPr="00516B6C">
              <w:t>maximising the potential of graphic design technologies to s</w:t>
            </w:r>
            <w:r w:rsidRPr="00516B6C">
              <w:t>olve complex graphic design challenges</w:t>
            </w:r>
          </w:p>
          <w:p w:rsidR="00000000" w:rsidRPr="00516B6C" w:rsidP="00516B6C">
            <w:pPr>
              <w:pStyle w:val="ListBullet"/>
            </w:pPr>
            <w:r w:rsidRPr="00516B6C">
              <w:t xml:space="preserve">using the internet as a sophisticated research tool </w:t>
            </w:r>
          </w:p>
        </w:tc>
      </w:tr>
    </w:tbl>
    <w:p w:rsidR="00000000" w:rsidRPr="00516B6C" w:rsidP="00516B6C">
      <w:pPr>
        <w:pStyle w:val="BodyText"/>
      </w:pPr>
    </w:p>
    <w:p w:rsidR="00000000" w:rsidRPr="00516B6C" w:rsidP="00516B6C">
      <w:pPr>
        <w:pStyle w:val="AllowPageBreak"/>
      </w:pPr>
    </w:p>
    <w:p w:rsidR="00000000" w:rsidRPr="00516B6C" w:rsidP="00516B6C">
      <w:pPr>
        <w:pStyle w:val="Heading1"/>
      </w:pPr>
      <w:bookmarkStart w:id="7" w:name="O_358493"/>
      <w:bookmarkEnd w:id="7"/>
      <w:r w:rsidRPr="00516B6C">
        <w:t>Packaging Rules</w:t>
      </w:r>
    </w:p>
    <w:p w:rsidR="00000000" w:rsidRPr="00516B6C" w:rsidP="00516B6C">
      <w:pPr>
        <w:pStyle w:val="BodyText"/>
      </w:pPr>
      <w:r w:rsidRPr="00516B6C">
        <w:rPr>
          <w:rStyle w:val="SpecialBold"/>
        </w:rPr>
        <w:t>Total number of units = 15</w:t>
      </w:r>
    </w:p>
    <w:p w:rsidR="00000000" w:rsidRPr="00516B6C" w:rsidP="00516B6C">
      <w:pPr>
        <w:pStyle w:val="BodyText"/>
      </w:pPr>
      <w:r w:rsidRPr="00516B6C">
        <w:rPr>
          <w:rStyle w:val="SpecialBold"/>
        </w:rPr>
        <w:t xml:space="preserve">8 core units </w:t>
      </w:r>
      <w:r w:rsidRPr="00516B6C">
        <w:rPr>
          <w:rStyle w:val="BoldandItalics"/>
        </w:rPr>
        <w:t>plus</w:t>
      </w:r>
    </w:p>
    <w:p w:rsidR="00000000" w:rsidRPr="00516B6C" w:rsidP="00516B6C">
      <w:pPr>
        <w:pStyle w:val="BodyText"/>
      </w:pPr>
      <w:r w:rsidRPr="00516B6C">
        <w:rPr>
          <w:rStyle w:val="SpecialBold"/>
        </w:rPr>
        <w:t xml:space="preserve">7 elective units </w:t>
      </w:r>
    </w:p>
    <w:p w:rsidR="00000000" w:rsidRPr="00516B6C" w:rsidP="00516B6C">
      <w:pPr>
        <w:pStyle w:val="BodyText"/>
      </w:pPr>
    </w:p>
    <w:p w:rsidR="00000000" w:rsidRPr="00516B6C" w:rsidP="00516B6C">
      <w:pPr>
        <w:pStyle w:val="BodyText"/>
      </w:pPr>
      <w:r w:rsidRPr="00516B6C">
        <w:t>The elective units consist of:</w:t>
      </w:r>
    </w:p>
    <w:p w:rsidR="00000000" w:rsidRPr="00516B6C" w:rsidP="00516B6C">
      <w:pPr>
        <w:pStyle w:val="ListBullet"/>
      </w:pPr>
      <w:r w:rsidRPr="00516B6C">
        <w:t>4 from the list of elective units below</w:t>
      </w:r>
    </w:p>
    <w:p w:rsidR="00000000" w:rsidRPr="00516B6C" w:rsidP="00516B6C">
      <w:pPr>
        <w:pStyle w:val="ListBullet"/>
      </w:pPr>
      <w:r w:rsidRPr="00516B6C">
        <w:t>of the remaining 3 units:</w:t>
      </w:r>
    </w:p>
    <w:p w:rsidR="00000000" w:rsidRPr="00516B6C" w:rsidP="00516B6C">
      <w:pPr>
        <w:pStyle w:val="ListBullet2"/>
      </w:pPr>
      <w:r w:rsidRPr="00516B6C">
        <w:t>up to 3 may be from the list of elective units below</w:t>
      </w:r>
    </w:p>
    <w:p w:rsidR="00000000" w:rsidRPr="00516B6C" w:rsidP="00516B6C">
      <w:pPr>
        <w:pStyle w:val="ListBullet2"/>
      </w:pPr>
      <w:r w:rsidRPr="00516B6C">
        <w:t>up to 3 may be from a Diploma or above in any currently endorsed Training Package</w:t>
      </w:r>
    </w:p>
    <w:p w:rsidR="00000000" w:rsidRPr="00516B6C" w:rsidP="00516B6C">
      <w:pPr>
        <w:pStyle w:val="ListBullet2"/>
      </w:pPr>
      <w:r w:rsidRPr="00516B6C">
        <w:t>up to 2 may be from an accredited course at Diploma le</w:t>
      </w:r>
      <w:r w:rsidRPr="00516B6C">
        <w:t>vel or above.</w:t>
      </w:r>
    </w:p>
    <w:p w:rsidR="00000000" w:rsidRPr="00516B6C" w:rsidP="00516B6C">
      <w:pPr>
        <w:pStyle w:val="BodyText"/>
      </w:pPr>
    </w:p>
    <w:p w:rsidR="00000000" w:rsidRPr="00516B6C" w:rsidP="00516B6C">
      <w:pPr>
        <w:pStyle w:val="BodyText"/>
      </w:pPr>
      <w:r w:rsidRPr="00516B6C">
        <w:t>The elective units chosen must be relevant to the work outcome and meet local industry needs.</w:t>
      </w:r>
    </w:p>
    <w:p w:rsidR="00000000" w:rsidRPr="00516B6C" w:rsidP="00516B6C">
      <w:pPr>
        <w:pStyle w:val="BodyText"/>
      </w:pPr>
    </w:p>
    <w:p w:rsidR="00000000" w:rsidRPr="00516B6C" w:rsidP="00516B6C">
      <w:pPr>
        <w:pStyle w:val="BodyText"/>
      </w:pPr>
      <w:r w:rsidRPr="00516B6C">
        <w:rPr>
          <w:rStyle w:val="SpecialBold"/>
        </w:rPr>
        <w:t>Core units</w:t>
      </w:r>
    </w:p>
    <w:p w:rsidR="00000000" w:rsidRPr="00516B6C" w:rsidP="00516B6C">
      <w:pPr>
        <w:pStyle w:val="BodyText"/>
      </w:pPr>
      <w:r w:rsidRPr="00516B6C">
        <w:t>BSBDES502A Establish, negotiate and refine a design brief</w:t>
      </w:r>
    </w:p>
    <w:p w:rsidR="00000000" w:rsidRPr="00516B6C" w:rsidP="00516B6C">
      <w:pPr>
        <w:pStyle w:val="BodyText"/>
      </w:pPr>
      <w:r w:rsidRPr="00516B6C">
        <w:t>BSBDES601A Manage design realisation</w:t>
      </w:r>
    </w:p>
    <w:p w:rsidR="00000000" w:rsidRPr="00516B6C" w:rsidP="00516B6C">
      <w:pPr>
        <w:pStyle w:val="BodyText"/>
      </w:pPr>
      <w:r w:rsidRPr="00516B6C">
        <w:t>BSBIPR501A Manage intellectual property to protect and grow business</w:t>
      </w:r>
    </w:p>
    <w:p w:rsidR="00000000" w:rsidRPr="00516B6C" w:rsidP="00516B6C">
      <w:pPr>
        <w:pStyle w:val="BodyText"/>
      </w:pPr>
      <w:r w:rsidRPr="00516B6C">
        <w:t>BSBPMG510A Manage projects</w:t>
      </w:r>
    </w:p>
    <w:p w:rsidR="00000000" w:rsidRPr="00516B6C" w:rsidP="00516B6C">
      <w:pPr>
        <w:pStyle w:val="BodyText"/>
      </w:pPr>
      <w:r w:rsidRPr="00516B6C">
        <w:t>CUVGRD601A Engage in the business of graphic design</w:t>
      </w:r>
    </w:p>
    <w:p w:rsidR="00000000" w:rsidRPr="00516B6C" w:rsidP="00516B6C">
      <w:pPr>
        <w:pStyle w:val="BodyText"/>
      </w:pPr>
      <w:r w:rsidRPr="00516B6C">
        <w:t>CUVGRD602A Originate graphic designs for complex briefs</w:t>
      </w:r>
    </w:p>
    <w:p w:rsidR="00000000" w:rsidRPr="00516B6C" w:rsidP="00516B6C">
      <w:pPr>
        <w:pStyle w:val="BodyText"/>
      </w:pPr>
      <w:r w:rsidRPr="00516B6C">
        <w:t>CUVGRD603A Extend typographic design expertise</w:t>
      </w:r>
    </w:p>
    <w:p w:rsidR="00000000" w:rsidRPr="00516B6C" w:rsidP="00516B6C">
      <w:pPr>
        <w:pStyle w:val="BodyText"/>
      </w:pPr>
      <w:r w:rsidRPr="00516B6C">
        <w:t>CUVPR</w:t>
      </w:r>
      <w:r w:rsidRPr="00516B6C">
        <w:t>P505A Establish and maintain safe professional practice</w:t>
      </w:r>
    </w:p>
    <w:p w:rsidR="00000000" w:rsidRPr="00516B6C" w:rsidP="00516B6C">
      <w:pPr>
        <w:pStyle w:val="BodyText"/>
      </w:pPr>
    </w:p>
    <w:p w:rsidR="00000000" w:rsidRPr="00516B6C" w:rsidP="00516B6C">
      <w:pPr>
        <w:pStyle w:val="BodyText"/>
      </w:pPr>
      <w:r w:rsidRPr="00516B6C">
        <w:rPr>
          <w:rStyle w:val="SpecialBold"/>
        </w:rPr>
        <w:t>Elective units</w:t>
      </w:r>
    </w:p>
    <w:p w:rsidR="00000000" w:rsidRPr="00516B6C" w:rsidP="00516B6C">
      <w:pPr>
        <w:pStyle w:val="BodyText"/>
      </w:pPr>
      <w:r w:rsidRPr="00516B6C">
        <w:rPr>
          <w:rStyle w:val="SpecialBold"/>
        </w:rPr>
        <w:t>Art, craft and design</w:t>
      </w:r>
    </w:p>
    <w:p w:rsidR="00000000" w:rsidRPr="00516B6C" w:rsidP="00516B6C">
      <w:pPr>
        <w:pStyle w:val="BodyText"/>
      </w:pPr>
      <w:r w:rsidRPr="00516B6C">
        <w:t>CUVACD501A Refine drawing and other visual representation tools</w:t>
      </w:r>
    </w:p>
    <w:p w:rsidR="00000000" w:rsidRPr="00516B6C" w:rsidP="00516B6C">
      <w:pPr>
        <w:pStyle w:val="BodyText"/>
      </w:pPr>
      <w:r w:rsidRPr="00516B6C">
        <w:t>CUVACD502A Create observational drawings</w:t>
      </w:r>
    </w:p>
    <w:p w:rsidR="00000000" w:rsidRPr="00516B6C" w:rsidP="00516B6C">
      <w:pPr>
        <w:pStyle w:val="BodyText"/>
      </w:pPr>
      <w:r w:rsidRPr="00516B6C">
        <w:t>CUVACD503A Select and refine a specialised drawing techni</w:t>
      </w:r>
      <w:r w:rsidRPr="00516B6C">
        <w:t>que</w:t>
      </w:r>
    </w:p>
    <w:p w:rsidR="00000000" w:rsidRPr="00516B6C" w:rsidP="00516B6C">
      <w:pPr>
        <w:pStyle w:val="BodyText"/>
      </w:pPr>
      <w:r w:rsidRPr="00516B6C">
        <w:t>CUVACD504A Research and apply light and colour</w:t>
      </w:r>
    </w:p>
    <w:p w:rsidR="00000000" w:rsidRPr="00516B6C" w:rsidP="00516B6C">
      <w:pPr>
        <w:pStyle w:val="BodyText"/>
      </w:pPr>
      <w:r w:rsidRPr="00516B6C">
        <w:t>CUVACD506A Refine 2-D design ideas and processes</w:t>
      </w:r>
    </w:p>
    <w:p w:rsidR="00000000" w:rsidRPr="00516B6C" w:rsidP="00516B6C">
      <w:pPr>
        <w:pStyle w:val="BodyText"/>
      </w:pPr>
      <w:r w:rsidRPr="00516B6C">
        <w:t>CUVACD507A Refine 3-D design ideas and processes</w:t>
      </w:r>
    </w:p>
    <w:p w:rsidR="00000000" w:rsidRPr="00516B6C" w:rsidP="00516B6C">
      <w:pPr>
        <w:pStyle w:val="BodyText"/>
      </w:pPr>
      <w:r w:rsidRPr="00516B6C">
        <w:t>CUVACD512A Work with photomedia in creative practice</w:t>
      </w:r>
    </w:p>
    <w:p w:rsidR="00000000" w:rsidRPr="00516B6C" w:rsidP="00516B6C">
      <w:pPr>
        <w:pStyle w:val="BodyText"/>
      </w:pPr>
      <w:r w:rsidRPr="00516B6C">
        <w:t xml:space="preserve">CUVACD601A Extend professional expertise with drawing </w:t>
      </w:r>
      <w:r w:rsidRPr="00516B6C">
        <w:t>and other visual representation tools</w:t>
      </w:r>
    </w:p>
    <w:p w:rsidR="00000000" w:rsidRPr="00516B6C" w:rsidP="00516B6C">
      <w:pPr>
        <w:pStyle w:val="BodyText"/>
      </w:pPr>
      <w:r w:rsidRPr="00516B6C">
        <w:rPr>
          <w:rStyle w:val="SpecialBold"/>
        </w:rPr>
        <w:t>Communication design</w:t>
      </w:r>
    </w:p>
    <w:p w:rsidR="00000000" w:rsidRPr="00516B6C" w:rsidP="00516B6C">
      <w:pPr>
        <w:pStyle w:val="BodyText"/>
      </w:pPr>
      <w:r w:rsidRPr="00516B6C">
        <w:t>BSBADV509A Create mass print media advertisements</w:t>
      </w:r>
    </w:p>
    <w:p w:rsidR="00000000" w:rsidRPr="00516B6C" w:rsidP="00516B6C">
      <w:pPr>
        <w:pStyle w:val="BodyText"/>
      </w:pPr>
      <w:r w:rsidRPr="00516B6C">
        <w:t>BSBADV510A Create mass electronic media advertisements</w:t>
      </w:r>
    </w:p>
    <w:p w:rsidR="00000000" w:rsidRPr="00516B6C" w:rsidP="00516B6C">
      <w:pPr>
        <w:pStyle w:val="BodyText"/>
      </w:pPr>
      <w:r w:rsidRPr="00516B6C">
        <w:t>CUVGRD604A Develop and execute advertising concepts</w:t>
      </w:r>
    </w:p>
    <w:p w:rsidR="00000000" w:rsidRPr="00516B6C" w:rsidP="00516B6C">
      <w:pPr>
        <w:pStyle w:val="BodyText"/>
      </w:pPr>
      <w:r w:rsidRPr="00516B6C">
        <w:t>CUVGRD605A Develop graphic designs for t</w:t>
      </w:r>
      <w:r w:rsidRPr="00516B6C">
        <w:t>he built environment</w:t>
      </w:r>
    </w:p>
    <w:p w:rsidR="00000000" w:rsidRPr="00516B6C" w:rsidP="00516B6C">
      <w:pPr>
        <w:pStyle w:val="BodyText"/>
      </w:pPr>
      <w:r w:rsidRPr="00516B6C">
        <w:t>CUVGRD606A Develop graphic designs for packaging</w:t>
      </w:r>
    </w:p>
    <w:p w:rsidR="00000000" w:rsidRPr="00516B6C" w:rsidP="00516B6C">
      <w:pPr>
        <w:pStyle w:val="BodyText"/>
      </w:pPr>
      <w:r w:rsidRPr="00516B6C">
        <w:t>CUVGRD607A Develop graphic designs for branding and identity</w:t>
      </w:r>
    </w:p>
    <w:p w:rsidR="00000000" w:rsidRPr="00516B6C" w:rsidP="00516B6C">
      <w:pPr>
        <w:pStyle w:val="BodyText"/>
      </w:pPr>
      <w:r w:rsidRPr="00516B6C">
        <w:rPr>
          <w:rStyle w:val="SpecialBold"/>
        </w:rPr>
        <w:t>Copyright and IP</w:t>
      </w:r>
    </w:p>
    <w:p w:rsidR="00000000" w:rsidRPr="00516B6C" w:rsidP="00516B6C">
      <w:pPr>
        <w:pStyle w:val="BodyText"/>
      </w:pPr>
      <w:r w:rsidRPr="00516B6C">
        <w:t>BSBIPR401A Use and respect copyright</w:t>
      </w:r>
    </w:p>
    <w:p w:rsidR="00000000" w:rsidRPr="00516B6C" w:rsidP="00516B6C">
      <w:pPr>
        <w:pStyle w:val="BodyText"/>
      </w:pPr>
      <w:r w:rsidRPr="00516B6C">
        <w:rPr>
          <w:rStyle w:val="SpecialBold"/>
        </w:rPr>
        <w:t>Creative thinking</w:t>
      </w:r>
    </w:p>
    <w:p w:rsidR="00000000" w:rsidRPr="00516B6C" w:rsidP="00516B6C">
      <w:pPr>
        <w:pStyle w:val="BodyText"/>
      </w:pPr>
      <w:r w:rsidRPr="00516B6C">
        <w:t>BSBCRT501A Originate and develop concepts</w:t>
      </w:r>
    </w:p>
    <w:p w:rsidR="00000000" w:rsidRPr="00516B6C" w:rsidP="00516B6C">
      <w:pPr>
        <w:pStyle w:val="BodyText"/>
      </w:pPr>
      <w:r w:rsidRPr="00516B6C">
        <w:t>BSBCRT601A Research and apply concepts and theories of creativity</w:t>
      </w:r>
    </w:p>
    <w:p w:rsidR="00000000" w:rsidRPr="00516B6C" w:rsidP="00516B6C">
      <w:pPr>
        <w:pStyle w:val="BodyText"/>
      </w:pPr>
      <w:r w:rsidRPr="00516B6C">
        <w:rPr>
          <w:rStyle w:val="SpecialBold"/>
        </w:rPr>
        <w:t>E-business</w:t>
      </w:r>
    </w:p>
    <w:p w:rsidR="00000000" w:rsidRPr="00516B6C" w:rsidP="00516B6C">
      <w:pPr>
        <w:pStyle w:val="BodyText"/>
      </w:pPr>
      <w:r w:rsidRPr="00516B6C">
        <w:t>BSBEBU501A Investigate and design e business solutions</w:t>
      </w:r>
    </w:p>
    <w:p w:rsidR="00000000" w:rsidRPr="00516B6C" w:rsidP="00516B6C">
      <w:pPr>
        <w:pStyle w:val="BodyText"/>
      </w:pPr>
      <w:r w:rsidRPr="00516B6C">
        <w:t>BSBEBU502A Implement e business solutions</w:t>
      </w:r>
    </w:p>
    <w:p w:rsidR="00000000" w:rsidRPr="00516B6C" w:rsidP="00516B6C">
      <w:pPr>
        <w:pStyle w:val="BodyText"/>
      </w:pPr>
      <w:r w:rsidRPr="00516B6C">
        <w:t>SITXICT001A Build and launch a website for a small business</w:t>
      </w:r>
    </w:p>
    <w:p w:rsidR="00000000" w:rsidRPr="00516B6C" w:rsidP="00516B6C">
      <w:pPr>
        <w:pStyle w:val="BodyText"/>
      </w:pPr>
      <w:r w:rsidRPr="00516B6C">
        <w:rPr>
          <w:rStyle w:val="SpecialBold"/>
        </w:rPr>
        <w:t>Design</w:t>
      </w:r>
    </w:p>
    <w:p w:rsidR="00000000" w:rsidRPr="00516B6C" w:rsidP="00516B6C">
      <w:pPr>
        <w:pStyle w:val="BodyText"/>
      </w:pPr>
      <w:r w:rsidRPr="00516B6C">
        <w:t>BSBDES501A Impl</w:t>
      </w:r>
      <w:r w:rsidRPr="00516B6C">
        <w:t>ement design solutions</w:t>
      </w:r>
    </w:p>
    <w:p w:rsidR="00000000" w:rsidRPr="00516B6C" w:rsidP="00516B6C">
      <w:pPr>
        <w:pStyle w:val="BodyText"/>
      </w:pPr>
      <w:r w:rsidRPr="00516B6C">
        <w:t>BSBDES602A Research global design trends</w:t>
      </w:r>
    </w:p>
    <w:p w:rsidR="00000000" w:rsidRPr="00516B6C" w:rsidP="00516B6C">
      <w:pPr>
        <w:pStyle w:val="BodyText"/>
      </w:pPr>
      <w:r w:rsidRPr="00516B6C">
        <w:t>BSBDES701A Research and apply design theory</w:t>
      </w:r>
    </w:p>
    <w:p w:rsidR="00000000" w:rsidRPr="00516B6C" w:rsidP="00516B6C">
      <w:pPr>
        <w:pStyle w:val="BodyText"/>
      </w:pPr>
      <w:r w:rsidRPr="00516B6C">
        <w:t>CUVDES601B Design innovative products</w:t>
      </w:r>
    </w:p>
    <w:p w:rsidR="00000000" w:rsidRPr="00516B6C" w:rsidP="00516B6C">
      <w:pPr>
        <w:pStyle w:val="BodyText"/>
      </w:pPr>
      <w:r w:rsidRPr="00516B6C">
        <w:rPr>
          <w:rStyle w:val="SpecialBold"/>
        </w:rPr>
        <w:t>Digital media</w:t>
      </w:r>
    </w:p>
    <w:p w:rsidR="00000000" w:rsidRPr="00516B6C" w:rsidP="00516B6C">
      <w:pPr>
        <w:pStyle w:val="BodyText"/>
      </w:pPr>
      <w:r w:rsidRPr="00516B6C">
        <w:t>CUFDIG401A Author interactive media</w:t>
      </w:r>
    </w:p>
    <w:p w:rsidR="00000000" w:rsidRPr="00516B6C" w:rsidP="00516B6C">
      <w:pPr>
        <w:pStyle w:val="BodyText"/>
      </w:pPr>
      <w:r w:rsidRPr="00516B6C">
        <w:t>CUFDIG403A Create user interfaces</w:t>
      </w:r>
    </w:p>
    <w:p w:rsidR="00000000" w:rsidRPr="00516B6C" w:rsidP="00516B6C">
      <w:pPr>
        <w:pStyle w:val="BodyText"/>
      </w:pPr>
      <w:r w:rsidRPr="00516B6C">
        <w:t>CUFDIG501A Coordinate the testing of interactive media products</w:t>
      </w:r>
    </w:p>
    <w:p w:rsidR="00000000" w:rsidRPr="00516B6C" w:rsidP="00516B6C">
      <w:pPr>
        <w:pStyle w:val="BodyText"/>
      </w:pPr>
      <w:r w:rsidRPr="00516B6C">
        <w:t>CUFDIG502A Design web environments</w:t>
      </w:r>
    </w:p>
    <w:p w:rsidR="00000000" w:rsidRPr="00516B6C" w:rsidP="00516B6C">
      <w:pPr>
        <w:pStyle w:val="BodyText"/>
      </w:pPr>
      <w:r w:rsidRPr="00516B6C">
        <w:t>CUFDIG503A Design e-learning resources</w:t>
      </w:r>
    </w:p>
    <w:p w:rsidR="00000000" w:rsidRPr="00516B6C" w:rsidP="00516B6C">
      <w:pPr>
        <w:pStyle w:val="BodyText"/>
      </w:pPr>
      <w:r w:rsidRPr="00516B6C">
        <w:t>CUFDIG506A Design interaction</w:t>
      </w:r>
    </w:p>
    <w:p w:rsidR="00000000" w:rsidRPr="00516B6C" w:rsidP="00516B6C">
      <w:pPr>
        <w:pStyle w:val="BodyText"/>
      </w:pPr>
      <w:r w:rsidRPr="00516B6C">
        <w:t>CUFDIG507A Design digital simulations</w:t>
      </w:r>
    </w:p>
    <w:p w:rsidR="00000000" w:rsidRPr="00516B6C" w:rsidP="00516B6C">
      <w:pPr>
        <w:pStyle w:val="BodyText"/>
      </w:pPr>
      <w:r w:rsidRPr="00516B6C">
        <w:rPr>
          <w:rStyle w:val="SpecialBold"/>
        </w:rPr>
        <w:t>Information technology</w:t>
      </w:r>
    </w:p>
    <w:p w:rsidR="00000000" w:rsidRPr="00516B6C" w:rsidP="00516B6C">
      <w:pPr>
        <w:pStyle w:val="BodyText"/>
      </w:pPr>
      <w:r w:rsidRPr="00516B6C">
        <w:t xml:space="preserve">ICAWEB501A Build a dynamic </w:t>
      </w:r>
      <w:r w:rsidRPr="00516B6C">
        <w:t>website</w:t>
      </w:r>
    </w:p>
    <w:p w:rsidR="00000000" w:rsidRPr="00516B6C" w:rsidP="00516B6C">
      <w:pPr>
        <w:pStyle w:val="BodyText"/>
      </w:pPr>
      <w:r w:rsidRPr="00516B6C">
        <w:t>ICAWEB505A Develop complex web page layouts</w:t>
      </w:r>
    </w:p>
    <w:p w:rsidR="00000000" w:rsidRPr="00516B6C" w:rsidP="00516B6C">
      <w:pPr>
        <w:pStyle w:val="BodyText"/>
      </w:pPr>
      <w:r w:rsidRPr="00516B6C">
        <w:t>ICAWEB506A Develop complex cascading style sheets</w:t>
      </w:r>
    </w:p>
    <w:p w:rsidR="00000000" w:rsidRPr="00516B6C" w:rsidP="00516B6C">
      <w:pPr>
        <w:pStyle w:val="BodyText"/>
      </w:pPr>
      <w:r w:rsidRPr="00516B6C">
        <w:t>ICAWEB508A Develop website information architecture</w:t>
      </w:r>
    </w:p>
    <w:p w:rsidR="00000000" w:rsidRPr="00516B6C" w:rsidP="00516B6C">
      <w:pPr>
        <w:pStyle w:val="BodyText"/>
      </w:pPr>
      <w:r w:rsidRPr="00516B6C">
        <w:t>ICAWEB516A Research and apply emerging web technology trends</w:t>
      </w:r>
    </w:p>
    <w:p w:rsidR="00000000" w:rsidRPr="00516B6C" w:rsidP="00516B6C">
      <w:pPr>
        <w:pStyle w:val="BodyText"/>
      </w:pPr>
      <w:r w:rsidRPr="00516B6C">
        <w:rPr>
          <w:rStyle w:val="SpecialBold"/>
        </w:rPr>
        <w:t>Innovation</w:t>
      </w:r>
    </w:p>
    <w:p w:rsidR="00000000" w:rsidRPr="00516B6C" w:rsidP="00516B6C">
      <w:pPr>
        <w:pStyle w:val="BodyText"/>
      </w:pPr>
      <w:r w:rsidRPr="00516B6C">
        <w:t>BSBINN501A Establish systems that support innovation</w:t>
      </w:r>
    </w:p>
    <w:p w:rsidR="00000000" w:rsidRPr="00516B6C" w:rsidP="00516B6C">
      <w:pPr>
        <w:pStyle w:val="BodyText"/>
      </w:pPr>
      <w:r w:rsidRPr="00516B6C">
        <w:t>BSBINN502A Build and sustain an innovative work environment</w:t>
      </w:r>
    </w:p>
    <w:p w:rsidR="00000000" w:rsidRPr="00516B6C" w:rsidP="00516B6C">
      <w:pPr>
        <w:pStyle w:val="BodyText"/>
      </w:pPr>
      <w:r w:rsidRPr="00516B6C">
        <w:t>BSBINN601B Manage organisational change</w:t>
      </w:r>
    </w:p>
    <w:p w:rsidR="00000000" w:rsidRPr="00516B6C" w:rsidP="00516B6C">
      <w:pPr>
        <w:pStyle w:val="BodyText"/>
      </w:pPr>
      <w:r w:rsidRPr="00516B6C">
        <w:rPr>
          <w:rStyle w:val="SpecialBold"/>
        </w:rPr>
        <w:t>Learning and development</w:t>
      </w:r>
    </w:p>
    <w:p w:rsidR="00000000" w:rsidRPr="00516B6C" w:rsidP="00516B6C">
      <w:pPr>
        <w:pStyle w:val="BodyText"/>
      </w:pPr>
      <w:r w:rsidRPr="00516B6C">
        <w:t>BSBWOR501B Manage personal work priorities and professional development</w:t>
      </w:r>
    </w:p>
    <w:p w:rsidR="00000000" w:rsidRPr="00516B6C" w:rsidP="00516B6C">
      <w:pPr>
        <w:pStyle w:val="BodyText"/>
      </w:pPr>
      <w:r w:rsidRPr="00516B6C">
        <w:rPr>
          <w:rStyle w:val="SpecialBold"/>
        </w:rPr>
        <w:t xml:space="preserve">Photo </w:t>
      </w:r>
      <w:r w:rsidRPr="00516B6C">
        <w:rPr>
          <w:rStyle w:val="SpecialBold"/>
        </w:rPr>
        <w:t>imaging</w:t>
      </w:r>
    </w:p>
    <w:p w:rsidR="00000000" w:rsidRPr="00516B6C" w:rsidP="00516B6C">
      <w:pPr>
        <w:pStyle w:val="BodyText"/>
      </w:pPr>
      <w:r w:rsidRPr="00516B6C">
        <w:t>CUVPHI529A Employ colour management in a digital imaging workplace</w:t>
      </w:r>
    </w:p>
    <w:p w:rsidR="00000000" w:rsidRPr="00516B6C" w:rsidP="00516B6C">
      <w:pPr>
        <w:pStyle w:val="BodyText"/>
      </w:pPr>
      <w:r w:rsidRPr="00516B6C">
        <w:rPr>
          <w:rStyle w:val="SpecialBold"/>
        </w:rPr>
        <w:t>Professional practice</w:t>
      </w:r>
    </w:p>
    <w:p w:rsidR="00000000" w:rsidRPr="00516B6C" w:rsidP="00516B6C">
      <w:pPr>
        <w:pStyle w:val="BodyText"/>
      </w:pPr>
      <w:r w:rsidRPr="00516B6C">
        <w:t>CUVPRP601A Originate a body of independent creative work</w:t>
      </w:r>
    </w:p>
    <w:p w:rsidR="00000000" w:rsidRPr="00516B6C" w:rsidP="00516B6C">
      <w:pPr>
        <w:pStyle w:val="BodyText"/>
      </w:pPr>
      <w:r w:rsidRPr="00516B6C">
        <w:t>CUVPRP602A Collaborate in professional creative projects</w:t>
      </w:r>
    </w:p>
    <w:p w:rsidR="00000000" w:rsidRPr="00516B6C" w:rsidP="00516B6C">
      <w:pPr>
        <w:pStyle w:val="BodyText"/>
      </w:pPr>
      <w:r w:rsidRPr="00516B6C">
        <w:t>CUVPRP604A Publicly present a body of own cre</w:t>
      </w:r>
      <w:r w:rsidRPr="00516B6C">
        <w:t>ative work</w:t>
      </w:r>
    </w:p>
    <w:p w:rsidR="00000000" w:rsidRPr="00516B6C" w:rsidP="00516B6C">
      <w:pPr>
        <w:pStyle w:val="BodyText"/>
      </w:pPr>
      <w:r w:rsidRPr="00516B6C">
        <w:t>CUVPRP606A Extend expertise in a specialised art form to professional level</w:t>
      </w:r>
    </w:p>
    <w:p w:rsidR="00000000" w:rsidRPr="00516B6C" w:rsidP="00516B6C">
      <w:pPr>
        <w:pStyle w:val="BodyText"/>
      </w:pPr>
      <w:r w:rsidRPr="00516B6C">
        <w:rPr>
          <w:rStyle w:val="SpecialBold"/>
        </w:rPr>
        <w:t>Research</w:t>
      </w:r>
    </w:p>
    <w:p w:rsidR="00000000" w:rsidRPr="00516B6C" w:rsidP="00516B6C">
      <w:pPr>
        <w:pStyle w:val="BodyText"/>
      </w:pPr>
      <w:r w:rsidRPr="00516B6C">
        <w:t>CUVRES601A Extend cultural research expertise</w:t>
      </w:r>
    </w:p>
    <w:p w:rsidR="00000000" w:rsidRPr="00516B6C" w:rsidP="00516B6C">
      <w:pPr>
        <w:pStyle w:val="BodyText"/>
      </w:pPr>
      <w:r w:rsidRPr="00516B6C">
        <w:rPr>
          <w:rStyle w:val="SpecialBold"/>
        </w:rPr>
        <w:t>Sustainability</w:t>
      </w:r>
    </w:p>
    <w:p w:rsidR="00000000" w:rsidRPr="00516B6C" w:rsidP="00516B6C">
      <w:pPr>
        <w:pStyle w:val="BodyText"/>
      </w:pPr>
      <w:r w:rsidRPr="00516B6C">
        <w:t>CUVPRP504A Establish and maintain environmentally sustainable creative practice</w:t>
      </w:r>
    </w:p>
    <w:p w:rsidR="00000000" w:rsidRPr="00516B6C" w:rsidP="00516B6C">
      <w:pPr>
        <w:pStyle w:val="BodyText"/>
      </w:pPr>
      <w:r w:rsidRPr="00516B6C">
        <w:rPr>
          <w:rStyle w:val="SpecialBold"/>
        </w:rPr>
        <w:t>Visual communicatio</w:t>
      </w:r>
      <w:r w:rsidRPr="00516B6C">
        <w:rPr>
          <w:rStyle w:val="SpecialBold"/>
        </w:rPr>
        <w:t>n</w:t>
      </w:r>
    </w:p>
    <w:p w:rsidR="00000000" w:rsidRPr="00516B6C" w:rsidP="00516B6C">
      <w:pPr>
        <w:pStyle w:val="BodyText"/>
      </w:pPr>
      <w:r w:rsidRPr="00516B6C">
        <w:t>CUVDIG501A Refine digital art techniques</w:t>
      </w:r>
    </w:p>
    <w:p w:rsidR="00000000" w:rsidRPr="00516B6C" w:rsidP="00516B6C">
      <w:pPr>
        <w:pStyle w:val="BodyText"/>
      </w:pPr>
      <w:r w:rsidRPr="00516B6C">
        <w:t>CUVDIG502A Investigate technologies for the creation of digital art</w:t>
      </w:r>
    </w:p>
    <w:p w:rsidR="00000000" w:rsidRPr="00516B6C" w:rsidP="00516B6C">
      <w:pPr>
        <w:pStyle w:val="BodyText"/>
      </w:pPr>
      <w:r w:rsidRPr="00516B6C">
        <w:t>CUVILL501A Develop professional illustrations</w:t>
      </w:r>
    </w:p>
    <w:p w:rsidR="00000000" w:rsidRPr="00516B6C" w:rsidP="00516B6C">
      <w:pPr>
        <w:pStyle w:val="BodyText"/>
      </w:pPr>
      <w:r w:rsidRPr="00516B6C">
        <w:t>CUVILL502A Refine illustration techniques</w:t>
      </w:r>
    </w:p>
    <w:p w:rsidR="00000000" w:rsidRPr="00516B6C" w:rsidP="00516B6C">
      <w:pPr>
        <w:pStyle w:val="BodyText"/>
      </w:pPr>
      <w:r w:rsidRPr="00516B6C">
        <w:t>CUVPHI516A Research the role and use of the photo image i</w:t>
      </w:r>
      <w:r w:rsidRPr="00516B6C">
        <w:t>n visual communication</w:t>
      </w:r>
    </w:p>
    <w:p w:rsidR="00000000" w:rsidRPr="00516B6C" w:rsidP="00516B6C">
      <w:pPr>
        <w:pStyle w:val="BodyText"/>
      </w:pPr>
      <w:r w:rsidRPr="00516B6C">
        <w:t>CUVPHI518A Explore the descriptive and emotive nature of photo lighting</w:t>
      </w:r>
    </w:p>
    <w:p w:rsidR="00000000" w:rsidRPr="00516B6C" w:rsidP="00516B6C">
      <w:pPr>
        <w:pStyle w:val="BodyText"/>
      </w:pPr>
      <w:r w:rsidRPr="00516B6C">
        <w:t>CUVPHI525A Plan, capture and exploit visual art photo images</w:t>
      </w:r>
    </w:p>
    <w:p w:rsidR="00000000" w:rsidRPr="00516B6C" w:rsidP="00516B6C">
      <w:pPr>
        <w:pStyle w:val="BodyText"/>
      </w:pPr>
      <w:r w:rsidRPr="00516B6C">
        <w:t>CUVPHI531A Investigate and refine alternative approaches to photomedia</w:t>
      </w:r>
    </w:p>
    <w:p w:rsidR="00000000" w:rsidRPr="00516B6C" w:rsidP="00516B6C">
      <w:pPr>
        <w:pStyle w:val="BodyText"/>
      </w:pPr>
      <w:r w:rsidRPr="00516B6C">
        <w:rPr>
          <w:rStyle w:val="SpecialBold"/>
        </w:rPr>
        <w:t>Writing</w:t>
      </w:r>
    </w:p>
    <w:p w:rsidR="00000000" w:rsidRPr="00516B6C" w:rsidP="00516B6C">
      <w:pPr>
        <w:pStyle w:val="BodyText"/>
      </w:pPr>
      <w:r w:rsidRPr="00516B6C">
        <w:t>BSBWRT401A Write comp</w:t>
      </w:r>
      <w:r w:rsidRPr="00516B6C">
        <w:t>lex documents</w:t>
      </w:r>
    </w:p>
    <w:p w:rsidR="00000000" w:rsidRPr="00516B6C" w:rsidP="00516B6C">
      <w:pPr>
        <w:pStyle w:val="BodyText"/>
      </w:pPr>
      <w:r w:rsidRPr="00516B6C">
        <w:t>BSBWRT501A Write persuasive copy</w:t>
      </w:r>
    </w:p>
    <w:p w:rsidR="00000000" w:rsidRPr="00516B6C" w:rsidP="00516B6C">
      <w:pPr>
        <w:pStyle w:val="BodyText"/>
      </w:pPr>
      <w:r w:rsidRPr="00516B6C">
        <w:t>CUFWRT601A Write scripts</w:t>
      </w:r>
    </w:p>
    <w:p w:rsidR="00000000" w:rsidRPr="00516B6C" w:rsidP="00516B6C">
      <w:pPr>
        <w:pStyle w:val="BodyText"/>
      </w:pPr>
    </w:p>
    <w:p w:rsidR="00000000" w:rsidRPr="00516B6C" w:rsidP="00516B6C">
      <w:pPr>
        <w:pStyle w:val="BodyText"/>
      </w:pPr>
      <w:r w:rsidRPr="00516B6C">
        <w:rPr>
          <w:rStyle w:val="SpecialBold"/>
        </w:rPr>
        <w:t>Selecting electives for different outcomes</w:t>
      </w:r>
    </w:p>
    <w:p w:rsidR="00000000" w:rsidRPr="00516B6C" w:rsidP="00516B6C">
      <w:pPr>
        <w:pStyle w:val="BodyText"/>
      </w:pPr>
      <w:r w:rsidRPr="00516B6C">
        <w:t>The following examples are designed to assist in the selection of appropriate electives for particular outcomes at this level, but are in no way prescriptive.</w:t>
      </w:r>
    </w:p>
    <w:p w:rsidR="00000000" w:rsidRPr="00516B6C" w:rsidP="00516B6C">
      <w:pPr>
        <w:pStyle w:val="BodyText"/>
      </w:pPr>
    </w:p>
    <w:p w:rsidR="00000000" w:rsidRPr="00516B6C" w:rsidP="00516B6C">
      <w:pPr>
        <w:pStyle w:val="BodyText"/>
      </w:pPr>
      <w:r w:rsidRPr="00516B6C">
        <w:rPr>
          <w:rStyle w:val="SpecialBold"/>
        </w:rPr>
        <w:t>Graphic designer specialising in advertising</w:t>
      </w:r>
    </w:p>
    <w:p w:rsidR="00000000" w:rsidRPr="00516B6C" w:rsidP="00516B6C">
      <w:pPr>
        <w:pStyle w:val="BodyText"/>
      </w:pPr>
      <w:r w:rsidRPr="00516B6C">
        <w:t>Core units plus:</w:t>
      </w:r>
    </w:p>
    <w:p w:rsidR="00000000" w:rsidRPr="00516B6C" w:rsidP="00516B6C">
      <w:pPr>
        <w:pStyle w:val="ListBullet"/>
      </w:pPr>
      <w:r w:rsidRPr="00516B6C">
        <w:t>BSBADV509A Create mass print medi</w:t>
      </w:r>
      <w:r w:rsidRPr="00516B6C">
        <w:t>a advertisements</w:t>
      </w:r>
    </w:p>
    <w:p w:rsidR="00000000" w:rsidRPr="00516B6C" w:rsidP="00516B6C">
      <w:pPr>
        <w:pStyle w:val="ListBullet"/>
      </w:pPr>
      <w:r w:rsidRPr="00516B6C">
        <w:t>BSBADV510A Create mass electronic media advertisements</w:t>
      </w:r>
    </w:p>
    <w:p w:rsidR="00000000" w:rsidRPr="00516B6C" w:rsidP="00516B6C">
      <w:pPr>
        <w:pStyle w:val="ListBullet"/>
      </w:pPr>
      <w:r w:rsidRPr="00516B6C">
        <w:t>BSBCRT501A Originate and develop concepts</w:t>
      </w:r>
    </w:p>
    <w:p w:rsidR="00000000" w:rsidRPr="00516B6C" w:rsidP="00516B6C">
      <w:pPr>
        <w:pStyle w:val="ListBullet"/>
      </w:pPr>
      <w:r w:rsidRPr="00516B6C">
        <w:t>BSBWRT501A Write persuasive copy</w:t>
      </w:r>
    </w:p>
    <w:p w:rsidR="00000000" w:rsidRPr="00516B6C" w:rsidP="00516B6C">
      <w:pPr>
        <w:pStyle w:val="ListBullet"/>
      </w:pPr>
      <w:r w:rsidRPr="00516B6C">
        <w:t>CUVACD512A Work with photomedia in creative practice</w:t>
      </w:r>
    </w:p>
    <w:p w:rsidR="00000000" w:rsidRPr="00516B6C" w:rsidP="00516B6C">
      <w:pPr>
        <w:pStyle w:val="ListBullet"/>
      </w:pPr>
      <w:r w:rsidRPr="00516B6C">
        <w:t>CUVGRD604A Develop and execute advertising concepts</w:t>
      </w:r>
    </w:p>
    <w:p w:rsidR="00000000" w:rsidRPr="00516B6C" w:rsidP="00516B6C">
      <w:pPr>
        <w:pStyle w:val="ListBullet"/>
      </w:pPr>
      <w:r w:rsidRPr="00516B6C">
        <w:t>CUVP</w:t>
      </w:r>
      <w:r w:rsidRPr="00516B6C">
        <w:t>RP602A Collaborate in professional creative projects</w:t>
      </w:r>
    </w:p>
    <w:p w:rsidR="00000000" w:rsidRPr="00516B6C" w:rsidP="00516B6C">
      <w:pPr>
        <w:pStyle w:val="BodyText"/>
      </w:pPr>
    </w:p>
    <w:p w:rsidR="00000000" w:rsidRPr="00516B6C" w:rsidP="00516B6C">
      <w:pPr>
        <w:pStyle w:val="BodyText"/>
      </w:pPr>
      <w:r w:rsidRPr="00516B6C">
        <w:rPr>
          <w:rStyle w:val="SpecialBold"/>
        </w:rPr>
        <w:t>Graphic designer specialising in illustration and drawing</w:t>
      </w:r>
    </w:p>
    <w:p w:rsidR="00000000" w:rsidRPr="00516B6C" w:rsidP="00516B6C">
      <w:pPr>
        <w:pStyle w:val="BodyText"/>
      </w:pPr>
      <w:r w:rsidRPr="00516B6C">
        <w:t>Core units plus:</w:t>
      </w:r>
    </w:p>
    <w:p w:rsidR="00000000" w:rsidRPr="00516B6C" w:rsidP="00516B6C">
      <w:pPr>
        <w:pStyle w:val="ListBullet"/>
      </w:pPr>
      <w:r w:rsidRPr="00516B6C">
        <w:t>BSBDES602A Research global design trends</w:t>
      </w:r>
    </w:p>
    <w:p w:rsidR="00000000" w:rsidRPr="00516B6C" w:rsidP="00516B6C">
      <w:pPr>
        <w:pStyle w:val="ListBullet"/>
      </w:pPr>
      <w:r w:rsidRPr="00516B6C">
        <w:t>BSBDES701A Research and apply design theory</w:t>
      </w:r>
    </w:p>
    <w:p w:rsidR="00000000" w:rsidRPr="00516B6C" w:rsidP="00516B6C">
      <w:pPr>
        <w:pStyle w:val="ListBullet"/>
      </w:pPr>
      <w:r w:rsidRPr="00516B6C">
        <w:t>CUVACD502A Create observational drawings</w:t>
      </w:r>
    </w:p>
    <w:p w:rsidR="00000000" w:rsidRPr="00516B6C" w:rsidP="00516B6C">
      <w:pPr>
        <w:pStyle w:val="ListBullet"/>
      </w:pPr>
      <w:r w:rsidRPr="00516B6C">
        <w:t>CUVACD503A Select and refine a specialised drawing technique</w:t>
      </w:r>
    </w:p>
    <w:p w:rsidR="00000000" w:rsidRPr="00516B6C" w:rsidP="00516B6C">
      <w:pPr>
        <w:pStyle w:val="ListBullet"/>
      </w:pPr>
      <w:r w:rsidRPr="00516B6C">
        <w:t>CUVILL501A Develop professional illustrations</w:t>
      </w:r>
    </w:p>
    <w:p w:rsidR="00000000" w:rsidRPr="00516B6C" w:rsidP="00516B6C">
      <w:pPr>
        <w:pStyle w:val="ListBullet"/>
      </w:pPr>
      <w:r w:rsidRPr="00516B6C">
        <w:t>CUVILL502A Refine illustration techniques</w:t>
      </w:r>
    </w:p>
    <w:p w:rsidR="00000000" w:rsidRPr="00516B6C" w:rsidP="00516B6C">
      <w:pPr>
        <w:pStyle w:val="ListBullet"/>
      </w:pPr>
      <w:r w:rsidRPr="00516B6C">
        <w:t>CUVPRP606A Extend expertise in a specialised art form to professional level</w:t>
      </w:r>
    </w:p>
    <w:p w:rsidR="00000000" w:rsidRPr="00516B6C" w:rsidP="00516B6C"/>
    <w:sectPr w:rsidSect="00516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70F" w:rsidP="00550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0F" w:rsidP="00516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070F" w:rsidP="00516B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070F" w:rsidP="00516B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70F" w:rsidP="005507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0F" w:rsidP="00516B6C">
    <w:pPr>
      <w:pStyle w:val="Header"/>
      <w:framePr w:wrap="around"/>
    </w:pPr>
    <w:r>
      <w:fldChar w:fldCharType="begin"/>
    </w:r>
    <w:r>
      <w:instrText xml:space="preserve"> TITLE   \* MERGEFORMAT </w:instrText>
    </w:r>
    <w:r>
      <w:fldChar w:fldCharType="separate"/>
    </w:r>
    <w:r>
      <w:t>CUV60411 Advanced Diploma of Graphic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070F" w:rsidP="00516B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87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84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98C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B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B6C"/>
    <w:pPr>
      <w:spacing w:before="360" w:after="60"/>
      <w:outlineLvl w:val="0"/>
    </w:pPr>
    <w:rPr>
      <w:sz w:val="32"/>
    </w:rPr>
  </w:style>
  <w:style w:type="paragraph" w:styleId="Heading2">
    <w:name w:val="heading 2"/>
    <w:basedOn w:val="HeadingBase"/>
    <w:next w:val="BodyText"/>
    <w:link w:val="Heading2Char"/>
    <w:qFormat/>
    <w:rsid w:val="00516B6C"/>
    <w:pPr>
      <w:keepLines/>
      <w:spacing w:before="240" w:after="120"/>
      <w:outlineLvl w:val="1"/>
    </w:pPr>
    <w:rPr>
      <w:sz w:val="28"/>
      <w:szCs w:val="40"/>
    </w:rPr>
  </w:style>
  <w:style w:type="paragraph" w:styleId="Heading3">
    <w:name w:val="heading 3"/>
    <w:basedOn w:val="HeadingBase"/>
    <w:next w:val="BodyText"/>
    <w:link w:val="Heading3Char"/>
    <w:qFormat/>
    <w:rsid w:val="00516B6C"/>
    <w:pPr>
      <w:spacing w:before="180" w:after="120"/>
      <w:outlineLvl w:val="2"/>
    </w:pPr>
    <w:rPr>
      <w:spacing w:val="-10"/>
      <w:kern w:val="32"/>
    </w:rPr>
  </w:style>
  <w:style w:type="paragraph" w:styleId="Heading4">
    <w:name w:val="heading 4"/>
    <w:basedOn w:val="HeadingBase"/>
    <w:next w:val="BodyText"/>
    <w:link w:val="Heading4Char"/>
    <w:qFormat/>
    <w:rsid w:val="00516B6C"/>
    <w:pPr>
      <w:spacing w:before="160" w:after="120"/>
      <w:outlineLvl w:val="3"/>
    </w:pPr>
    <w:rPr>
      <w:sz w:val="22"/>
    </w:rPr>
  </w:style>
  <w:style w:type="paragraph" w:styleId="Heading5">
    <w:name w:val="heading 5"/>
    <w:basedOn w:val="HeadingBase"/>
    <w:next w:val="Normal"/>
    <w:link w:val="Heading5Char"/>
    <w:qFormat/>
    <w:rsid w:val="00516B6C"/>
    <w:pPr>
      <w:spacing w:before="80"/>
      <w:outlineLvl w:val="4"/>
    </w:pPr>
    <w:rPr>
      <w:color w:val="918585"/>
      <w:sz w:val="20"/>
    </w:rPr>
  </w:style>
  <w:style w:type="paragraph" w:styleId="Heading6">
    <w:name w:val="heading 6"/>
    <w:basedOn w:val="HeadingBase"/>
    <w:next w:val="Normal"/>
    <w:link w:val="Heading6Char"/>
    <w:qFormat/>
    <w:rsid w:val="00516B6C"/>
    <w:pPr>
      <w:spacing w:before="60"/>
      <w:outlineLvl w:val="5"/>
    </w:pPr>
    <w:rPr>
      <w:color w:val="918585"/>
      <w:sz w:val="20"/>
    </w:rPr>
  </w:style>
  <w:style w:type="paragraph" w:styleId="Heading7">
    <w:name w:val="heading 7"/>
    <w:basedOn w:val="Normal"/>
    <w:next w:val="Normal"/>
    <w:link w:val="Heading7Char"/>
    <w:qFormat/>
    <w:rsid w:val="00516B6C"/>
    <w:pPr>
      <w:ind w:left="720"/>
      <w:outlineLvl w:val="6"/>
    </w:pPr>
    <w:rPr>
      <w:i/>
    </w:rPr>
  </w:style>
  <w:style w:type="paragraph" w:styleId="Heading8">
    <w:name w:val="heading 8"/>
    <w:basedOn w:val="Normal"/>
    <w:next w:val="Normal"/>
    <w:link w:val="Heading8Char"/>
    <w:qFormat/>
    <w:rsid w:val="00516B6C"/>
    <w:pPr>
      <w:ind w:left="720"/>
      <w:outlineLvl w:val="7"/>
    </w:pPr>
    <w:rPr>
      <w:i/>
    </w:rPr>
  </w:style>
  <w:style w:type="paragraph" w:styleId="Heading9">
    <w:name w:val="heading 9"/>
    <w:basedOn w:val="Normal"/>
    <w:next w:val="Normal"/>
    <w:link w:val="Heading9Char"/>
    <w:qFormat/>
    <w:rsid w:val="00516B6C"/>
    <w:pPr>
      <w:ind w:left="720"/>
      <w:outlineLvl w:val="8"/>
    </w:pPr>
    <w:rPr>
      <w:i/>
    </w:rPr>
  </w:style>
  <w:style w:type="character" w:default="1" w:styleId="DefaultParagraphFont">
    <w:name w:val="Default Paragraph Font"/>
    <w:uiPriority w:val="1"/>
    <w:unhideWhenUsed/>
    <w:rsid w:val="00516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B6C"/>
  </w:style>
  <w:style w:type="character" w:customStyle="1" w:styleId="Heading1Char">
    <w:name w:val="Heading 1 Char"/>
    <w:basedOn w:val="DefaultParagraphFont"/>
    <w:link w:val="Heading1"/>
    <w:rsid w:val="00516B6C"/>
    <w:rPr>
      <w:rFonts w:ascii="Times New Roman" w:eastAsia="Times New Roman" w:hAnsi="Times New Roman" w:cs="Times New Roman"/>
      <w:b/>
      <w:sz w:val="32"/>
      <w:szCs w:val="20"/>
      <w:lang w:eastAsia="en-US"/>
    </w:rPr>
  </w:style>
  <w:style w:type="paragraph" w:styleId="BodyText">
    <w:name w:val="Body Text"/>
    <w:basedOn w:val="Normal"/>
    <w:link w:val="BodyTextChar"/>
    <w:rsid w:val="00516B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B6C"/>
    <w:rPr>
      <w:rFonts w:ascii="Times New Roman" w:eastAsia="Times New Roman" w:hAnsi="Times New Roman" w:cs="Times New Roman"/>
      <w:sz w:val="24"/>
      <w:lang w:val="en-US" w:eastAsia="en-US"/>
    </w:rPr>
  </w:style>
  <w:style w:type="paragraph" w:styleId="Footer">
    <w:name w:val="footer"/>
    <w:basedOn w:val="Normal"/>
    <w:link w:val="FooterChar"/>
    <w:rsid w:val="00516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B6C"/>
    <w:rPr>
      <w:rFonts w:ascii="Times New Roman" w:eastAsia="Times New Roman" w:hAnsi="Times New Roman" w:cs="Times New Roman"/>
      <w:sz w:val="16"/>
      <w:lang w:val="en-US" w:eastAsia="en-US"/>
    </w:rPr>
  </w:style>
  <w:style w:type="paragraph" w:styleId="ListBullet">
    <w:name w:val="List Bullet"/>
    <w:basedOn w:val="List"/>
    <w:rsid w:val="00516B6C"/>
    <w:pPr>
      <w:numPr>
        <w:numId w:val="13"/>
      </w:numPr>
      <w:tabs>
        <w:tab w:val="clear" w:pos="340"/>
      </w:tabs>
      <w:spacing w:before="40" w:after="40"/>
    </w:pPr>
  </w:style>
  <w:style w:type="character" w:customStyle="1" w:styleId="SpecialBold">
    <w:name w:val="Special Bold"/>
    <w:basedOn w:val="DefaultParagraphFont"/>
    <w:rsid w:val="00516B6C"/>
    <w:rPr>
      <w:b/>
      <w:spacing w:val="0"/>
    </w:rPr>
  </w:style>
  <w:style w:type="paragraph" w:styleId="ListBullet2">
    <w:name w:val="List Bullet 2"/>
    <w:basedOn w:val="List2"/>
    <w:rsid w:val="00516B6C"/>
    <w:pPr>
      <w:numPr>
        <w:numId w:val="14"/>
      </w:numPr>
      <w:tabs>
        <w:tab w:val="clear" w:pos="680"/>
      </w:tabs>
    </w:pPr>
  </w:style>
  <w:style w:type="paragraph" w:styleId="Header">
    <w:name w:val="header"/>
    <w:basedOn w:val="Normal"/>
    <w:link w:val="HeaderChar"/>
    <w:rsid w:val="00516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B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6B6C"/>
    <w:rPr>
      <w:i/>
    </w:rPr>
  </w:style>
  <w:style w:type="paragraph" w:customStyle="1" w:styleId="SuperHeading">
    <w:name w:val="SuperHeading"/>
    <w:basedOn w:val="Normal"/>
    <w:rsid w:val="00516B6C"/>
    <w:pPr>
      <w:spacing w:before="240" w:after="120"/>
      <w:outlineLvl w:val="0"/>
    </w:pPr>
    <w:rPr>
      <w:rFonts w:ascii="Times New Roman" w:hAnsi="Times New Roman"/>
      <w:b/>
      <w:sz w:val="28"/>
    </w:rPr>
  </w:style>
  <w:style w:type="paragraph" w:customStyle="1" w:styleId="AllowPageBreak">
    <w:name w:val="AllowPageBreak"/>
    <w:rsid w:val="00516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6B6C"/>
    <w:rPr>
      <w:b/>
      <w:i/>
      <w:u w:val="none"/>
    </w:rPr>
  </w:style>
  <w:style w:type="character" w:customStyle="1" w:styleId="Heading2Char">
    <w:name w:val="Heading 2 Char"/>
    <w:basedOn w:val="DefaultParagraphFont"/>
    <w:link w:val="Heading2"/>
    <w:rsid w:val="00516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B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B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B6C"/>
    <w:rPr>
      <w:rFonts w:ascii="Courier New" w:eastAsia="Times New Roman" w:hAnsi="Courier New" w:cs="Times New Roman"/>
      <w:i/>
      <w:szCs w:val="20"/>
      <w:lang w:val="en-US" w:eastAsia="en-US"/>
    </w:rPr>
  </w:style>
  <w:style w:type="paragraph" w:customStyle="1" w:styleId="HeadingBase">
    <w:name w:val="Heading Base"/>
    <w:rsid w:val="00516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B6C"/>
    <w:pPr>
      <w:tabs>
        <w:tab w:val="right" w:leader="dot" w:pos="9072"/>
      </w:tabs>
      <w:ind w:left="567"/>
    </w:pPr>
    <w:rPr>
      <w:szCs w:val="22"/>
    </w:rPr>
  </w:style>
  <w:style w:type="paragraph" w:customStyle="1" w:styleId="TOCBase">
    <w:name w:val="TOC Base"/>
    <w:rsid w:val="00516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B6C"/>
    <w:pPr>
      <w:tabs>
        <w:tab w:val="right" w:leader="dot" w:pos="9072"/>
      </w:tabs>
      <w:spacing w:before="40" w:after="40"/>
      <w:ind w:left="284"/>
    </w:pPr>
    <w:rPr>
      <w:rFonts w:ascii="Times New Roman" w:hAnsi="Times New Roman"/>
    </w:rPr>
  </w:style>
  <w:style w:type="paragraph" w:styleId="TOC1">
    <w:name w:val="toc 1"/>
    <w:basedOn w:val="TOCBase"/>
    <w:next w:val="Normal"/>
    <w:rsid w:val="00516B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B6C"/>
    <w:pPr>
      <w:spacing w:before="5040"/>
      <w:jc w:val="center"/>
    </w:pPr>
    <w:rPr>
      <w:sz w:val="48"/>
      <w:szCs w:val="72"/>
      <w:lang w:val="en-US"/>
    </w:rPr>
  </w:style>
  <w:style w:type="character" w:customStyle="1" w:styleId="TitleChar">
    <w:name w:val="Title Char"/>
    <w:basedOn w:val="DefaultParagraphFont"/>
    <w:link w:val="Title"/>
    <w:rsid w:val="00516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B6C"/>
    <w:pPr>
      <w:tabs>
        <w:tab w:val="left" w:pos="3600"/>
        <w:tab w:val="left" w:pos="3958"/>
      </w:tabs>
    </w:pPr>
  </w:style>
  <w:style w:type="paragraph" w:styleId="List">
    <w:name w:val="List"/>
    <w:basedOn w:val="BodyText"/>
    <w:next w:val="BodyText"/>
    <w:rsid w:val="00516B6C"/>
    <w:pPr>
      <w:tabs>
        <w:tab w:val="left" w:pos="340"/>
      </w:tabs>
      <w:spacing w:before="60" w:after="60"/>
      <w:ind w:left="340" w:hanging="340"/>
    </w:pPr>
  </w:style>
  <w:style w:type="paragraph" w:customStyle="1" w:styleId="Note">
    <w:name w:val="Note"/>
    <w:basedOn w:val="BodyText"/>
    <w:rsid w:val="00516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B6C"/>
    <w:pPr>
      <w:framePr w:wrap="auto" w:hAnchor="text" w:y="6049"/>
    </w:pPr>
    <w:rPr>
      <w:color w:val="000000"/>
      <w:sz w:val="40"/>
    </w:rPr>
  </w:style>
  <w:style w:type="paragraph" w:customStyle="1" w:styleId="TOCTitle">
    <w:name w:val="TOCTitle"/>
    <w:basedOn w:val="Heading1"/>
    <w:rsid w:val="00516B6C"/>
    <w:pPr>
      <w:spacing w:after="240"/>
      <w:jc w:val="center"/>
      <w:outlineLvl w:val="9"/>
    </w:pPr>
    <w:rPr>
      <w:caps/>
    </w:rPr>
  </w:style>
  <w:style w:type="paragraph" w:customStyle="1" w:styleId="Version">
    <w:name w:val="Version"/>
    <w:rsid w:val="00516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B6C"/>
    <w:pPr>
      <w:keepNext w:val="0"/>
      <w:tabs>
        <w:tab w:val="right" w:pos="4176"/>
      </w:tabs>
      <w:ind w:left="198" w:hanging="198"/>
    </w:pPr>
    <w:rPr>
      <w:rFonts w:ascii="Garamond" w:hAnsi="Garamond"/>
    </w:rPr>
  </w:style>
  <w:style w:type="paragraph" w:styleId="IndexHeading">
    <w:name w:val="index heading"/>
    <w:basedOn w:val="Normal"/>
    <w:next w:val="Index1"/>
    <w:semiHidden/>
    <w:rsid w:val="00516B6C"/>
    <w:pPr>
      <w:spacing w:before="120" w:after="120"/>
    </w:pPr>
    <w:rPr>
      <w:rFonts w:ascii="Arial" w:hAnsi="Arial"/>
      <w:b/>
      <w:color w:val="918585"/>
      <w:sz w:val="24"/>
    </w:rPr>
  </w:style>
  <w:style w:type="paragraph" w:customStyle="1" w:styleId="Chapter">
    <w:name w:val="Chapter"/>
    <w:basedOn w:val="Normal"/>
    <w:rsid w:val="00516B6C"/>
    <w:pPr>
      <w:spacing w:before="240"/>
    </w:pPr>
    <w:rPr>
      <w:rFonts w:ascii="Times New Roman" w:hAnsi="Times New Roman"/>
      <w:smallCaps/>
      <w:spacing w:val="80"/>
      <w:sz w:val="28"/>
    </w:rPr>
  </w:style>
  <w:style w:type="paragraph" w:customStyle="1" w:styleId="InChapter">
    <w:name w:val="InChapter"/>
    <w:basedOn w:val="Heading3"/>
    <w:rsid w:val="00516B6C"/>
    <w:pPr>
      <w:spacing w:after="240"/>
      <w:outlineLvl w:val="9"/>
    </w:pPr>
    <w:rPr>
      <w:noProof/>
    </w:rPr>
  </w:style>
  <w:style w:type="paragraph" w:styleId="Index2">
    <w:name w:val="index 2"/>
    <w:basedOn w:val="Normal"/>
    <w:next w:val="Normal"/>
    <w:semiHidden/>
    <w:rsid w:val="00516B6C"/>
    <w:pPr>
      <w:tabs>
        <w:tab w:val="right" w:pos="4176"/>
      </w:tabs>
      <w:ind w:left="568" w:hanging="284"/>
    </w:pPr>
    <w:rPr>
      <w:rFonts w:ascii="Garamond" w:hAnsi="Garamond"/>
    </w:rPr>
  </w:style>
  <w:style w:type="paragraph" w:customStyle="1" w:styleId="Byline">
    <w:name w:val="Byline"/>
    <w:rsid w:val="00516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B6C"/>
    <w:pPr>
      <w:tabs>
        <w:tab w:val="clear" w:pos="3600"/>
        <w:tab w:val="clear" w:pos="3958"/>
      </w:tabs>
      <w:jc w:val="right"/>
    </w:pPr>
  </w:style>
  <w:style w:type="paragraph" w:styleId="Caption">
    <w:name w:val="caption"/>
    <w:basedOn w:val="BodyText"/>
    <w:next w:val="Normal"/>
    <w:qFormat/>
    <w:rsid w:val="00516B6C"/>
    <w:pPr>
      <w:framePr w:w="2268" w:hSpace="181" w:vSpace="181" w:wrap="around" w:vAnchor="text" w:hAnchor="page" w:x="1135" w:y="285" w:anchorLock="1"/>
    </w:pPr>
    <w:rPr>
      <w:i/>
    </w:rPr>
  </w:style>
  <w:style w:type="paragraph" w:customStyle="1" w:styleId="MiniTOCTitle">
    <w:name w:val="MiniTOCTitle"/>
    <w:basedOn w:val="Heading4"/>
    <w:rsid w:val="00516B6C"/>
    <w:pPr>
      <w:spacing w:before="240"/>
      <w:outlineLvl w:val="9"/>
    </w:pPr>
    <w:rPr>
      <w:noProof/>
      <w:sz w:val="24"/>
    </w:rPr>
  </w:style>
  <w:style w:type="paragraph" w:customStyle="1" w:styleId="MiniTOCItem">
    <w:name w:val="MiniTOCItem"/>
    <w:basedOn w:val="ListBullet"/>
    <w:rsid w:val="00516B6C"/>
    <w:pPr>
      <w:numPr>
        <w:numId w:val="0"/>
      </w:numPr>
      <w:tabs>
        <w:tab w:val="right" w:leader="dot" w:pos="6521"/>
      </w:tabs>
      <w:spacing w:before="0" w:after="0"/>
    </w:pPr>
  </w:style>
  <w:style w:type="paragraph" w:customStyle="1" w:styleId="TOFTitle">
    <w:name w:val="TOFTitle"/>
    <w:basedOn w:val="TOCTitle"/>
    <w:rsid w:val="00516B6C"/>
  </w:style>
  <w:style w:type="paragraph" w:styleId="TableofFigures">
    <w:name w:val="table of figures"/>
    <w:basedOn w:val="Normal"/>
    <w:next w:val="Normal"/>
    <w:semiHidden/>
    <w:rsid w:val="00516B6C"/>
    <w:pPr>
      <w:tabs>
        <w:tab w:val="right" w:leader="dot" w:pos="9072"/>
      </w:tabs>
      <w:ind w:left="970" w:hanging="403"/>
    </w:pPr>
    <w:rPr>
      <w:rFonts w:ascii="Times New Roman" w:hAnsi="Times New Roman"/>
      <w:b/>
    </w:rPr>
  </w:style>
  <w:style w:type="paragraph" w:styleId="ListNumber">
    <w:name w:val="List Number"/>
    <w:basedOn w:val="List"/>
    <w:rsid w:val="00516B6C"/>
    <w:pPr>
      <w:numPr>
        <w:numId w:val="11"/>
      </w:numPr>
    </w:pPr>
  </w:style>
  <w:style w:type="character" w:customStyle="1" w:styleId="WingdingSymbols">
    <w:name w:val="Wingding Symbols"/>
    <w:rsid w:val="00516B6C"/>
    <w:rPr>
      <w:rFonts w:ascii="Wingdings" w:hAnsi="Wingdings"/>
    </w:rPr>
  </w:style>
  <w:style w:type="paragraph" w:customStyle="1" w:styleId="TableHeading">
    <w:name w:val="Table Heading"/>
    <w:basedOn w:val="HeadingBase"/>
    <w:rsid w:val="00516B6C"/>
    <w:pPr>
      <w:keepLines/>
      <w:pBdr>
        <w:bottom w:val="single" w:sz="6" w:space="1" w:color="918585"/>
      </w:pBdr>
      <w:spacing w:before="240"/>
    </w:pPr>
  </w:style>
  <w:style w:type="character" w:customStyle="1" w:styleId="HotSpot">
    <w:name w:val="HotSpot"/>
    <w:rsid w:val="00516B6C"/>
    <w:rPr>
      <w:color w:val="0033CC"/>
      <w:u w:val="none"/>
    </w:rPr>
  </w:style>
  <w:style w:type="paragraph" w:customStyle="1" w:styleId="BodyTextRight">
    <w:name w:val="Body Text Right"/>
    <w:basedOn w:val="BodyText"/>
    <w:rsid w:val="00516B6C"/>
    <w:pPr>
      <w:spacing w:before="0" w:after="0"/>
      <w:jc w:val="right"/>
    </w:pPr>
  </w:style>
  <w:style w:type="paragraph" w:styleId="Index3">
    <w:name w:val="index 3"/>
    <w:basedOn w:val="ListNumber2"/>
    <w:next w:val="Normal"/>
    <w:semiHidden/>
    <w:rsid w:val="00516B6C"/>
    <w:pPr>
      <w:numPr>
        <w:numId w:val="0"/>
      </w:numPr>
      <w:tabs>
        <w:tab w:val="right" w:leader="dot" w:pos="4176"/>
      </w:tabs>
    </w:pPr>
  </w:style>
  <w:style w:type="paragraph" w:styleId="ListNumber2">
    <w:name w:val="List Number 2"/>
    <w:basedOn w:val="List2"/>
    <w:rsid w:val="00516B6C"/>
    <w:pPr>
      <w:numPr>
        <w:numId w:val="10"/>
      </w:numPr>
      <w:tabs>
        <w:tab w:val="clear" w:pos="1060"/>
      </w:tabs>
    </w:pPr>
  </w:style>
  <w:style w:type="paragraph" w:customStyle="1" w:styleId="MarginNote">
    <w:name w:val="Margin Note"/>
    <w:basedOn w:val="BodyText"/>
    <w:rsid w:val="00516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B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B6C"/>
    <w:rPr>
      <w:sz w:val="32"/>
    </w:rPr>
  </w:style>
  <w:style w:type="paragraph" w:customStyle="1" w:styleId="HeadingProcedure">
    <w:name w:val="Heading Procedure"/>
    <w:basedOn w:val="HeadingBase"/>
    <w:next w:val="Normal"/>
    <w:rsid w:val="00516B6C"/>
    <w:pPr>
      <w:tabs>
        <w:tab w:val="left" w:pos="0"/>
      </w:tabs>
      <w:spacing w:before="120" w:after="60"/>
    </w:pPr>
    <w:rPr>
      <w:i/>
      <w:color w:val="918585"/>
      <w:sz w:val="22"/>
    </w:rPr>
  </w:style>
  <w:style w:type="paragraph" w:customStyle="1" w:styleId="TableBodyText">
    <w:name w:val="Table Body Text"/>
    <w:basedOn w:val="BodyText"/>
    <w:rsid w:val="00516B6C"/>
    <w:pPr>
      <w:spacing w:before="60" w:after="60"/>
    </w:pPr>
  </w:style>
  <w:style w:type="paragraph" w:styleId="ListContinue">
    <w:name w:val="List Continue"/>
    <w:basedOn w:val="List"/>
    <w:rsid w:val="00516B6C"/>
    <w:pPr>
      <w:ind w:firstLine="0"/>
    </w:pPr>
  </w:style>
  <w:style w:type="paragraph" w:customStyle="1" w:styleId="ListNote">
    <w:name w:val="List Note"/>
    <w:basedOn w:val="List"/>
    <w:rsid w:val="00516B6C"/>
    <w:pPr>
      <w:pBdr>
        <w:top w:val="single" w:sz="6" w:space="2" w:color="918585"/>
        <w:bottom w:val="single" w:sz="6" w:space="2" w:color="918585"/>
      </w:pBdr>
      <w:tabs>
        <w:tab w:val="left" w:pos="1021"/>
      </w:tabs>
      <w:ind w:firstLine="0"/>
    </w:pPr>
  </w:style>
  <w:style w:type="paragraph" w:customStyle="1" w:styleId="Warning">
    <w:name w:val="Warning"/>
    <w:basedOn w:val="BodyText"/>
    <w:rsid w:val="00516B6C"/>
    <w:pPr>
      <w:shd w:val="clear" w:color="auto" w:fill="D9D9D9"/>
      <w:tabs>
        <w:tab w:val="left" w:pos="992"/>
      </w:tabs>
      <w:ind w:left="119" w:right="119"/>
    </w:pPr>
    <w:rPr>
      <w:sz w:val="20"/>
    </w:rPr>
  </w:style>
  <w:style w:type="paragraph" w:customStyle="1" w:styleId="MarginIcons">
    <w:name w:val="Margin Icons"/>
    <w:basedOn w:val="BodyText"/>
    <w:rsid w:val="00516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B6C"/>
    <w:rPr>
      <w:rFonts w:ascii="Courier New" w:hAnsi="Courier New"/>
    </w:rPr>
  </w:style>
  <w:style w:type="paragraph" w:customStyle="1" w:styleId="NoteBullet">
    <w:name w:val="Note Bullet"/>
    <w:basedOn w:val="Note"/>
    <w:rsid w:val="00516B6C"/>
    <w:pPr>
      <w:tabs>
        <w:tab w:val="clear" w:pos="680"/>
      </w:tabs>
      <w:spacing w:before="60" w:after="60"/>
    </w:pPr>
  </w:style>
  <w:style w:type="paragraph" w:customStyle="1" w:styleId="SubHeading2">
    <w:name w:val="SubHeading2"/>
    <w:basedOn w:val="HeadingBase"/>
    <w:rsid w:val="00516B6C"/>
    <w:pPr>
      <w:spacing w:before="240" w:after="60"/>
    </w:pPr>
    <w:rPr>
      <w:sz w:val="20"/>
    </w:rPr>
  </w:style>
  <w:style w:type="paragraph" w:customStyle="1" w:styleId="SubHeading1">
    <w:name w:val="SubHeading1"/>
    <w:basedOn w:val="HeadingBase"/>
    <w:rsid w:val="00516B6C"/>
    <w:pPr>
      <w:spacing w:before="240" w:after="60"/>
    </w:pPr>
    <w:rPr>
      <w:color w:val="918585"/>
      <w:sz w:val="22"/>
    </w:rPr>
  </w:style>
  <w:style w:type="paragraph" w:customStyle="1" w:styleId="SideHeading">
    <w:name w:val="Side Heading"/>
    <w:basedOn w:val="HeadingBase"/>
    <w:rsid w:val="00516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B6C"/>
    <w:pPr>
      <w:numPr>
        <w:numId w:val="12"/>
      </w:numPr>
    </w:pPr>
  </w:style>
  <w:style w:type="paragraph" w:styleId="PlainText">
    <w:name w:val="Plain Text"/>
    <w:basedOn w:val="Normal"/>
    <w:link w:val="PlainTextChar"/>
    <w:rsid w:val="00516B6C"/>
    <w:rPr>
      <w:sz w:val="20"/>
    </w:rPr>
  </w:style>
  <w:style w:type="character" w:customStyle="1" w:styleId="PlainTextChar">
    <w:name w:val="Plain Text Char"/>
    <w:basedOn w:val="DefaultParagraphFont"/>
    <w:link w:val="PlainText"/>
    <w:rsid w:val="00516B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6B6C"/>
    <w:rPr>
      <w:b/>
      <w:smallCaps/>
    </w:rPr>
  </w:style>
  <w:style w:type="paragraph" w:customStyle="1" w:styleId="TableListNumber">
    <w:name w:val="Table List Number"/>
    <w:basedOn w:val="ListNumber"/>
    <w:rsid w:val="00516B6C"/>
    <w:pPr>
      <w:numPr>
        <w:numId w:val="0"/>
      </w:numPr>
    </w:pPr>
  </w:style>
  <w:style w:type="paragraph" w:styleId="TOC4">
    <w:name w:val="toc 4"/>
    <w:basedOn w:val="TOCBase"/>
    <w:next w:val="Normal"/>
    <w:semiHidden/>
    <w:rsid w:val="00516B6C"/>
    <w:pPr>
      <w:tabs>
        <w:tab w:val="right" w:leader="dot" w:pos="9071"/>
      </w:tabs>
      <w:ind w:left="1701"/>
    </w:pPr>
  </w:style>
  <w:style w:type="paragraph" w:customStyle="1" w:styleId="ListAlpha">
    <w:name w:val="List Alpha"/>
    <w:basedOn w:val="List"/>
    <w:rsid w:val="00516B6C"/>
    <w:pPr>
      <w:numPr>
        <w:numId w:val="9"/>
      </w:numPr>
    </w:pPr>
  </w:style>
  <w:style w:type="paragraph" w:customStyle="1" w:styleId="ListAlpha2">
    <w:name w:val="List Alpha 2"/>
    <w:basedOn w:val="List2"/>
    <w:rsid w:val="00516B6C"/>
    <w:pPr>
      <w:numPr>
        <w:numId w:val="8"/>
      </w:numPr>
    </w:pPr>
  </w:style>
  <w:style w:type="paragraph" w:styleId="List2">
    <w:name w:val="List 2"/>
    <w:basedOn w:val="BodyText"/>
    <w:rsid w:val="00516B6C"/>
    <w:pPr>
      <w:tabs>
        <w:tab w:val="left" w:pos="680"/>
      </w:tabs>
      <w:spacing w:before="60" w:after="60"/>
      <w:ind w:left="680" w:hanging="340"/>
    </w:pPr>
  </w:style>
  <w:style w:type="paragraph" w:styleId="List3">
    <w:name w:val="List 3"/>
    <w:basedOn w:val="BodyText"/>
    <w:rsid w:val="00516B6C"/>
    <w:pPr>
      <w:tabs>
        <w:tab w:val="left" w:pos="1021"/>
      </w:tabs>
      <w:spacing w:before="60" w:after="60"/>
      <w:ind w:left="1020" w:hanging="340"/>
    </w:pPr>
  </w:style>
  <w:style w:type="paragraph" w:styleId="List4">
    <w:name w:val="List 4"/>
    <w:basedOn w:val="BodyText"/>
    <w:rsid w:val="00516B6C"/>
    <w:pPr>
      <w:tabs>
        <w:tab w:val="left" w:pos="1361"/>
      </w:tabs>
      <w:spacing w:before="60" w:after="60"/>
      <w:ind w:left="1361" w:hanging="340"/>
    </w:pPr>
  </w:style>
  <w:style w:type="paragraph" w:styleId="List5">
    <w:name w:val="List 5"/>
    <w:basedOn w:val="BodyText"/>
    <w:rsid w:val="00516B6C"/>
    <w:pPr>
      <w:tabs>
        <w:tab w:val="left" w:pos="1701"/>
      </w:tabs>
      <w:spacing w:before="60" w:after="60"/>
      <w:ind w:left="1701" w:hanging="340"/>
    </w:pPr>
  </w:style>
  <w:style w:type="paragraph" w:styleId="ListBullet3">
    <w:name w:val="List Bullet 3"/>
    <w:basedOn w:val="List3"/>
    <w:rsid w:val="00516B6C"/>
    <w:pPr>
      <w:numPr>
        <w:numId w:val="15"/>
      </w:numPr>
      <w:tabs>
        <w:tab w:val="clear" w:pos="1021"/>
      </w:tabs>
      <w:ind w:left="1037" w:hanging="357"/>
    </w:pPr>
  </w:style>
  <w:style w:type="paragraph" w:styleId="ListBullet4">
    <w:name w:val="List Bullet 4"/>
    <w:basedOn w:val="List4"/>
    <w:rsid w:val="00516B6C"/>
    <w:pPr>
      <w:numPr>
        <w:numId w:val="3"/>
      </w:numPr>
    </w:pPr>
  </w:style>
  <w:style w:type="paragraph" w:styleId="ListBullet5">
    <w:name w:val="List Bullet 5"/>
    <w:basedOn w:val="List5"/>
    <w:rsid w:val="00516B6C"/>
    <w:pPr>
      <w:numPr>
        <w:numId w:val="4"/>
      </w:numPr>
    </w:pPr>
  </w:style>
  <w:style w:type="paragraph" w:styleId="ListContinue2">
    <w:name w:val="List Continue 2"/>
    <w:basedOn w:val="List2"/>
    <w:rsid w:val="00516B6C"/>
    <w:pPr>
      <w:ind w:firstLine="0"/>
    </w:pPr>
  </w:style>
  <w:style w:type="paragraph" w:styleId="ListContinue3">
    <w:name w:val="List Continue 3"/>
    <w:basedOn w:val="List3"/>
    <w:rsid w:val="00516B6C"/>
    <w:pPr>
      <w:ind w:left="1021" w:firstLine="0"/>
    </w:pPr>
  </w:style>
  <w:style w:type="paragraph" w:styleId="ListContinue4">
    <w:name w:val="List Continue 4"/>
    <w:basedOn w:val="List4"/>
    <w:rsid w:val="00516B6C"/>
    <w:pPr>
      <w:ind w:firstLine="0"/>
    </w:pPr>
  </w:style>
  <w:style w:type="paragraph" w:styleId="ListContinue5">
    <w:name w:val="List Continue 5"/>
    <w:basedOn w:val="List5"/>
    <w:rsid w:val="00516B6C"/>
    <w:pPr>
      <w:ind w:firstLine="0"/>
    </w:pPr>
  </w:style>
  <w:style w:type="paragraph" w:styleId="ListNumber3">
    <w:name w:val="List Number 3"/>
    <w:basedOn w:val="List3"/>
    <w:rsid w:val="00516B6C"/>
    <w:pPr>
      <w:numPr>
        <w:numId w:val="5"/>
      </w:numPr>
    </w:pPr>
  </w:style>
  <w:style w:type="paragraph" w:styleId="ListNumber4">
    <w:name w:val="List Number 4"/>
    <w:basedOn w:val="List4"/>
    <w:rsid w:val="00516B6C"/>
    <w:pPr>
      <w:numPr>
        <w:numId w:val="6"/>
      </w:numPr>
    </w:pPr>
  </w:style>
  <w:style w:type="paragraph" w:styleId="ListNumber5">
    <w:name w:val="List Number 5"/>
    <w:basedOn w:val="List5"/>
    <w:rsid w:val="00516B6C"/>
    <w:pPr>
      <w:numPr>
        <w:numId w:val="7"/>
      </w:numPr>
    </w:pPr>
  </w:style>
  <w:style w:type="paragraph" w:styleId="BlockText">
    <w:name w:val="Block Text"/>
    <w:basedOn w:val="Normal"/>
    <w:rsid w:val="00516B6C"/>
    <w:pPr>
      <w:spacing w:after="120"/>
      <w:ind w:left="1440" w:right="1440"/>
    </w:pPr>
  </w:style>
  <w:style w:type="character" w:customStyle="1" w:styleId="Subscript">
    <w:name w:val="Subscript"/>
    <w:basedOn w:val="DefaultParagraphFont"/>
    <w:rsid w:val="00516B6C"/>
    <w:rPr>
      <w:sz w:val="16"/>
      <w:vertAlign w:val="subscript"/>
    </w:rPr>
  </w:style>
  <w:style w:type="character" w:customStyle="1" w:styleId="Superscript">
    <w:name w:val="Superscript"/>
    <w:basedOn w:val="DefaultParagraphFont"/>
    <w:rsid w:val="00516B6C"/>
    <w:rPr>
      <w:sz w:val="16"/>
      <w:vertAlign w:val="superscript"/>
    </w:rPr>
  </w:style>
  <w:style w:type="character" w:customStyle="1" w:styleId="Symbols">
    <w:name w:val="Symbols"/>
    <w:basedOn w:val="DefaultParagraphFont"/>
    <w:rsid w:val="00516B6C"/>
    <w:rPr>
      <w:rFonts w:ascii="Symbol" w:hAnsi="Symbol"/>
    </w:rPr>
  </w:style>
  <w:style w:type="character" w:customStyle="1" w:styleId="MenuOptions">
    <w:name w:val="Menu Options"/>
    <w:basedOn w:val="DefaultParagraphFont"/>
    <w:rsid w:val="00516B6C"/>
    <w:rPr>
      <w:rFonts w:ascii="Arial Narrow" w:hAnsi="Arial Narrow"/>
      <w:smallCaps/>
    </w:rPr>
  </w:style>
  <w:style w:type="character" w:customStyle="1" w:styleId="Buttons">
    <w:name w:val="Buttons"/>
    <w:basedOn w:val="DefaultParagraphFont"/>
    <w:rsid w:val="00516B6C"/>
    <w:rPr>
      <w:b/>
    </w:rPr>
  </w:style>
  <w:style w:type="character" w:customStyle="1" w:styleId="Underlined">
    <w:name w:val="Underlined"/>
    <w:basedOn w:val="DefaultParagraphFont"/>
    <w:rsid w:val="00516B6C"/>
    <w:rPr>
      <w:u w:val="single"/>
    </w:rPr>
  </w:style>
  <w:style w:type="paragraph" w:customStyle="1" w:styleId="TableBodyTextRight">
    <w:name w:val="Table Body Text Right"/>
    <w:basedOn w:val="TableBodyText"/>
    <w:rsid w:val="00516B6C"/>
    <w:pPr>
      <w:widowControl w:val="0"/>
      <w:autoSpaceDE w:val="0"/>
      <w:autoSpaceDN w:val="0"/>
      <w:adjustRightInd w:val="0"/>
      <w:jc w:val="right"/>
    </w:pPr>
    <w:rPr>
      <w:rFonts w:cs="Arial"/>
      <w:szCs w:val="18"/>
    </w:rPr>
  </w:style>
  <w:style w:type="paragraph" w:customStyle="1" w:styleId="CopyrightText">
    <w:name w:val="Copyright Text"/>
    <w:basedOn w:val="BodyText"/>
    <w:rsid w:val="00516B6C"/>
    <w:rPr>
      <w:sz w:val="18"/>
    </w:rPr>
  </w:style>
  <w:style w:type="paragraph" w:customStyle="1" w:styleId="BodySmallRight">
    <w:name w:val="Body Small Right"/>
    <w:basedOn w:val="BodyTextRight"/>
    <w:rsid w:val="00516B6C"/>
    <w:rPr>
      <w:sz w:val="18"/>
      <w:szCs w:val="18"/>
    </w:rPr>
  </w:style>
  <w:style w:type="paragraph" w:customStyle="1" w:styleId="MarginEdition">
    <w:name w:val="Margin Edition"/>
    <w:basedOn w:val="MarginNote"/>
    <w:rsid w:val="00516B6C"/>
    <w:pPr>
      <w:spacing w:before="0" w:after="0"/>
    </w:pPr>
    <w:rPr>
      <w:rFonts w:ascii="Times New Roman" w:hAnsi="Times New Roman"/>
      <w:color w:val="999999"/>
    </w:rPr>
  </w:style>
  <w:style w:type="paragraph" w:customStyle="1" w:styleId="Spacer">
    <w:name w:val="Spacer"/>
    <w:basedOn w:val="Normal"/>
    <w:rsid w:val="00516B6C"/>
    <w:rPr>
      <w:sz w:val="2"/>
      <w:szCs w:val="2"/>
    </w:rPr>
  </w:style>
  <w:style w:type="character" w:customStyle="1" w:styleId="Small">
    <w:name w:val="Small"/>
    <w:basedOn w:val="DefaultParagraphFont"/>
    <w:rsid w:val="00516B6C"/>
    <w:rPr>
      <w:sz w:val="16"/>
    </w:rPr>
  </w:style>
  <w:style w:type="paragraph" w:customStyle="1" w:styleId="WideTable">
    <w:name w:val="Wide Table"/>
    <w:basedOn w:val="Normal"/>
    <w:rsid w:val="00516B6C"/>
    <w:pPr>
      <w:ind w:left="-1418"/>
    </w:pPr>
    <w:rPr>
      <w:sz w:val="2"/>
      <w:szCs w:val="2"/>
    </w:rPr>
  </w:style>
  <w:style w:type="character" w:styleId="PageNumber">
    <w:name w:val="page number"/>
    <w:basedOn w:val="DefaultParagraphFont"/>
    <w:rsid w:val="00516B6C"/>
  </w:style>
  <w:style w:type="paragraph" w:styleId="Quote">
    <w:name w:val="Quote"/>
    <w:basedOn w:val="Heading1"/>
    <w:link w:val="QuoteChar"/>
    <w:qFormat/>
    <w:rsid w:val="00516B6C"/>
    <w:rPr>
      <w:b w:val="0"/>
      <w:sz w:val="72"/>
      <w:szCs w:val="72"/>
      <w:lang w:val="en-NZ"/>
    </w:rPr>
  </w:style>
  <w:style w:type="character" w:customStyle="1" w:styleId="QuoteChar">
    <w:name w:val="Quote Char"/>
    <w:basedOn w:val="DefaultParagraphFont"/>
    <w:link w:val="Quote"/>
    <w:rsid w:val="00516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B6C"/>
    <w:pPr>
      <w:pageBreakBefore/>
    </w:pPr>
  </w:style>
  <w:style w:type="paragraph" w:customStyle="1" w:styleId="Border">
    <w:name w:val="Border"/>
    <w:basedOn w:val="Normal"/>
    <w:qFormat/>
    <w:rsid w:val="00516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B6C"/>
    <w:rPr>
      <w:b/>
      <w:bCs/>
      <w:i/>
      <w:iCs/>
      <w:color w:val="auto"/>
    </w:rPr>
  </w:style>
  <w:style w:type="paragraph" w:styleId="IntenseQuote">
    <w:name w:val="Intense Quote"/>
    <w:basedOn w:val="Normal"/>
    <w:next w:val="Normal"/>
    <w:link w:val="IntenseQuoteChar"/>
    <w:uiPriority w:val="30"/>
    <w:qFormat/>
    <w:rsid w:val="00516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B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6B6C"/>
    <w:rPr>
      <w:smallCaps/>
      <w:color w:val="auto"/>
      <w:u w:val="single"/>
    </w:rPr>
  </w:style>
  <w:style w:type="character" w:styleId="IntenseReference">
    <w:name w:val="Intense Reference"/>
    <w:basedOn w:val="DefaultParagraphFont"/>
    <w:uiPriority w:val="32"/>
    <w:qFormat/>
    <w:rsid w:val="00516B6C"/>
    <w:rPr>
      <w:b/>
      <w:bCs/>
      <w:smallCaps/>
      <w:color w:val="auto"/>
      <w:spacing w:val="5"/>
      <w:u w:val="single"/>
    </w:rPr>
  </w:style>
  <w:style w:type="paragraph" w:customStyle="1" w:styleId="2ColumnHeading">
    <w:name w:val="2Column Heading"/>
    <w:basedOn w:val="BodyText"/>
    <w:qFormat/>
    <w:rsid w:val="00516B6C"/>
    <w:pPr>
      <w:spacing w:after="60"/>
      <w:ind w:left="-2268"/>
    </w:pPr>
    <w:rPr>
      <w:b/>
    </w:rPr>
  </w:style>
  <w:style w:type="paragraph" w:customStyle="1" w:styleId="Heading1TOC">
    <w:name w:val="Heading1 TOC"/>
    <w:basedOn w:val="Normal"/>
    <w:qFormat/>
    <w:rsid w:val="00516B6C"/>
    <w:pPr>
      <w:spacing w:before="240" w:after="120"/>
    </w:pPr>
    <w:rPr>
      <w:rFonts w:ascii="Times New Roman" w:hAnsi="Times New Roman"/>
      <w:b/>
      <w:sz w:val="32"/>
    </w:rPr>
  </w:style>
  <w:style w:type="paragraph" w:customStyle="1" w:styleId="Heading2TOC">
    <w:name w:val="Heading2 TOC"/>
    <w:basedOn w:val="Normal"/>
    <w:qFormat/>
    <w:rsid w:val="00516B6C"/>
    <w:pPr>
      <w:spacing w:before="240" w:after="60"/>
    </w:pPr>
    <w:rPr>
      <w:rFonts w:ascii="Times New Roman" w:hAnsi="Times New Roman"/>
      <w:b/>
      <w:sz w:val="28"/>
    </w:rPr>
  </w:style>
  <w:style w:type="character" w:customStyle="1" w:styleId="Underline">
    <w:name w:val="Underline"/>
    <w:basedOn w:val="DefaultParagraphFont"/>
    <w:qFormat/>
    <w:rsid w:val="00516B6C"/>
    <w:rPr>
      <w:u w:val="single"/>
    </w:rPr>
  </w:style>
  <w:style w:type="paragraph" w:styleId="BalloonText">
    <w:name w:val="Balloon Text"/>
    <w:basedOn w:val="Normal"/>
    <w:link w:val="BalloonTextChar"/>
    <w:rsid w:val="00516B6C"/>
    <w:rPr>
      <w:rFonts w:ascii="Tahoma" w:hAnsi="Tahoma" w:cs="Tahoma"/>
      <w:sz w:val="16"/>
      <w:szCs w:val="16"/>
    </w:rPr>
  </w:style>
  <w:style w:type="character" w:customStyle="1" w:styleId="BalloonTextChar">
    <w:name w:val="Balloon Text Char"/>
    <w:basedOn w:val="DefaultParagraphFont"/>
    <w:link w:val="BalloonText"/>
    <w:rsid w:val="00516B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B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B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1370</Words>
  <Characters>9013</Characters>
  <Application>Microsoft Office Word</Application>
  <DocSecurity>0</DocSecurity>
  <Lines>243</Lines>
  <Paragraphs>182</Paragraphs>
  <ScaleCrop>false</ScaleCrop>
  <Company>Author-it Software Corporation Ltd.</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CUV60411 Advanced Diploma of Graphic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2012-05-27T05:28:00Z</dcterms:created>
  <dcterms:modified xsi:type="dcterms:W3CDTF">2012-05-27T05:28:00Z</dcterms:modified>
</cp:coreProperties>
</file>