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B35" w:rsidP="00311B35">
      <w:pPr>
        <w:pStyle w:val="Title"/>
      </w:pPr>
      <w:r>
        <w:fldChar w:fldCharType="begin"/>
      </w:r>
      <w:r>
        <w:instrText xml:space="preserve"> TITLE   \* MERGEFORMAT </w:instrText>
      </w:r>
      <w:r>
        <w:fldChar w:fldCharType="separate"/>
      </w:r>
      <w:r>
        <w:t>CUV50111 Diploma of Visual Arts</w:t>
      </w:r>
      <w:r>
        <w:fldChar w:fldCharType="end"/>
      </w:r>
    </w:p>
    <w:p w:rsidR="00311B35" w:rsidP="00311B35">
      <w:pPr>
        <w:pStyle w:val="Version"/>
        <w:sectPr w:rsidSect="00B927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7A3" w:rsidP="00B927A3">
      <w:pPr>
        <w:pStyle w:val="SuperHeading"/>
      </w:pPr>
      <w:r w:rsidRPr="00B927A3">
        <w:t>CUV50111 Diploma of Visual Arts</w:t>
      </w:r>
    </w:p>
    <w:p w:rsidR="00000000" w:rsidRPr="00B927A3" w:rsidP="00B927A3">
      <w:pPr>
        <w:pStyle w:val="Heading1"/>
      </w:pPr>
      <w:bookmarkStart w:id="1" w:name="O_358421"/>
      <w:bookmarkEnd w:id="1"/>
      <w:r w:rsidRPr="00B927A3">
        <w:t>Modification History</w:t>
      </w:r>
    </w:p>
    <w:tbl>
      <w:tblPr>
        <w:tblW w:w="0" w:type="auto"/>
        <w:tblLayout w:type="fixed"/>
        <w:tblCellMar>
          <w:left w:w="62" w:type="dxa"/>
          <w:right w:w="62" w:type="dxa"/>
        </w:tblCellMar>
        <w:tblLook w:val="0000"/>
      </w:tblPr>
      <w:tblGrid>
        <w:gridCol w:w="3153"/>
        <w:gridCol w:w="5873"/>
      </w:tblGrid>
      <w:tr w:rsidTr="00B927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BodyText"/>
            </w:pPr>
            <w:r w:rsidRPr="00B927A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rPr>
                <w:rStyle w:val="SpecialBold"/>
              </w:rPr>
              <w:t>Comments</w:t>
            </w:r>
          </w:p>
        </w:tc>
      </w:tr>
      <w:tr w:rsidTr="00B927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CUV50111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BodyText"/>
            </w:pPr>
            <w:r w:rsidRPr="00B927A3">
              <w:t xml:space="preserve">This version first released with </w:t>
            </w:r>
            <w:r w:rsidRPr="00B927A3">
              <w:rPr>
                <w:rStyle w:val="Emphasis"/>
              </w:rPr>
              <w:t>CUV11 Visual Arts, Craft and Design Training Package version 1.0</w:t>
            </w:r>
          </w:p>
        </w:tc>
      </w:tr>
    </w:tbl>
    <w:p w:rsidR="00000000" w:rsidRPr="00B927A3" w:rsidP="00B927A3">
      <w:pPr>
        <w:pStyle w:val="BodyText"/>
      </w:pPr>
    </w:p>
    <w:p w:rsidR="00000000" w:rsidRPr="00B927A3" w:rsidP="00B927A3">
      <w:pPr>
        <w:pStyle w:val="AllowPageBreak"/>
      </w:pPr>
    </w:p>
    <w:p w:rsidR="00000000" w:rsidRPr="00B927A3" w:rsidP="00B927A3">
      <w:pPr>
        <w:pStyle w:val="Heading1"/>
      </w:pPr>
      <w:bookmarkStart w:id="2" w:name="O_358422"/>
      <w:bookmarkEnd w:id="2"/>
      <w:r w:rsidRPr="00B927A3">
        <w:t>Description</w:t>
      </w:r>
    </w:p>
    <w:p w:rsidR="00000000" w:rsidRPr="00B927A3" w:rsidP="00B927A3">
      <w:pPr>
        <w:pStyle w:val="BodyText"/>
      </w:pPr>
      <w:r w:rsidRPr="00B927A3">
        <w:t>This qualification reflects the role of visual artists who combine specialised technical, creative and conceptual skills to prepare for and develop an emerging arts practice. They are able to plan and realise a body of work in one or more art forms. Visual</w:t>
      </w:r>
      <w:r w:rsidRPr="00B927A3">
        <w:t xml:space="preserve"> arts practice at this level is underpinned by a sound grasp of art theory and history and the ability to critically analyse and synthesise information from a range of sources. Discourse and communication around complex ideas are also required.</w:t>
      </w:r>
    </w:p>
    <w:p w:rsidR="00000000" w:rsidRPr="00B927A3" w:rsidP="00B927A3">
      <w:pPr>
        <w:pStyle w:val="BodyText"/>
      </w:pPr>
      <w:r w:rsidRPr="00B927A3">
        <w:t>Visual arti</w:t>
      </w:r>
      <w:r w:rsidRPr="00B927A3">
        <w:t>sts work in a wide range of contexts across the arts and other industries. They are often sole practitioners but may also hold positions in government or commercial organisations.</w:t>
      </w:r>
    </w:p>
    <w:p w:rsidR="00000000" w:rsidRPr="00B927A3" w:rsidP="00B927A3">
      <w:pPr>
        <w:pStyle w:val="BodyText"/>
      </w:pPr>
      <w:r w:rsidRPr="00B927A3">
        <w:t>Artists work within and across many media, and their practice may incorporat</w:t>
      </w:r>
      <w:r w:rsidRPr="00B927A3">
        <w:t>e ceramics, digital art, glasswork, drawing and illustration, jewellery making, painting, photomedia, printmaking, sculpture, textile design and wood design.</w:t>
      </w:r>
    </w:p>
    <w:p w:rsidR="00000000" w:rsidRPr="00B927A3" w:rsidP="00B927A3">
      <w:pPr>
        <w:pStyle w:val="AllowPageBreak"/>
      </w:pPr>
    </w:p>
    <w:p w:rsidR="00000000" w:rsidRPr="00B927A3" w:rsidP="00B927A3">
      <w:pPr>
        <w:pStyle w:val="Heading1"/>
      </w:pPr>
      <w:bookmarkStart w:id="3" w:name="O_358423"/>
      <w:bookmarkEnd w:id="3"/>
      <w:r w:rsidRPr="00B927A3">
        <w:t>Pathways Information</w:t>
      </w:r>
    </w:p>
    <w:p w:rsidR="00000000" w:rsidRPr="00B927A3" w:rsidP="00B927A3">
      <w:pPr>
        <w:pStyle w:val="BodyText"/>
      </w:pPr>
      <w:r w:rsidRPr="00B927A3">
        <w:rPr>
          <w:rStyle w:val="SpecialBold"/>
        </w:rPr>
        <w:t>Pathways into the qualification</w:t>
      </w:r>
    </w:p>
    <w:p w:rsidR="00000000" w:rsidRPr="00B927A3" w:rsidP="00B927A3">
      <w:pPr>
        <w:pStyle w:val="BodyText"/>
      </w:pPr>
      <w:r w:rsidRPr="00B927A3">
        <w:t>It is highly recommended that people entering this qualification possess a Certificate IV qualification in visual arts or a related discipline and have well-developed skills in a specialised art form.</w:t>
      </w:r>
    </w:p>
    <w:p w:rsidR="00000000" w:rsidRPr="00B927A3" w:rsidP="00B927A3">
      <w:pPr>
        <w:pStyle w:val="BodyText"/>
      </w:pPr>
    </w:p>
    <w:p w:rsidR="00000000" w:rsidRPr="00B927A3" w:rsidP="00B927A3">
      <w:pPr>
        <w:pStyle w:val="BodyText"/>
      </w:pPr>
      <w:r w:rsidRPr="00B927A3">
        <w:rPr>
          <w:rStyle w:val="SpecialBold"/>
        </w:rPr>
        <w:t>Pathways from the qualification</w:t>
      </w:r>
    </w:p>
    <w:p w:rsidR="00000000" w:rsidRPr="00B927A3" w:rsidP="00B927A3">
      <w:pPr>
        <w:pStyle w:val="BodyText"/>
      </w:pPr>
      <w:r w:rsidRPr="00B927A3">
        <w:t>This qualification pre</w:t>
      </w:r>
      <w:r w:rsidRPr="00B927A3">
        <w:t>pares people for entry into work at a professional level. Its conceptual and theoretical content also supports learning at higher levels. People with CUV50111 Diploma of Visual Arts often engage in further learning in vocational and higher education throug</w:t>
      </w:r>
      <w:r w:rsidRPr="00B927A3">
        <w:t>h Advanced Diploma and Degree qualifications in a range of arts-related disciplines and beyond.</w:t>
      </w:r>
    </w:p>
    <w:p w:rsidR="00000000" w:rsidRPr="00B927A3" w:rsidP="00B927A3">
      <w:pPr>
        <w:pStyle w:val="AllowPageBreak"/>
      </w:pPr>
    </w:p>
    <w:p w:rsidR="00000000" w:rsidRPr="00B927A3" w:rsidP="00B927A3">
      <w:pPr>
        <w:pStyle w:val="Heading1"/>
      </w:pPr>
      <w:bookmarkStart w:id="4" w:name="O_358424"/>
      <w:bookmarkEnd w:id="4"/>
      <w:r w:rsidRPr="00B927A3">
        <w:t>Licensing/Regulatory Information</w:t>
      </w:r>
    </w:p>
    <w:p w:rsidR="00000000" w:rsidRPr="00B927A3" w:rsidP="00B927A3">
      <w:pPr>
        <w:pStyle w:val="BodyText"/>
      </w:pPr>
      <w:r w:rsidRPr="00B927A3">
        <w:t>No licensing, legislative, regulatory or certification requirements apply to this unit at the time of endorsem</w:t>
      </w:r>
      <w:r w:rsidRPr="00B927A3">
        <w:t>ent.</w:t>
      </w:r>
    </w:p>
    <w:p w:rsidR="00000000" w:rsidRPr="00B927A3" w:rsidP="00B927A3">
      <w:pPr>
        <w:pStyle w:val="AllowPageBreak"/>
      </w:pPr>
    </w:p>
    <w:p w:rsidR="00000000" w:rsidRPr="00B927A3" w:rsidP="00B927A3">
      <w:pPr>
        <w:pStyle w:val="Heading1"/>
      </w:pPr>
      <w:bookmarkStart w:id="5" w:name="O_358425"/>
      <w:bookmarkEnd w:id="5"/>
      <w:r w:rsidRPr="00B927A3">
        <w:t>Entry Requirements</w:t>
      </w:r>
    </w:p>
    <w:p w:rsidR="00000000" w:rsidRPr="00B927A3" w:rsidP="00B927A3">
      <w:pPr>
        <w:pStyle w:val="BodyText"/>
      </w:pPr>
      <w:r w:rsidRPr="00B927A3">
        <w:t>To enter this qualification, people must have the skills and knowledge described in the following unit of competency:</w:t>
      </w:r>
    </w:p>
    <w:p w:rsidR="00000000" w:rsidRPr="00B927A3" w:rsidP="00B927A3">
      <w:pPr>
        <w:pStyle w:val="ListBullet"/>
      </w:pPr>
      <w:r w:rsidRPr="00B927A3">
        <w:t xml:space="preserve">CUVPRP401A Realise a creative project. </w:t>
      </w:r>
    </w:p>
    <w:p w:rsidR="00000000" w:rsidRPr="00B927A3" w:rsidP="00B927A3">
      <w:pPr>
        <w:pStyle w:val="BodyText"/>
      </w:pPr>
      <w:r w:rsidRPr="00B927A3">
        <w:t>Those skills and knowledge may have been acquired through experience in creative practice or through formal study.</w:t>
      </w:r>
    </w:p>
    <w:p w:rsidR="00000000" w:rsidRPr="00B927A3" w:rsidP="00B927A3">
      <w:pPr>
        <w:pStyle w:val="AllowPageBreak"/>
      </w:pPr>
    </w:p>
    <w:p w:rsidR="00000000" w:rsidRPr="00B927A3" w:rsidP="00B927A3">
      <w:pPr>
        <w:pStyle w:val="Heading1"/>
      </w:pPr>
      <w:bookmarkStart w:id="6" w:name="O_358426"/>
      <w:bookmarkEnd w:id="6"/>
      <w:r w:rsidRPr="00B927A3">
        <w:t>Employability Skills Summary</w:t>
      </w:r>
    </w:p>
    <w:p w:rsidR="00000000" w:rsidRPr="00B927A3" w:rsidP="00B927A3">
      <w:pPr>
        <w:pStyle w:val="BodyText"/>
      </w:pPr>
      <w:r w:rsidRPr="00B927A3">
        <w:rPr>
          <w:rStyle w:val="Emphasis"/>
        </w:rPr>
        <w:t xml:space="preserve">The following table contains a summary of the employability skills as identified by the visual </w:t>
      </w:r>
      <w:r w:rsidRPr="00B927A3">
        <w:rPr>
          <w:rStyle w:val="Emphasis"/>
        </w:rPr>
        <w:t>arts, craft and design industries for this qualification. The employability skills facets described here are broad industry requirements that may vary depending on qualification packaging options.</w:t>
      </w:r>
    </w:p>
    <w:p w:rsidR="00000000" w:rsidRPr="00B927A3" w:rsidP="00B927A3">
      <w:pPr>
        <w:pStyle w:val="BodyText"/>
      </w:pPr>
    </w:p>
    <w:tbl>
      <w:tblPr>
        <w:tblW w:w="9606" w:type="dxa"/>
        <w:tblLayout w:type="fixed"/>
        <w:tblCellMar>
          <w:left w:w="62" w:type="dxa"/>
          <w:right w:w="62" w:type="dxa"/>
        </w:tblCellMar>
        <w:tblLook w:val="0000"/>
      </w:tblPr>
      <w:tblGrid>
        <w:gridCol w:w="2658"/>
        <w:gridCol w:w="6948"/>
      </w:tblGrid>
      <w:tr w:rsidTr="00B927A3">
        <w:tblPrEx>
          <w:tblW w:w="9606" w:type="dxa"/>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BodyText"/>
            </w:pPr>
            <w:r w:rsidRPr="00B927A3">
              <w:rPr>
                <w:rStyle w:val="SpecialBold"/>
              </w:rPr>
              <w:t>Employability 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rPr>
                <w:rStyle w:val="SpecialBold"/>
              </w:rPr>
              <w:t>Industry/enterprise requirements for t</w:t>
            </w:r>
            <w:r w:rsidRPr="00B927A3">
              <w:rPr>
                <w:rStyle w:val="SpecialBold"/>
              </w:rPr>
              <w:t>his qualification</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Communication</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responding appropriately to feedback on own skill development and performance</w:t>
            </w:r>
          </w:p>
          <w:p w:rsidR="00000000" w:rsidRPr="00B927A3" w:rsidP="00B927A3">
            <w:pPr>
              <w:pStyle w:val="ListBullet"/>
            </w:pPr>
            <w:r w:rsidRPr="00B927A3">
              <w:t>consulting with peers and mentors about a range of issues related to own practice</w:t>
            </w:r>
          </w:p>
          <w:p w:rsidR="00000000" w:rsidRPr="00B927A3" w:rsidP="00B927A3">
            <w:pPr>
              <w:pStyle w:val="ListBullet"/>
            </w:pPr>
            <w:r w:rsidRPr="00B927A3">
              <w:t>documenting own work</w:t>
            </w:r>
          </w:p>
          <w:p w:rsidR="00000000" w:rsidP="00B927A3">
            <w:pPr>
              <w:pStyle w:val="ListBullet"/>
              <w:rPr>
                <w:lang w:val="en-NZ"/>
              </w:rPr>
            </w:pPr>
            <w:r w:rsidRPr="00B927A3">
              <w:t>engaging in critical discourse with colleagues and peers</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Teamwork</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 xml:space="preserve">collaborating with others artists </w:t>
            </w:r>
          </w:p>
          <w:p w:rsidR="00000000" w:rsidRPr="00B927A3" w:rsidP="00B927A3">
            <w:pPr>
              <w:pStyle w:val="ListBullet"/>
            </w:pPr>
            <w:r w:rsidRPr="00B927A3">
              <w:t xml:space="preserve">sharing ideas </w:t>
            </w:r>
          </w:p>
          <w:p w:rsidR="00000000" w:rsidP="00B927A3">
            <w:pPr>
              <w:pStyle w:val="ListBullet"/>
              <w:rPr>
                <w:lang w:val="en-NZ"/>
              </w:rPr>
            </w:pPr>
            <w:r w:rsidRPr="00B927A3">
              <w:t>seeking feedback and guidance from mentors</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Problem-solving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analysing complex information and responding with creative solutions</w:t>
            </w:r>
          </w:p>
          <w:p w:rsidR="00000000" w:rsidRPr="00B927A3" w:rsidP="00B927A3">
            <w:pPr>
              <w:pStyle w:val="ListBullet"/>
            </w:pPr>
            <w:r w:rsidRPr="00B927A3">
              <w:t>developi</w:t>
            </w:r>
            <w:r w:rsidRPr="00B927A3">
              <w:t>ng solutions for complex design challenges</w:t>
            </w:r>
          </w:p>
          <w:p w:rsidR="00000000" w:rsidRPr="00B927A3" w:rsidP="00B927A3">
            <w:pPr>
              <w:pStyle w:val="ListBullet"/>
            </w:pPr>
            <w:r w:rsidRPr="00B927A3">
              <w:t>balancing potentially conflicting needs</w:t>
            </w:r>
          </w:p>
          <w:p w:rsidR="00000000" w:rsidP="00B927A3">
            <w:pPr>
              <w:pStyle w:val="ListBullet"/>
              <w:rPr>
                <w:lang w:val="en-NZ"/>
              </w:rPr>
            </w:pPr>
            <w:r w:rsidRPr="00B927A3">
              <w:t>evaluating the effectiveness of solutions</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Initiative and enterprise</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working creatively with an art form</w:t>
            </w:r>
          </w:p>
          <w:p w:rsidR="00000000" w:rsidRPr="00B927A3" w:rsidP="00B927A3">
            <w:pPr>
              <w:pStyle w:val="ListBullet"/>
            </w:pPr>
            <w:r w:rsidRPr="00B927A3">
              <w:t>developing ideas from historical and contemporary research</w:t>
            </w:r>
          </w:p>
          <w:p w:rsidR="00000000" w:rsidP="00B927A3">
            <w:pPr>
              <w:pStyle w:val="ListBullet"/>
              <w:rPr>
                <w:lang w:val="en-NZ"/>
              </w:rPr>
            </w:pPr>
            <w:r w:rsidRPr="00B927A3">
              <w:t xml:space="preserve">achieving own individual style of creative expression </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Planning and organising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planning a creative project</w:t>
            </w:r>
          </w:p>
          <w:p w:rsidR="00000000" w:rsidRPr="00B927A3" w:rsidP="00B927A3">
            <w:pPr>
              <w:pStyle w:val="ListBullet"/>
            </w:pPr>
            <w:r w:rsidRPr="00B927A3">
              <w:t>monitoring own work and introducing strategies to improve skills and knowledge</w:t>
            </w:r>
          </w:p>
          <w:p w:rsidR="00000000" w:rsidRPr="00B927A3" w:rsidP="00B927A3">
            <w:pPr>
              <w:pStyle w:val="ListBullet"/>
            </w:pPr>
            <w:r w:rsidRPr="00B927A3">
              <w:t>conducting a range of research to inform work projects</w:t>
            </w:r>
          </w:p>
          <w:p w:rsidR="00000000" w:rsidRPr="00B927A3" w:rsidP="00B927A3">
            <w:pPr>
              <w:pStyle w:val="ListBullet"/>
            </w:pPr>
            <w:r w:rsidRPr="00B927A3">
              <w:t>planning work</w:t>
            </w:r>
            <w:r w:rsidRPr="00B927A3">
              <w:t xml:space="preserve"> tasks in a logical sequence</w:t>
            </w:r>
          </w:p>
          <w:p w:rsidR="00000000" w:rsidRPr="00B927A3" w:rsidP="00B927A3">
            <w:pPr>
              <w:pStyle w:val="ListBullet"/>
            </w:pPr>
            <w:r w:rsidRPr="00B927A3">
              <w:t>setting work and practice goals</w:t>
            </w:r>
          </w:p>
          <w:p w:rsidR="00000000" w:rsidP="00B927A3">
            <w:pPr>
              <w:pStyle w:val="ListBullet"/>
              <w:rPr>
                <w:lang w:val="en-NZ"/>
              </w:rPr>
            </w:pPr>
            <w:r w:rsidRPr="00B927A3">
              <w:t>planning for a sustainable professional practice</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Self-management</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developing goals for professional practice</w:t>
            </w:r>
          </w:p>
          <w:p w:rsidR="00000000" w:rsidRPr="00B927A3" w:rsidP="00B927A3">
            <w:pPr>
              <w:pStyle w:val="ListBullet"/>
            </w:pPr>
            <w:r w:rsidRPr="00B927A3">
              <w:t>taking responsibility for own professional development</w:t>
            </w:r>
          </w:p>
          <w:p w:rsidR="00000000" w:rsidRPr="00B927A3" w:rsidP="00B927A3">
            <w:pPr>
              <w:pStyle w:val="ListBullet"/>
            </w:pPr>
            <w:r w:rsidRPr="00B927A3">
              <w:t>monitoring own work and introducing strategies to improve performance</w:t>
            </w:r>
          </w:p>
          <w:p w:rsidR="00000000" w:rsidP="00B927A3">
            <w:pPr>
              <w:pStyle w:val="ListBullet"/>
              <w:rPr>
                <w:lang w:val="en-NZ"/>
              </w:rPr>
            </w:pPr>
            <w:r w:rsidRPr="00B927A3">
              <w:t>using knowledge of industry and legal frameworks within own practice</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Learning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developing strong artistic technique</w:t>
            </w:r>
          </w:p>
          <w:p w:rsidR="00000000" w:rsidRPr="00B927A3" w:rsidP="00B927A3">
            <w:pPr>
              <w:pStyle w:val="ListBullet"/>
            </w:pPr>
            <w:r w:rsidRPr="00B927A3">
              <w:t>identifying opportunities to maintain and enhance industry knowledge</w:t>
            </w:r>
          </w:p>
          <w:p w:rsidR="00000000" w:rsidRPr="00B927A3" w:rsidP="00B927A3">
            <w:pPr>
              <w:pStyle w:val="ListBullet"/>
            </w:pPr>
            <w:r w:rsidRPr="00B927A3">
              <w:t>seeking feedback from colleagues and mentors</w:t>
            </w:r>
          </w:p>
          <w:p w:rsidR="00000000" w:rsidRPr="00B927A3" w:rsidP="00B927A3">
            <w:pPr>
              <w:pStyle w:val="ListBullet"/>
            </w:pPr>
            <w:r w:rsidRPr="00B927A3">
              <w:t>exploring and testing new approaches</w:t>
            </w:r>
          </w:p>
          <w:p w:rsidR="00000000" w:rsidP="00B927A3">
            <w:pPr>
              <w:pStyle w:val="ListBullet"/>
              <w:rPr>
                <w:lang w:val="en-NZ"/>
              </w:rPr>
            </w:pPr>
            <w:r w:rsidRPr="00B927A3">
              <w:t>participating in industry networks and professional development opportunities</w:t>
            </w:r>
          </w:p>
        </w:tc>
      </w:tr>
      <w:tr w:rsidTr="00B927A3">
        <w:tblPrEx>
          <w:tblW w:w="9606"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A3">
            <w:pPr>
              <w:pStyle w:val="BodyText"/>
              <w:rPr>
                <w:lang w:val="en-NZ"/>
              </w:rPr>
            </w:pPr>
            <w:r w:rsidRPr="00B927A3">
              <w:t>Technology</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A3" w:rsidP="00B927A3">
            <w:pPr>
              <w:pStyle w:val="ListBullet"/>
            </w:pPr>
            <w:r w:rsidRPr="00B927A3">
              <w:t>using an extended range of materials and technologies relevant to specific creative</w:t>
            </w:r>
            <w:r w:rsidRPr="00B927A3">
              <w:t xml:space="preserve"> practice</w:t>
            </w:r>
          </w:p>
          <w:p w:rsidR="00000000" w:rsidRPr="00B927A3" w:rsidP="00B927A3">
            <w:pPr>
              <w:pStyle w:val="ListBullet"/>
            </w:pPr>
            <w:r w:rsidRPr="00B927A3">
              <w:t>proactively using the internet as a research tool</w:t>
            </w:r>
          </w:p>
        </w:tc>
      </w:tr>
    </w:tbl>
    <w:p w:rsidR="00000000" w:rsidRPr="00B927A3" w:rsidP="00B927A3">
      <w:pPr>
        <w:pStyle w:val="BodyText"/>
      </w:pPr>
    </w:p>
    <w:p w:rsidR="00000000" w:rsidRPr="00B927A3" w:rsidP="00B927A3">
      <w:pPr>
        <w:pStyle w:val="AllowPageBreak"/>
      </w:pPr>
    </w:p>
    <w:p w:rsidR="00000000" w:rsidRPr="00B927A3" w:rsidP="00B927A3">
      <w:pPr>
        <w:pStyle w:val="Heading1"/>
      </w:pPr>
      <w:bookmarkStart w:id="7" w:name="O_358427"/>
      <w:bookmarkEnd w:id="7"/>
      <w:r w:rsidRPr="00B927A3">
        <w:t>Packaging Rules</w:t>
      </w:r>
    </w:p>
    <w:p w:rsidR="00000000" w:rsidRPr="00B927A3" w:rsidP="00B927A3">
      <w:pPr>
        <w:pStyle w:val="BodyText"/>
      </w:pPr>
      <w:r w:rsidRPr="00B927A3">
        <w:rPr>
          <w:rStyle w:val="SpecialBold"/>
        </w:rPr>
        <w:t>Total number of units = 15</w:t>
      </w:r>
    </w:p>
    <w:p w:rsidR="00000000" w:rsidRPr="00B927A3" w:rsidP="00B927A3">
      <w:pPr>
        <w:pStyle w:val="BodyText"/>
      </w:pPr>
      <w:r w:rsidRPr="00B927A3">
        <w:rPr>
          <w:rStyle w:val="SpecialBold"/>
        </w:rPr>
        <w:t xml:space="preserve">6 core units </w:t>
      </w:r>
      <w:r w:rsidRPr="00B927A3">
        <w:rPr>
          <w:rStyle w:val="BoldandItalics"/>
        </w:rPr>
        <w:t>plus</w:t>
      </w:r>
    </w:p>
    <w:p w:rsidR="00000000" w:rsidRPr="00B927A3" w:rsidP="00B927A3">
      <w:pPr>
        <w:pStyle w:val="BodyText"/>
      </w:pPr>
      <w:r w:rsidRPr="00B927A3">
        <w:rPr>
          <w:rStyle w:val="SpecialBold"/>
        </w:rPr>
        <w:t xml:space="preserve">9 elective units </w:t>
      </w:r>
    </w:p>
    <w:p w:rsidR="00000000" w:rsidRPr="00B927A3" w:rsidP="00B927A3">
      <w:pPr>
        <w:pStyle w:val="BodyText"/>
      </w:pPr>
    </w:p>
    <w:p w:rsidR="00000000" w:rsidRPr="00B927A3" w:rsidP="00B927A3">
      <w:pPr>
        <w:pStyle w:val="BodyText"/>
      </w:pPr>
      <w:r w:rsidRPr="00B927A3">
        <w:t>The elective units consist of:</w:t>
      </w:r>
    </w:p>
    <w:p w:rsidR="00000000" w:rsidRPr="00B927A3" w:rsidP="00B927A3">
      <w:pPr>
        <w:pStyle w:val="ListBullet"/>
      </w:pPr>
      <w:r w:rsidRPr="00B927A3">
        <w:t>3 units from Group A</w:t>
      </w:r>
    </w:p>
    <w:p w:rsidR="00000000" w:rsidRPr="00B927A3" w:rsidP="00B927A3">
      <w:pPr>
        <w:pStyle w:val="ListBullet"/>
      </w:pPr>
      <w:r w:rsidRPr="00B927A3">
        <w:t>2 units from Group B</w:t>
      </w:r>
    </w:p>
    <w:p w:rsidR="00000000" w:rsidRPr="00B927A3" w:rsidP="00B927A3">
      <w:pPr>
        <w:pStyle w:val="ListBullet"/>
      </w:pPr>
      <w:r w:rsidRPr="00B927A3">
        <w:t>of the remaining 4 units:</w:t>
      </w:r>
    </w:p>
    <w:p w:rsidR="00000000" w:rsidRPr="00B927A3" w:rsidP="00B927A3">
      <w:pPr>
        <w:pStyle w:val="ListBullet2"/>
      </w:pPr>
      <w:r w:rsidRPr="00B927A3">
        <w:t>up to 4 may be from Group A and/or Group B</w:t>
      </w:r>
    </w:p>
    <w:p w:rsidR="00000000" w:rsidRPr="00B927A3" w:rsidP="00B927A3">
      <w:pPr>
        <w:pStyle w:val="ListBullet2"/>
      </w:pPr>
      <w:r w:rsidRPr="00B927A3">
        <w:t>up to 4 may be from a Certificate IV or above in any currently endorsed Training Package</w:t>
      </w:r>
    </w:p>
    <w:p w:rsidR="00000000" w:rsidRPr="00B927A3" w:rsidP="00B927A3">
      <w:pPr>
        <w:pStyle w:val="ListBullet2"/>
      </w:pPr>
      <w:r w:rsidRPr="00B927A3">
        <w:t>up to 2 may be from an accredited course at Diploma level.</w:t>
      </w:r>
    </w:p>
    <w:p w:rsidR="00000000" w:rsidRPr="00B927A3" w:rsidP="00B927A3">
      <w:pPr>
        <w:pStyle w:val="BodyText"/>
      </w:pPr>
    </w:p>
    <w:p w:rsidR="00000000" w:rsidRPr="00B927A3" w:rsidP="00B927A3">
      <w:pPr>
        <w:pStyle w:val="BodyText"/>
      </w:pPr>
      <w:r w:rsidRPr="00B927A3">
        <w:t>The elective units chosen must be relevant to the work outcome and meet local industry needs.</w:t>
      </w:r>
    </w:p>
    <w:p w:rsidR="00000000" w:rsidRPr="00B927A3" w:rsidP="00B927A3">
      <w:pPr>
        <w:pStyle w:val="BodyText"/>
      </w:pPr>
    </w:p>
    <w:p w:rsidR="00000000" w:rsidRPr="00B927A3" w:rsidP="00B927A3">
      <w:pPr>
        <w:pStyle w:val="BodyText"/>
      </w:pPr>
      <w:r w:rsidRPr="00B927A3">
        <w:rPr>
          <w:rStyle w:val="SpecialBold"/>
        </w:rPr>
        <w:t>Core units</w:t>
      </w:r>
    </w:p>
    <w:p w:rsidR="00000000" w:rsidRPr="00B927A3" w:rsidP="00B927A3">
      <w:pPr>
        <w:pStyle w:val="BodyText"/>
      </w:pPr>
      <w:r w:rsidRPr="00B927A3">
        <w:t>CUVACD501A Refine drawing and other visual representation tools</w:t>
      </w:r>
    </w:p>
    <w:p w:rsidR="00000000" w:rsidRPr="00B927A3" w:rsidP="00B927A3">
      <w:pPr>
        <w:pStyle w:val="BodyText"/>
      </w:pPr>
      <w:r w:rsidRPr="00B927A3">
        <w:t>CUVPRP501A Realise a body of creative work</w:t>
      </w:r>
    </w:p>
    <w:p w:rsidR="00000000" w:rsidRPr="00B927A3" w:rsidP="00B927A3">
      <w:pPr>
        <w:pStyle w:val="BodyText"/>
      </w:pPr>
      <w:r w:rsidRPr="00B927A3">
        <w:t>CUVPRP502A Prepare for sustainable professi</w:t>
      </w:r>
      <w:r w:rsidRPr="00B927A3">
        <w:t>onal practice</w:t>
      </w:r>
    </w:p>
    <w:p w:rsidR="00000000" w:rsidRPr="00B927A3" w:rsidP="00B927A3">
      <w:pPr>
        <w:pStyle w:val="BodyText"/>
      </w:pPr>
      <w:r w:rsidRPr="00B927A3">
        <w:t>CUVPRP503A Present a body of own creative work</w:t>
      </w:r>
    </w:p>
    <w:p w:rsidR="00000000" w:rsidRPr="00B927A3" w:rsidP="00B927A3">
      <w:pPr>
        <w:pStyle w:val="BodyText"/>
      </w:pPr>
      <w:r w:rsidRPr="00B927A3">
        <w:t>CUVPRP505A Establish and maintain safe professional practice</w:t>
      </w:r>
    </w:p>
    <w:p w:rsidR="00000000" w:rsidRPr="00B927A3" w:rsidP="00B927A3">
      <w:pPr>
        <w:pStyle w:val="BodyText"/>
      </w:pPr>
      <w:r w:rsidRPr="00B927A3">
        <w:t>CUVRES502A Analyse cultural history and theory</w:t>
      </w:r>
    </w:p>
    <w:p w:rsidR="00000000" w:rsidRPr="00B927A3" w:rsidP="00B927A3">
      <w:pPr>
        <w:pStyle w:val="BodyText"/>
      </w:pPr>
    </w:p>
    <w:p w:rsidR="00000000" w:rsidRPr="00B927A3" w:rsidP="00B927A3">
      <w:pPr>
        <w:pStyle w:val="BodyText"/>
      </w:pPr>
      <w:r w:rsidRPr="00B927A3">
        <w:rPr>
          <w:rStyle w:val="SpecialBold"/>
        </w:rPr>
        <w:t>Elective units</w:t>
      </w:r>
    </w:p>
    <w:p w:rsidR="00000000" w:rsidRPr="00B927A3" w:rsidP="00B927A3">
      <w:pPr>
        <w:pStyle w:val="BodyText"/>
      </w:pPr>
      <w:r w:rsidRPr="00B927A3">
        <w:rPr>
          <w:rStyle w:val="SpecialBold"/>
        </w:rPr>
        <w:t>Group A</w:t>
      </w:r>
    </w:p>
    <w:p w:rsidR="00000000" w:rsidRPr="00B927A3" w:rsidP="00B927A3">
      <w:pPr>
        <w:pStyle w:val="BodyText"/>
      </w:pPr>
      <w:r w:rsidRPr="00B927A3">
        <w:rPr>
          <w:rStyle w:val="SpecialBold"/>
        </w:rPr>
        <w:t>Art, craft and design</w:t>
      </w:r>
    </w:p>
    <w:p w:rsidR="00000000" w:rsidRPr="00B927A3" w:rsidP="00B927A3">
      <w:pPr>
        <w:pStyle w:val="BodyText"/>
      </w:pPr>
      <w:r w:rsidRPr="00B927A3">
        <w:t>CUAIND401A Extend expertise in specialist</w:t>
      </w:r>
      <w:r w:rsidRPr="00B927A3">
        <w:t xml:space="preserve"> field</w:t>
      </w:r>
    </w:p>
    <w:p w:rsidR="00000000" w:rsidRPr="00B927A3" w:rsidP="00B927A3">
      <w:pPr>
        <w:pStyle w:val="BodyText"/>
      </w:pPr>
      <w:r w:rsidRPr="00B927A3">
        <w:t>CUVACD402A Experiment with moulding and casting techniques</w:t>
      </w:r>
    </w:p>
    <w:p w:rsidR="00000000" w:rsidRPr="00B927A3" w:rsidP="00B927A3">
      <w:pPr>
        <w:pStyle w:val="BodyText"/>
      </w:pPr>
      <w:r w:rsidRPr="00B927A3">
        <w:t>CUVACD502A Create observational drawings</w:t>
      </w:r>
    </w:p>
    <w:p w:rsidR="00000000" w:rsidRPr="00B927A3" w:rsidP="00B927A3">
      <w:pPr>
        <w:pStyle w:val="BodyText"/>
      </w:pPr>
      <w:r w:rsidRPr="00B927A3">
        <w:t>CUVACD503A Select and refine a specialised drawing technique</w:t>
      </w:r>
    </w:p>
    <w:p w:rsidR="00000000" w:rsidRPr="00B927A3" w:rsidP="00B927A3">
      <w:pPr>
        <w:pStyle w:val="BodyText"/>
      </w:pPr>
      <w:r w:rsidRPr="00B927A3">
        <w:t>CUVACD504A Research and apply light and colour</w:t>
      </w:r>
    </w:p>
    <w:p w:rsidR="00000000" w:rsidRPr="00B927A3" w:rsidP="00B927A3">
      <w:pPr>
        <w:pStyle w:val="BodyText"/>
      </w:pPr>
      <w:r w:rsidRPr="00B927A3">
        <w:t>CUVACD505A Work with the human form in creative practice</w:t>
      </w:r>
    </w:p>
    <w:p w:rsidR="00000000" w:rsidRPr="00B927A3" w:rsidP="00B927A3">
      <w:pPr>
        <w:pStyle w:val="BodyText"/>
      </w:pPr>
      <w:r w:rsidRPr="00B927A3">
        <w:t>CUVACD506A Refine 2-D design ideas and processes</w:t>
      </w:r>
    </w:p>
    <w:p w:rsidR="00000000" w:rsidRPr="00B927A3" w:rsidP="00B927A3">
      <w:pPr>
        <w:pStyle w:val="BodyText"/>
      </w:pPr>
      <w:r w:rsidRPr="00B927A3">
        <w:t>CUVACD507A Refine 3-D design ideas and processes</w:t>
      </w:r>
    </w:p>
    <w:p w:rsidR="00000000" w:rsidRPr="00B927A3" w:rsidP="00B927A3">
      <w:pPr>
        <w:pStyle w:val="BodyText"/>
      </w:pPr>
      <w:r w:rsidRPr="00B927A3">
        <w:t>CUVACD508A Refine model making skills</w:t>
      </w:r>
    </w:p>
    <w:p w:rsidR="00000000" w:rsidRPr="00B927A3" w:rsidP="00B927A3">
      <w:pPr>
        <w:pStyle w:val="BodyText"/>
      </w:pPr>
      <w:r w:rsidRPr="00B927A3">
        <w:t>CUVACD509A Develop and refine metal-working techniques</w:t>
      </w:r>
    </w:p>
    <w:p w:rsidR="00000000" w:rsidRPr="00B927A3" w:rsidP="00B927A3">
      <w:pPr>
        <w:pStyle w:val="BodyText"/>
      </w:pPr>
      <w:r w:rsidRPr="00B927A3">
        <w:t>CUVACD51</w:t>
      </w:r>
      <w:r w:rsidRPr="00B927A3">
        <w:t>0A Manage kiln operations</w:t>
      </w:r>
    </w:p>
    <w:p w:rsidR="00000000" w:rsidRPr="00B927A3" w:rsidP="00B927A3">
      <w:pPr>
        <w:pStyle w:val="BodyText"/>
      </w:pPr>
      <w:r w:rsidRPr="00B927A3">
        <w:t>CUVACD511A Make moulds and casts</w:t>
      </w:r>
    </w:p>
    <w:p w:rsidR="00000000" w:rsidRPr="00B927A3" w:rsidP="00B927A3">
      <w:pPr>
        <w:pStyle w:val="BodyText"/>
      </w:pPr>
      <w:r w:rsidRPr="00B927A3">
        <w:t>CUVACD512A Work with photomedia in creative practice</w:t>
      </w:r>
    </w:p>
    <w:p w:rsidR="00000000" w:rsidRPr="00B927A3" w:rsidP="00B927A3">
      <w:pPr>
        <w:pStyle w:val="BodyText"/>
      </w:pPr>
      <w:r w:rsidRPr="00B927A3">
        <w:t>CUVACD513A Make mixed media artworks</w:t>
      </w:r>
    </w:p>
    <w:p w:rsidR="00000000" w:rsidRPr="00B927A3" w:rsidP="00B927A3">
      <w:pPr>
        <w:pStyle w:val="BodyText"/>
      </w:pPr>
      <w:r w:rsidRPr="00B927A3">
        <w:t>CUVACD514A Refine carving techniques for creative work</w:t>
      </w:r>
    </w:p>
    <w:p w:rsidR="00000000" w:rsidRPr="00B927A3" w:rsidP="00B927A3">
      <w:pPr>
        <w:pStyle w:val="BodyText"/>
      </w:pPr>
      <w:r w:rsidRPr="00B927A3">
        <w:t>CUVACD515A Manage specialised finishing processes</w:t>
      </w:r>
    </w:p>
    <w:p w:rsidR="00000000" w:rsidRPr="00B927A3" w:rsidP="00B927A3">
      <w:pPr>
        <w:pStyle w:val="BodyText"/>
      </w:pPr>
      <w:r w:rsidRPr="00B927A3">
        <w:rPr>
          <w:rStyle w:val="SpecialBold"/>
        </w:rPr>
        <w:t>Cr</w:t>
      </w:r>
      <w:r w:rsidRPr="00B927A3">
        <w:rPr>
          <w:rStyle w:val="SpecialBold"/>
        </w:rPr>
        <w:t>eative thinking</w:t>
      </w:r>
    </w:p>
    <w:p w:rsidR="00000000" w:rsidRPr="00B927A3" w:rsidP="00B927A3">
      <w:pPr>
        <w:pStyle w:val="BodyText"/>
      </w:pPr>
      <w:r w:rsidRPr="00B927A3">
        <w:t>BSBCRT301A Develop and extend critical and creative thinking skills</w:t>
      </w:r>
    </w:p>
    <w:p w:rsidR="00000000" w:rsidRPr="00B927A3" w:rsidP="00B927A3">
      <w:pPr>
        <w:pStyle w:val="BodyText"/>
      </w:pPr>
      <w:r w:rsidRPr="00B927A3">
        <w:t>BSBCRT401A Articulate, present and debate ideas</w:t>
      </w:r>
    </w:p>
    <w:p w:rsidR="00000000" w:rsidRPr="00B927A3" w:rsidP="00B927A3">
      <w:pPr>
        <w:pStyle w:val="BodyText"/>
      </w:pPr>
      <w:r w:rsidRPr="00B927A3">
        <w:t>BSBCRT402A Collaborate in a creative process</w:t>
      </w:r>
    </w:p>
    <w:p w:rsidR="00000000" w:rsidRPr="00B927A3" w:rsidP="00B927A3">
      <w:pPr>
        <w:pStyle w:val="BodyText"/>
      </w:pPr>
      <w:r w:rsidRPr="00B927A3">
        <w:t>BSBCRT403A Explore the history and social impact of creativity</w:t>
      </w:r>
    </w:p>
    <w:p w:rsidR="00000000" w:rsidRPr="00B927A3" w:rsidP="00B927A3">
      <w:pPr>
        <w:pStyle w:val="BodyText"/>
      </w:pPr>
      <w:r w:rsidRPr="00B927A3">
        <w:t>BSBCRT501A Origi</w:t>
      </w:r>
      <w:r w:rsidRPr="00B927A3">
        <w:t>nate and develop concepts</w:t>
      </w:r>
    </w:p>
    <w:p w:rsidR="00000000" w:rsidRPr="00B927A3" w:rsidP="00B927A3">
      <w:pPr>
        <w:pStyle w:val="BodyText"/>
      </w:pPr>
      <w:r w:rsidRPr="00B927A3">
        <w:rPr>
          <w:rStyle w:val="SpecialBold"/>
        </w:rPr>
        <w:t>Design</w:t>
      </w:r>
    </w:p>
    <w:p w:rsidR="00000000" w:rsidRPr="00B927A3" w:rsidP="00B927A3">
      <w:pPr>
        <w:pStyle w:val="BodyText"/>
      </w:pPr>
      <w:r w:rsidRPr="00B927A3">
        <w:t>BSBDES401A Generate design solutions</w:t>
      </w:r>
    </w:p>
    <w:p w:rsidR="00000000" w:rsidRPr="00B927A3" w:rsidP="00B927A3">
      <w:pPr>
        <w:pStyle w:val="BodyText"/>
      </w:pPr>
      <w:r w:rsidRPr="00B927A3">
        <w:t>BSBDES402A Interpret and respond to a design brief</w:t>
      </w:r>
    </w:p>
    <w:p w:rsidR="00000000" w:rsidRPr="00B927A3" w:rsidP="00B927A3">
      <w:pPr>
        <w:pStyle w:val="BodyText"/>
      </w:pPr>
      <w:r w:rsidRPr="00B927A3">
        <w:t>BSBDES501A Implement design solutions</w:t>
      </w:r>
    </w:p>
    <w:p w:rsidR="00000000" w:rsidRPr="00B927A3" w:rsidP="00B927A3">
      <w:pPr>
        <w:pStyle w:val="BodyText"/>
      </w:pPr>
      <w:r w:rsidRPr="00B927A3">
        <w:t>BSBDES502A Establish, negotiate and refine a design brief</w:t>
      </w:r>
    </w:p>
    <w:p w:rsidR="00000000" w:rsidRPr="00B927A3" w:rsidP="00B927A3">
      <w:pPr>
        <w:pStyle w:val="BodyText"/>
      </w:pPr>
      <w:r w:rsidRPr="00B927A3">
        <w:rPr>
          <w:rStyle w:val="SpecialBold"/>
        </w:rPr>
        <w:t>Visual communication</w:t>
      </w:r>
    </w:p>
    <w:p w:rsidR="00000000" w:rsidRPr="00B927A3" w:rsidP="00B927A3">
      <w:pPr>
        <w:pStyle w:val="BodyText"/>
      </w:pPr>
      <w:r w:rsidRPr="00B927A3">
        <w:t>CUVCER402A Experim</w:t>
      </w:r>
      <w:r w:rsidRPr="00B927A3">
        <w:t>ent with throwing techniques</w:t>
      </w:r>
    </w:p>
    <w:p w:rsidR="00000000" w:rsidRPr="00B927A3" w:rsidP="00B927A3">
      <w:pPr>
        <w:pStyle w:val="BodyText"/>
      </w:pPr>
      <w:r w:rsidRPr="00B927A3">
        <w:t>CUVCER403A Experiment with ceramic surface treatments</w:t>
      </w:r>
    </w:p>
    <w:p w:rsidR="00000000" w:rsidRPr="00B927A3" w:rsidP="00B927A3">
      <w:pPr>
        <w:pStyle w:val="BodyText"/>
      </w:pPr>
      <w:r w:rsidRPr="00B927A3">
        <w:t>CUVCER502A Investigate ceramic materials and processes</w:t>
      </w:r>
    </w:p>
    <w:p w:rsidR="00000000" w:rsidRPr="00B927A3" w:rsidP="00B927A3">
      <w:pPr>
        <w:pStyle w:val="BodyText"/>
      </w:pPr>
      <w:r w:rsidRPr="00B927A3">
        <w:t>CUVCER501A Refine ceramics techniques</w:t>
      </w:r>
    </w:p>
    <w:p w:rsidR="00000000" w:rsidRPr="00B927A3" w:rsidP="00B927A3">
      <w:pPr>
        <w:pStyle w:val="BodyText"/>
      </w:pPr>
      <w:r w:rsidRPr="00B927A3">
        <w:t>CUVCER503A Refine throwing techniques</w:t>
      </w:r>
    </w:p>
    <w:p w:rsidR="00000000" w:rsidRPr="00B927A3" w:rsidP="00B927A3">
      <w:pPr>
        <w:pStyle w:val="BodyText"/>
      </w:pPr>
      <w:r w:rsidRPr="00B927A3">
        <w:t>CUVCER504A Refine handbuilding techniques</w:t>
      </w:r>
    </w:p>
    <w:p w:rsidR="00000000" w:rsidRPr="00B927A3" w:rsidP="00B927A3">
      <w:pPr>
        <w:pStyle w:val="BodyText"/>
      </w:pPr>
      <w:r w:rsidRPr="00B927A3">
        <w:t>CUVCER505A Develop and apply ceramic glazes</w:t>
      </w:r>
    </w:p>
    <w:p w:rsidR="00000000" w:rsidRPr="00B927A3" w:rsidP="00B927A3">
      <w:pPr>
        <w:pStyle w:val="BodyText"/>
      </w:pPr>
      <w:r w:rsidRPr="00B927A3">
        <w:t>CUVDIG502A Investigate technologies for the creation of digital art</w:t>
      </w:r>
    </w:p>
    <w:p w:rsidR="00000000" w:rsidRPr="00B927A3" w:rsidP="00B927A3">
      <w:pPr>
        <w:pStyle w:val="BodyText"/>
      </w:pPr>
      <w:r w:rsidRPr="00B927A3">
        <w:t>CUVDIG501A Refine digital art techniques</w:t>
      </w:r>
    </w:p>
    <w:p w:rsidR="00000000" w:rsidRPr="00B927A3" w:rsidP="00B927A3">
      <w:pPr>
        <w:pStyle w:val="BodyText"/>
      </w:pPr>
      <w:r w:rsidRPr="00B927A3">
        <w:t>CUVDRA501A Refine drawing techniques</w:t>
      </w:r>
    </w:p>
    <w:p w:rsidR="00000000" w:rsidRPr="00B927A3" w:rsidP="00B927A3">
      <w:pPr>
        <w:pStyle w:val="BodyText"/>
      </w:pPr>
      <w:r w:rsidRPr="00B927A3">
        <w:t>CUVDRA502A Investigate drawing materials and processes</w:t>
      </w:r>
    </w:p>
    <w:p w:rsidR="00000000" w:rsidRPr="00B927A3" w:rsidP="00B927A3">
      <w:pPr>
        <w:pStyle w:val="BodyText"/>
      </w:pPr>
      <w:r w:rsidRPr="00B927A3">
        <w:t xml:space="preserve">CUVGLA501A </w:t>
      </w:r>
      <w:r w:rsidRPr="00B927A3">
        <w:t>Refine glassworking techniques</w:t>
      </w:r>
    </w:p>
    <w:p w:rsidR="00000000" w:rsidRPr="00B927A3" w:rsidP="00B927A3">
      <w:pPr>
        <w:pStyle w:val="BodyText"/>
      </w:pPr>
      <w:r w:rsidRPr="00B927A3">
        <w:t>CUVGLA502A Investigate glassworking materials and processes</w:t>
      </w:r>
    </w:p>
    <w:p w:rsidR="00000000" w:rsidRPr="00B927A3" w:rsidP="00B927A3">
      <w:pPr>
        <w:pStyle w:val="BodyText"/>
      </w:pPr>
      <w:r w:rsidRPr="00B927A3">
        <w:t>CUVGLA503A Refine kiln cast glass techniques</w:t>
      </w:r>
    </w:p>
    <w:p w:rsidR="00000000" w:rsidRPr="00B927A3" w:rsidP="00B927A3">
      <w:pPr>
        <w:pStyle w:val="BodyText"/>
      </w:pPr>
      <w:r w:rsidRPr="00B927A3">
        <w:t>CUVILL401A Research and apply techniques for illustrative work</w:t>
      </w:r>
    </w:p>
    <w:p w:rsidR="00000000" w:rsidRPr="00B927A3" w:rsidP="00B927A3">
      <w:pPr>
        <w:pStyle w:val="BodyText"/>
      </w:pPr>
      <w:r w:rsidRPr="00B927A3">
        <w:t>CUVILL501A Develop professional illustrations</w:t>
      </w:r>
    </w:p>
    <w:p w:rsidR="00000000" w:rsidRPr="00B927A3" w:rsidP="00B927A3">
      <w:pPr>
        <w:pStyle w:val="BodyText"/>
      </w:pPr>
      <w:r w:rsidRPr="00B927A3">
        <w:t xml:space="preserve">CUVILL502A </w:t>
      </w:r>
      <w:r w:rsidRPr="00B927A3">
        <w:t>Refine illustration techniques</w:t>
      </w:r>
    </w:p>
    <w:p w:rsidR="00000000" w:rsidRPr="00B927A3" w:rsidP="00B927A3">
      <w:pPr>
        <w:pStyle w:val="BodyText"/>
      </w:pPr>
      <w:r w:rsidRPr="00B927A3">
        <w:t>CUVPAI501A Refine painting techniques</w:t>
      </w:r>
    </w:p>
    <w:p w:rsidR="00000000" w:rsidRPr="00B927A3" w:rsidP="00B927A3">
      <w:pPr>
        <w:pStyle w:val="BodyText"/>
      </w:pPr>
      <w:r w:rsidRPr="00B927A3">
        <w:t>CUVPAI502A Investigate painting materials and processes</w:t>
      </w:r>
    </w:p>
    <w:p w:rsidR="00000000" w:rsidRPr="00B927A3" w:rsidP="00B927A3">
      <w:pPr>
        <w:pStyle w:val="BodyText"/>
      </w:pPr>
      <w:r w:rsidRPr="00B927A3">
        <w:t>CUVPRI501A Refine printmaking techniques</w:t>
      </w:r>
    </w:p>
    <w:p w:rsidR="00000000" w:rsidRPr="00B927A3" w:rsidP="00B927A3">
      <w:pPr>
        <w:pStyle w:val="BodyText"/>
      </w:pPr>
      <w:r w:rsidRPr="00B927A3">
        <w:t>CUVPRI502A Investigate printmaking materials and processes</w:t>
      </w:r>
    </w:p>
    <w:p w:rsidR="00000000" w:rsidRPr="00B927A3" w:rsidP="00B927A3">
      <w:pPr>
        <w:pStyle w:val="BodyText"/>
      </w:pPr>
      <w:r w:rsidRPr="00B927A3">
        <w:t>CUVPHI516A Research the role an</w:t>
      </w:r>
      <w:r w:rsidRPr="00B927A3">
        <w:t>d use of the photo image in visual communication</w:t>
      </w:r>
    </w:p>
    <w:p w:rsidR="00000000" w:rsidRPr="00B927A3" w:rsidP="00B927A3">
      <w:pPr>
        <w:pStyle w:val="BodyText"/>
      </w:pPr>
      <w:r w:rsidRPr="00B927A3">
        <w:t>CUVPHI518A Explore the descriptive and emotive nature of photo lighting</w:t>
      </w:r>
    </w:p>
    <w:p w:rsidR="00000000" w:rsidRPr="00B927A3" w:rsidP="00B927A3">
      <w:pPr>
        <w:pStyle w:val="BodyText"/>
      </w:pPr>
      <w:r w:rsidRPr="00B927A3">
        <w:t>CUVPHI525A Plan, capture and exploit visual art photo images</w:t>
      </w:r>
    </w:p>
    <w:p w:rsidR="00000000" w:rsidRPr="00B927A3" w:rsidP="00B927A3">
      <w:pPr>
        <w:pStyle w:val="BodyText"/>
      </w:pPr>
      <w:r w:rsidRPr="00B927A3">
        <w:t>CUVPHI531A Investigate and refine alternative approaches to photomedia</w:t>
      </w:r>
    </w:p>
    <w:p w:rsidR="00000000" w:rsidRPr="00B927A3" w:rsidP="00B927A3">
      <w:pPr>
        <w:pStyle w:val="BodyText"/>
      </w:pPr>
      <w:r w:rsidRPr="00B927A3">
        <w:t>CUV</w:t>
      </w:r>
      <w:r w:rsidRPr="00B927A3">
        <w:t>PUA501A Create works of art for public spaces</w:t>
      </w:r>
    </w:p>
    <w:p w:rsidR="00000000" w:rsidRPr="00B927A3" w:rsidP="00B927A3">
      <w:pPr>
        <w:pStyle w:val="BodyText"/>
      </w:pPr>
      <w:r w:rsidRPr="00B927A3">
        <w:t>CUVSCU501A Refine sculptural techniques</w:t>
      </w:r>
    </w:p>
    <w:p w:rsidR="00000000" w:rsidRPr="00B927A3" w:rsidP="00B927A3">
      <w:pPr>
        <w:pStyle w:val="BodyText"/>
      </w:pPr>
      <w:r w:rsidRPr="00B927A3">
        <w:t>CUVSCU502A Investigate sculptural materials and processes</w:t>
      </w:r>
    </w:p>
    <w:p w:rsidR="00000000" w:rsidRPr="00B927A3" w:rsidP="00B927A3">
      <w:pPr>
        <w:pStyle w:val="BodyText"/>
      </w:pPr>
      <w:r w:rsidRPr="00B927A3">
        <w:t>CUVTEX501A Refine techniques for textile work</w:t>
      </w:r>
    </w:p>
    <w:p w:rsidR="00000000" w:rsidRPr="00B927A3" w:rsidP="00B927A3">
      <w:pPr>
        <w:pStyle w:val="BodyText"/>
      </w:pPr>
      <w:r w:rsidRPr="00B927A3">
        <w:t>CUVTEX502A Investigate materials and processes for textile work</w:t>
      </w:r>
    </w:p>
    <w:p w:rsidR="00000000" w:rsidRPr="00B927A3" w:rsidP="00B927A3">
      <w:pPr>
        <w:pStyle w:val="BodyText"/>
      </w:pPr>
      <w:r w:rsidRPr="00B927A3">
        <w:t>CU</w:t>
      </w:r>
      <w:r w:rsidRPr="00B927A3">
        <w:t>VWOO501A Refine woodworking techniques</w:t>
      </w:r>
    </w:p>
    <w:p w:rsidR="00000000" w:rsidRPr="00B927A3" w:rsidP="00B927A3">
      <w:pPr>
        <w:pStyle w:val="BodyText"/>
      </w:pPr>
      <w:r w:rsidRPr="00B927A3">
        <w:t>CUVWOO502A Investigate woodworking materials and processes</w:t>
      </w:r>
    </w:p>
    <w:p w:rsidR="00000000" w:rsidRPr="00B927A3" w:rsidP="00B927A3">
      <w:pPr>
        <w:pStyle w:val="BodyText"/>
      </w:pPr>
      <w:r w:rsidRPr="00B927A3">
        <w:t>LMFFDT4016A Select, use and maintain hand tools for the creation of custom furniture</w:t>
      </w:r>
    </w:p>
    <w:p w:rsidR="00000000" w:rsidRPr="00B927A3" w:rsidP="00B927A3">
      <w:pPr>
        <w:pStyle w:val="BodyText"/>
      </w:pPr>
      <w:r w:rsidRPr="00B927A3">
        <w:t>LMFFDT5005A Construct custom furniture using advanced techniques</w:t>
      </w:r>
    </w:p>
    <w:p w:rsidR="00000000" w:rsidRPr="00B927A3" w:rsidP="00B927A3">
      <w:pPr>
        <w:pStyle w:val="BodyText"/>
      </w:pPr>
      <w:r w:rsidRPr="00B927A3">
        <w:t>LMFFM400</w:t>
      </w:r>
      <w:r w:rsidRPr="00B927A3">
        <w:t>5A Hand carve wood to custom design</w:t>
      </w:r>
    </w:p>
    <w:p w:rsidR="00000000" w:rsidRPr="00B927A3" w:rsidP="00B927A3">
      <w:pPr>
        <w:pStyle w:val="BodyText"/>
      </w:pPr>
      <w:r w:rsidRPr="00B927A3">
        <w:t>LMFSL5005A Apply innovation in contemporary lead light and stained glass</w:t>
      </w:r>
    </w:p>
    <w:p w:rsidR="00000000" w:rsidRPr="00B927A3" w:rsidP="00B927A3">
      <w:pPr>
        <w:pStyle w:val="BodyText"/>
      </w:pPr>
      <w:r w:rsidRPr="00B927A3">
        <w:t>LMTTD4004A Produce woven tapestry samples</w:t>
      </w:r>
    </w:p>
    <w:p w:rsidR="00000000" w:rsidRPr="00B927A3" w:rsidP="00B927A3">
      <w:pPr>
        <w:pStyle w:val="BodyText"/>
      </w:pPr>
      <w:r w:rsidRPr="00B927A3">
        <w:t>LMTTD4005A Produce screen printed textiles</w:t>
      </w:r>
    </w:p>
    <w:p w:rsidR="00000000" w:rsidRPr="00B927A3" w:rsidP="00B927A3">
      <w:pPr>
        <w:pStyle w:val="BodyText"/>
      </w:pPr>
      <w:r w:rsidRPr="00B927A3">
        <w:t>LMTTD4006A Source textile materials and resources</w:t>
      </w:r>
    </w:p>
    <w:p w:rsidR="00000000" w:rsidRPr="00B927A3" w:rsidP="00B927A3">
      <w:pPr>
        <w:pStyle w:val="BodyText"/>
      </w:pPr>
      <w:r w:rsidRPr="00B927A3">
        <w:t>LMTTD4010A Apply manipulation techniques to create experimental textile samples</w:t>
      </w:r>
    </w:p>
    <w:p w:rsidR="00000000" w:rsidRPr="00B927A3" w:rsidP="00B927A3">
      <w:pPr>
        <w:pStyle w:val="BodyText"/>
      </w:pPr>
      <w:r w:rsidRPr="00B927A3">
        <w:t>LMTTD4012A* Analyse use of colour in textiles</w:t>
      </w:r>
    </w:p>
    <w:p w:rsidR="00000000" w:rsidRPr="00B927A3" w:rsidP="00B927A3">
      <w:pPr>
        <w:pStyle w:val="BodyText"/>
      </w:pPr>
      <w:r w:rsidRPr="00B927A3">
        <w:t>LMTTD5004A Design and produce experimental textiles</w:t>
      </w:r>
    </w:p>
    <w:p w:rsidR="00000000" w:rsidRPr="00B927A3" w:rsidP="00B927A3">
      <w:pPr>
        <w:pStyle w:val="BodyText"/>
      </w:pPr>
      <w:r w:rsidRPr="00B927A3">
        <w:t>MEM19014B* Perform hand engraving</w:t>
      </w:r>
    </w:p>
    <w:p w:rsidR="00000000" w:rsidRPr="00B927A3" w:rsidP="00B927A3">
      <w:pPr>
        <w:pStyle w:val="BodyText"/>
      </w:pPr>
      <w:r w:rsidRPr="00B927A3">
        <w:t>MEM19015B* Perform jewellery enamelling</w:t>
      </w:r>
    </w:p>
    <w:p w:rsidR="00000000" w:rsidRPr="00B927A3" w:rsidP="00B927A3">
      <w:pPr>
        <w:pStyle w:val="BodyText"/>
      </w:pPr>
      <w:r w:rsidRPr="00B927A3">
        <w:t>MEM1</w:t>
      </w:r>
      <w:r w:rsidRPr="00B927A3">
        <w:t>9016B* Construct jewellery components</w:t>
      </w:r>
    </w:p>
    <w:p w:rsidR="00000000" w:rsidRPr="00B927A3" w:rsidP="00B927A3">
      <w:pPr>
        <w:pStyle w:val="BodyText"/>
      </w:pPr>
      <w:r w:rsidRPr="00B927A3">
        <w:t>MEM19017B* Fabricate jewellery items</w:t>
      </w:r>
    </w:p>
    <w:p w:rsidR="00000000" w:rsidRPr="00B927A3" w:rsidP="00B927A3">
      <w:pPr>
        <w:pStyle w:val="BodyText"/>
      </w:pPr>
      <w:r w:rsidRPr="00B927A3">
        <w:t>MEM19025A Create and present designs for jewellery and other 3D objects</w:t>
      </w:r>
    </w:p>
    <w:p w:rsidR="00000000" w:rsidRPr="00B927A3" w:rsidP="00B927A3">
      <w:pPr>
        <w:pStyle w:val="BodyText"/>
      </w:pPr>
      <w:r w:rsidRPr="00B927A3">
        <w:t>MEM19026A Investigate quality and application of jewellery materials</w:t>
      </w:r>
    </w:p>
    <w:p w:rsidR="00000000" w:rsidRPr="00B927A3" w:rsidP="00B927A3">
      <w:pPr>
        <w:pStyle w:val="BodyText"/>
      </w:pPr>
      <w:r w:rsidRPr="00B927A3">
        <w:t>MEM19027A* Produce life drawings for pre</w:t>
      </w:r>
      <w:r w:rsidRPr="00B927A3">
        <w:t>senting jewellery and object designs</w:t>
      </w:r>
    </w:p>
    <w:p w:rsidR="00000000" w:rsidRPr="00B927A3" w:rsidP="00B927A3">
      <w:pPr>
        <w:pStyle w:val="BodyText"/>
      </w:pPr>
      <w:r w:rsidRPr="00B927A3">
        <w:t>MEM19028A Select materials and new technologies for jewellery and 3D object design applications</w:t>
      </w:r>
    </w:p>
    <w:p w:rsidR="00000000" w:rsidRPr="00B927A3" w:rsidP="00B927A3">
      <w:pPr>
        <w:pStyle w:val="BodyText"/>
      </w:pPr>
      <w:r w:rsidRPr="00B927A3">
        <w:t>MEM19030A Research and design sustainable objects</w:t>
      </w:r>
    </w:p>
    <w:p w:rsidR="00000000" w:rsidRPr="00B927A3" w:rsidP="00B927A3">
      <w:pPr>
        <w:pStyle w:val="BodyText"/>
      </w:pPr>
      <w:r w:rsidRPr="00B927A3">
        <w:t>MEM19031A Produce renderings and technical drawings for jewellery and obj</w:t>
      </w:r>
      <w:r w:rsidRPr="00B927A3">
        <w:t>ect design construction</w:t>
      </w:r>
    </w:p>
    <w:p w:rsidR="00000000" w:rsidRPr="00B927A3" w:rsidP="00B927A3">
      <w:pPr>
        <w:pStyle w:val="BodyText"/>
      </w:pPr>
      <w:r w:rsidRPr="00B927A3">
        <w:t>MEM19036A Use specialised techniques to produce jewellery and objects</w:t>
      </w:r>
    </w:p>
    <w:p w:rsidR="00000000" w:rsidRPr="00B927A3" w:rsidP="00B927A3">
      <w:pPr>
        <w:pStyle w:val="BodyText"/>
      </w:pPr>
      <w:r w:rsidRPr="00B927A3">
        <w:t>MEM19038A Apply traditional techniques to jewellery and 3D object production</w:t>
      </w:r>
    </w:p>
    <w:p w:rsidR="00000000" w:rsidRPr="00B927A3" w:rsidP="00B927A3">
      <w:pPr>
        <w:pStyle w:val="BodyText"/>
      </w:pPr>
    </w:p>
    <w:p w:rsidR="00000000" w:rsidRPr="00B927A3" w:rsidP="00B927A3">
      <w:pPr>
        <w:pStyle w:val="BodyText"/>
      </w:pPr>
      <w:r w:rsidRPr="00B927A3">
        <w:rPr>
          <w:rStyle w:val="SpecialBold"/>
        </w:rPr>
        <w:t>*Note the following prerequisite unit requirement.</w:t>
      </w:r>
    </w:p>
    <w:tbl>
      <w:tblPr>
        <w:tblW w:w="0" w:type="auto"/>
        <w:tblLayout w:type="fixed"/>
        <w:tblCellMar>
          <w:left w:w="62" w:type="dxa"/>
          <w:right w:w="62" w:type="dxa"/>
        </w:tblCellMar>
        <w:tblLook w:val="0000"/>
      </w:tblPr>
      <w:tblGrid>
        <w:gridCol w:w="4230"/>
        <w:gridCol w:w="4770"/>
      </w:tblGrid>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7A3" w:rsidP="00B927A3">
            <w:pPr>
              <w:pStyle w:val="BodyText"/>
            </w:pPr>
            <w:r w:rsidRPr="00B927A3">
              <w:rPr>
                <w:rStyle w:val="SpecialBold"/>
              </w:rPr>
              <w:t>Unit code and title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rPr>
                <w:rStyle w:val="SpecialBold"/>
              </w:rPr>
              <w:t>Prerequisite unit required</w:t>
            </w:r>
          </w:p>
        </w:tc>
      </w:tr>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LMTTD4012A Analyse use of colour in textiles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7A3" w:rsidP="00B927A3">
            <w:pPr>
              <w:pStyle w:val="BodyText"/>
            </w:pPr>
            <w:r w:rsidRPr="00B927A3">
              <w:t>LMTCL2003B Identify fibres and fabrics</w:t>
            </w:r>
          </w:p>
          <w:p w:rsidR="00000000" w:rsidP="00B927A3">
            <w:pPr>
              <w:pStyle w:val="BodyText"/>
              <w:rPr>
                <w:lang w:val="en-NZ"/>
              </w:rPr>
            </w:pPr>
            <w:r w:rsidRPr="00B927A3">
              <w:t>LMTTD4013A Prepare stencils and screens for textile printing</w:t>
            </w:r>
          </w:p>
        </w:tc>
      </w:tr>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MEM19014B Perform hand engraving</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MEM18001C Use hand tools</w:t>
            </w:r>
          </w:p>
        </w:tc>
      </w:tr>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MEM19015B Perform jewellery enamelling</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7A3" w:rsidP="00B927A3">
            <w:pPr>
              <w:pStyle w:val="BodyText"/>
            </w:pPr>
            <w:r w:rsidRPr="00B927A3">
              <w:t>MEM13003B Work safely with industrial chemicals and materials</w:t>
            </w:r>
          </w:p>
          <w:p w:rsidR="00000000" w:rsidP="00B927A3">
            <w:pPr>
              <w:pStyle w:val="BodyText"/>
              <w:rPr>
                <w:lang w:val="en-NZ"/>
              </w:rPr>
            </w:pPr>
            <w:r w:rsidRPr="00B927A3">
              <w:t>MEM18001C Use hand tools</w:t>
            </w:r>
          </w:p>
        </w:tc>
      </w:tr>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MEM19016B Construct jewellery components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7A3" w:rsidP="00B927A3">
            <w:pPr>
              <w:pStyle w:val="BodyText"/>
            </w:pPr>
            <w:r w:rsidRPr="00B927A3">
              <w:t>MEM05006B Perform brazing and/or silver soldering</w:t>
            </w:r>
          </w:p>
          <w:p w:rsidR="00000000" w:rsidRPr="00B927A3" w:rsidP="00B927A3">
            <w:pPr>
              <w:pStyle w:val="BodyText"/>
            </w:pPr>
            <w:r w:rsidRPr="00B927A3">
              <w:t>MEM12023A Perform engineering measurem</w:t>
            </w:r>
            <w:r w:rsidRPr="00B927A3">
              <w:t>ents</w:t>
            </w:r>
          </w:p>
          <w:p w:rsidR="00000000" w:rsidP="00B927A3">
            <w:pPr>
              <w:pStyle w:val="BodyText"/>
              <w:rPr>
                <w:lang w:val="en-NZ"/>
              </w:rPr>
            </w:pPr>
            <w:r w:rsidRPr="00B927A3">
              <w:t>MEM18001C Use hand tools</w:t>
            </w:r>
          </w:p>
        </w:tc>
      </w:tr>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MEM19017B Fabricate jewellery items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7A3" w:rsidP="00B927A3">
            <w:pPr>
              <w:pStyle w:val="BodyText"/>
            </w:pPr>
            <w:r w:rsidRPr="00B927A3">
              <w:t>MEM05006B Perform brazing and/or silver soldering</w:t>
            </w:r>
          </w:p>
          <w:p w:rsidR="00000000" w:rsidRPr="00B927A3" w:rsidP="00B927A3">
            <w:pPr>
              <w:pStyle w:val="BodyText"/>
            </w:pPr>
            <w:r w:rsidRPr="00B927A3">
              <w:t>MEM06007B Perform basic incidental heat/quenching, tempering and annealing</w:t>
            </w:r>
          </w:p>
          <w:p w:rsidR="00000000" w:rsidRPr="00B927A3" w:rsidP="00B927A3">
            <w:pPr>
              <w:pStyle w:val="BodyText"/>
            </w:pPr>
            <w:r w:rsidRPr="00B927A3">
              <w:t>MEM12023A Perform engineering measurements</w:t>
            </w:r>
          </w:p>
          <w:p w:rsidR="00000000" w:rsidP="00B927A3">
            <w:pPr>
              <w:pStyle w:val="BodyText"/>
              <w:rPr>
                <w:lang w:val="en-NZ"/>
              </w:rPr>
            </w:pPr>
            <w:r w:rsidRPr="00B927A3">
              <w:t>MEM18001C Use hand to</w:t>
            </w:r>
            <w:r w:rsidRPr="00B927A3">
              <w:t>ols</w:t>
            </w:r>
          </w:p>
        </w:tc>
      </w:tr>
      <w:tr w:rsidTr="00B927A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7A3">
            <w:pPr>
              <w:pStyle w:val="BodyText"/>
              <w:rPr>
                <w:lang w:val="en-NZ"/>
              </w:rPr>
            </w:pPr>
            <w:r w:rsidRPr="00B927A3">
              <w:t>MEM19027A Produce life drawings for presenting jewellery and object designs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7A3" w:rsidP="00B927A3">
            <w:pPr>
              <w:pStyle w:val="BodyText"/>
            </w:pPr>
            <w:r w:rsidRPr="00B927A3">
              <w:t>MEM19023A Apply drawing and rendering techniques to jewellery or object design</w:t>
            </w:r>
          </w:p>
        </w:tc>
      </w:tr>
    </w:tbl>
    <w:p w:rsidR="00000000" w:rsidRPr="00B927A3" w:rsidP="00B927A3">
      <w:pPr>
        <w:pStyle w:val="BodyText"/>
      </w:pPr>
    </w:p>
    <w:p w:rsidR="00000000" w:rsidRPr="00B927A3" w:rsidP="00B927A3">
      <w:pPr>
        <w:pStyle w:val="BodyText"/>
      </w:pPr>
      <w:r w:rsidRPr="00B927A3">
        <w:rPr>
          <w:rStyle w:val="SpecialBold"/>
        </w:rPr>
        <w:t>Group B</w:t>
      </w:r>
    </w:p>
    <w:p w:rsidR="00000000" w:rsidRPr="00B927A3" w:rsidP="00B927A3">
      <w:pPr>
        <w:pStyle w:val="BodyText"/>
      </w:pPr>
      <w:r w:rsidRPr="00B927A3">
        <w:rPr>
          <w:rStyle w:val="SpecialBold"/>
        </w:rPr>
        <w:t>Communication</w:t>
      </w:r>
    </w:p>
    <w:p w:rsidR="00000000" w:rsidRPr="00B927A3" w:rsidP="00B927A3">
      <w:pPr>
        <w:pStyle w:val="BodyText"/>
      </w:pPr>
      <w:r w:rsidRPr="00B927A3">
        <w:t>BSBCMM401A Make a presentation</w:t>
      </w:r>
    </w:p>
    <w:p w:rsidR="00000000" w:rsidRPr="00B927A3" w:rsidP="00B927A3">
      <w:pPr>
        <w:pStyle w:val="BodyText"/>
      </w:pPr>
      <w:r w:rsidRPr="00B927A3">
        <w:rPr>
          <w:rStyle w:val="SpecialBold"/>
        </w:rPr>
        <w:t>Copyright and IP</w:t>
      </w:r>
    </w:p>
    <w:p w:rsidR="00000000" w:rsidRPr="00B927A3" w:rsidP="00B927A3">
      <w:pPr>
        <w:pStyle w:val="BodyText"/>
      </w:pPr>
      <w:r w:rsidRPr="00B927A3">
        <w:t>BSBIPR401A Use and respect copyright</w:t>
      </w:r>
    </w:p>
    <w:p w:rsidR="00000000" w:rsidRPr="00B927A3" w:rsidP="00B927A3">
      <w:pPr>
        <w:pStyle w:val="BodyText"/>
      </w:pPr>
      <w:r w:rsidRPr="00B927A3">
        <w:t>BSBIPR404A Protect and use innovative designs</w:t>
      </w:r>
    </w:p>
    <w:p w:rsidR="00000000" w:rsidRPr="00B927A3" w:rsidP="00B927A3">
      <w:pPr>
        <w:pStyle w:val="BodyText"/>
      </w:pPr>
      <w:r w:rsidRPr="00B927A3">
        <w:t>BSBIPR405A Protect and use intangible assets in small business</w:t>
      </w:r>
    </w:p>
    <w:p w:rsidR="00000000" w:rsidRPr="00B927A3" w:rsidP="00B927A3">
      <w:pPr>
        <w:pStyle w:val="BodyText"/>
      </w:pPr>
      <w:r w:rsidRPr="00B927A3">
        <w:t>BSBIPR501A Manage intellectual property to protect and grow business</w:t>
      </w:r>
    </w:p>
    <w:p w:rsidR="00000000" w:rsidRPr="00B927A3" w:rsidP="00B927A3">
      <w:pPr>
        <w:pStyle w:val="BodyText"/>
      </w:pPr>
      <w:r w:rsidRPr="00B927A3">
        <w:t>CUFCMP501A Manage and exploit copyright a</w:t>
      </w:r>
      <w:r w:rsidRPr="00B927A3">
        <w:t>rrangements</w:t>
      </w:r>
    </w:p>
    <w:p w:rsidR="00000000" w:rsidRPr="00B927A3" w:rsidP="00B927A3">
      <w:pPr>
        <w:pStyle w:val="BodyText"/>
      </w:pPr>
      <w:r w:rsidRPr="00B927A3">
        <w:rPr>
          <w:rStyle w:val="SpecialBold"/>
        </w:rPr>
        <w:t>E-business</w:t>
      </w:r>
    </w:p>
    <w:p w:rsidR="00000000" w:rsidRPr="00B927A3" w:rsidP="00B927A3">
      <w:pPr>
        <w:pStyle w:val="BodyText"/>
      </w:pPr>
      <w:r w:rsidRPr="00B927A3">
        <w:t>SITXICT001A Build and launch a website for a small business</w:t>
      </w:r>
    </w:p>
    <w:p w:rsidR="00000000" w:rsidRPr="00B927A3" w:rsidP="00B927A3">
      <w:pPr>
        <w:pStyle w:val="BodyText"/>
      </w:pPr>
      <w:r w:rsidRPr="00B927A3">
        <w:rPr>
          <w:rStyle w:val="SpecialBold"/>
        </w:rPr>
        <w:t>Exhibitions</w:t>
      </w:r>
    </w:p>
    <w:p w:rsidR="00000000" w:rsidRPr="00B927A3" w:rsidP="00B927A3">
      <w:pPr>
        <w:pStyle w:val="BodyText"/>
      </w:pPr>
      <w:r w:rsidRPr="00B927A3">
        <w:t>CULMS407C Install and dismantle exhibition elements</w:t>
      </w:r>
    </w:p>
    <w:p w:rsidR="00000000" w:rsidRPr="00B927A3" w:rsidP="00B927A3">
      <w:pPr>
        <w:pStyle w:val="BodyText"/>
      </w:pPr>
      <w:r w:rsidRPr="00B927A3">
        <w:t>SITXEVT015B Manage exhibitions</w:t>
      </w:r>
    </w:p>
    <w:p w:rsidR="00000000" w:rsidRPr="00B927A3" w:rsidP="00B927A3">
      <w:pPr>
        <w:pStyle w:val="BodyText"/>
      </w:pPr>
      <w:r w:rsidRPr="00B927A3">
        <w:rPr>
          <w:rStyle w:val="SpecialBold"/>
        </w:rPr>
        <w:t>Financial management</w:t>
      </w:r>
    </w:p>
    <w:p w:rsidR="00000000" w:rsidRPr="00B927A3" w:rsidP="00B927A3">
      <w:pPr>
        <w:pStyle w:val="BodyText"/>
      </w:pPr>
      <w:r w:rsidRPr="00B927A3">
        <w:t>CUSFIM501A Secure funding for projects</w:t>
      </w:r>
    </w:p>
    <w:p w:rsidR="00000000" w:rsidRPr="00B927A3" w:rsidP="00B927A3">
      <w:pPr>
        <w:pStyle w:val="BodyText"/>
      </w:pPr>
      <w:r w:rsidRPr="00B927A3">
        <w:t xml:space="preserve">CUVFIM401A Obtain </w:t>
      </w:r>
      <w:r w:rsidRPr="00B927A3">
        <w:t>revenue to support operations</w:t>
      </w:r>
    </w:p>
    <w:p w:rsidR="00000000" w:rsidRPr="00B927A3" w:rsidP="00B927A3">
      <w:pPr>
        <w:pStyle w:val="BodyText"/>
      </w:pPr>
      <w:r w:rsidRPr="00B927A3">
        <w:rPr>
          <w:rStyle w:val="SpecialBold"/>
        </w:rPr>
        <w:t>Industry capability</w:t>
      </w:r>
    </w:p>
    <w:p w:rsidR="00000000" w:rsidRPr="00B927A3" w:rsidP="00B927A3">
      <w:pPr>
        <w:pStyle w:val="BodyText"/>
      </w:pPr>
      <w:r w:rsidRPr="00B927A3">
        <w:t>CUFIND401A Provide services on a freelance basis</w:t>
      </w:r>
    </w:p>
    <w:p w:rsidR="00000000" w:rsidRPr="00B927A3" w:rsidP="00B927A3">
      <w:pPr>
        <w:pStyle w:val="BodyText"/>
      </w:pPr>
      <w:r w:rsidRPr="00B927A3">
        <w:t>CUVIND501B Maintain and apply creative arts industry knowledge</w:t>
      </w:r>
    </w:p>
    <w:p w:rsidR="00000000" w:rsidRPr="00B927A3" w:rsidP="00B927A3">
      <w:pPr>
        <w:pStyle w:val="BodyText"/>
      </w:pPr>
      <w:r w:rsidRPr="00B927A3">
        <w:rPr>
          <w:rStyle w:val="SpecialBold"/>
        </w:rPr>
        <w:t>Innovation</w:t>
      </w:r>
    </w:p>
    <w:p w:rsidR="00000000" w:rsidRPr="00B927A3" w:rsidP="00B927A3">
      <w:pPr>
        <w:pStyle w:val="BodyText"/>
      </w:pPr>
      <w:r w:rsidRPr="00B927A3">
        <w:t>BSBINN501A Establish systems that support innovation</w:t>
      </w:r>
    </w:p>
    <w:p w:rsidR="00000000" w:rsidRPr="00B927A3" w:rsidP="00B927A3">
      <w:pPr>
        <w:pStyle w:val="BodyText"/>
      </w:pPr>
      <w:r w:rsidRPr="00B927A3">
        <w:t>BSBINN502A Build and sustain an innovative work environment</w:t>
      </w:r>
    </w:p>
    <w:p w:rsidR="00000000" w:rsidRPr="00B927A3" w:rsidP="00B927A3">
      <w:pPr>
        <w:pStyle w:val="BodyText"/>
      </w:pPr>
      <w:r w:rsidRPr="00B927A3">
        <w:rPr>
          <w:rStyle w:val="SpecialBold"/>
        </w:rPr>
        <w:t>Learning and development</w:t>
      </w:r>
    </w:p>
    <w:p w:rsidR="00000000" w:rsidRPr="00B927A3" w:rsidP="00B927A3">
      <w:pPr>
        <w:pStyle w:val="BodyText"/>
      </w:pPr>
      <w:r w:rsidRPr="00B927A3">
        <w:t>BSBWOR501B Manage personal work priorities and professional development</w:t>
      </w:r>
    </w:p>
    <w:p w:rsidR="00000000" w:rsidRPr="00B927A3" w:rsidP="00B927A3">
      <w:pPr>
        <w:pStyle w:val="BodyText"/>
      </w:pPr>
      <w:r w:rsidRPr="00B927A3">
        <w:rPr>
          <w:rStyle w:val="SpecialBold"/>
        </w:rPr>
        <w:t>Marketing</w:t>
      </w:r>
    </w:p>
    <w:p w:rsidR="00000000" w:rsidRPr="00B927A3" w:rsidP="00B927A3">
      <w:pPr>
        <w:pStyle w:val="BodyText"/>
      </w:pPr>
      <w:r w:rsidRPr="00B927A3">
        <w:t>BSBMKG414B Undertake marketing activities</w:t>
      </w:r>
    </w:p>
    <w:p w:rsidR="00000000" w:rsidRPr="00B927A3" w:rsidP="00B927A3">
      <w:pPr>
        <w:pStyle w:val="BodyText"/>
      </w:pPr>
      <w:r w:rsidRPr="00B927A3">
        <w:t>BSBMKG501B Identify and evaluate marketing oppo</w:t>
      </w:r>
      <w:r w:rsidRPr="00B927A3">
        <w:t>rtunities</w:t>
      </w:r>
    </w:p>
    <w:p w:rsidR="00000000" w:rsidRPr="00B927A3" w:rsidP="00B927A3">
      <w:pPr>
        <w:pStyle w:val="BodyText"/>
      </w:pPr>
      <w:r w:rsidRPr="00B927A3">
        <w:rPr>
          <w:rStyle w:val="SpecialBold"/>
        </w:rPr>
        <w:t>Professional practice</w:t>
      </w:r>
    </w:p>
    <w:p w:rsidR="00000000" w:rsidRPr="00B927A3" w:rsidP="00B927A3">
      <w:pPr>
        <w:pStyle w:val="BodyText"/>
      </w:pPr>
      <w:r w:rsidRPr="00B927A3">
        <w:t>CUVPRP406A Plan work space</w:t>
      </w:r>
    </w:p>
    <w:p w:rsidR="00000000" w:rsidRPr="00B927A3" w:rsidP="00B927A3">
      <w:pPr>
        <w:pStyle w:val="BodyText"/>
      </w:pPr>
      <w:r w:rsidRPr="00B927A3">
        <w:t>CUVPRP504A Establish and maintain environmentally sustainable creative practice</w:t>
      </w:r>
    </w:p>
    <w:p w:rsidR="00000000" w:rsidRPr="00B927A3" w:rsidP="00B927A3">
      <w:pPr>
        <w:pStyle w:val="BodyText"/>
      </w:pPr>
      <w:r w:rsidRPr="00B927A3">
        <w:rPr>
          <w:rStyle w:val="SpecialBold"/>
        </w:rPr>
        <w:t>Research</w:t>
      </w:r>
    </w:p>
    <w:p w:rsidR="00000000" w:rsidRPr="00B927A3" w:rsidP="00B927A3">
      <w:pPr>
        <w:pStyle w:val="BodyText"/>
      </w:pPr>
      <w:r w:rsidRPr="00B927A3">
        <w:t>CUFRES401A Conduct research</w:t>
      </w:r>
    </w:p>
    <w:p w:rsidR="00000000" w:rsidRPr="00B927A3" w:rsidP="00B927A3">
      <w:pPr>
        <w:pStyle w:val="BodyText"/>
      </w:pPr>
      <w:r w:rsidRPr="00B927A3">
        <w:t>CUVRES501A Critique cultural works</w:t>
      </w:r>
    </w:p>
    <w:p w:rsidR="00000000" w:rsidRPr="00B927A3" w:rsidP="00B927A3">
      <w:pPr>
        <w:pStyle w:val="BodyText"/>
      </w:pPr>
      <w:r w:rsidRPr="00B927A3">
        <w:rPr>
          <w:rStyle w:val="SpecialBold"/>
        </w:rPr>
        <w:t>Small and micro business</w:t>
      </w:r>
    </w:p>
    <w:p w:rsidR="00000000" w:rsidRPr="00B927A3" w:rsidP="00B927A3">
      <w:pPr>
        <w:pStyle w:val="BodyText"/>
      </w:pPr>
      <w:r w:rsidRPr="00B927A3">
        <w:t>BSBSMB301A Investiga</w:t>
      </w:r>
      <w:r w:rsidRPr="00B927A3">
        <w:t>te micro business opportunities</w:t>
      </w:r>
    </w:p>
    <w:p w:rsidR="00000000" w:rsidRPr="00B927A3" w:rsidP="00B927A3">
      <w:pPr>
        <w:pStyle w:val="BodyText"/>
      </w:pPr>
      <w:r w:rsidRPr="00B927A3">
        <w:t>BSBSMB302A Develop a micro business proposal</w:t>
      </w:r>
    </w:p>
    <w:p w:rsidR="00000000" w:rsidRPr="00B927A3" w:rsidP="00B927A3">
      <w:pPr>
        <w:pStyle w:val="BodyText"/>
      </w:pPr>
      <w:r w:rsidRPr="00B927A3">
        <w:t>BSBSMB303A Organise finances for the micro business</w:t>
      </w:r>
    </w:p>
    <w:p w:rsidR="00000000" w:rsidRPr="00B927A3" w:rsidP="00B927A3">
      <w:pPr>
        <w:pStyle w:val="BodyText"/>
      </w:pPr>
      <w:r w:rsidRPr="00B927A3">
        <w:t>BSBSMB304A Determine resource requirements for the micro business</w:t>
      </w:r>
    </w:p>
    <w:p w:rsidR="00000000" w:rsidRPr="00B927A3" w:rsidP="00B927A3">
      <w:pPr>
        <w:pStyle w:val="BodyText"/>
      </w:pPr>
      <w:r w:rsidRPr="00B927A3">
        <w:t>BSBSMB305A Comply with regulatory, taxation and insurance req</w:t>
      </w:r>
      <w:r w:rsidRPr="00B927A3">
        <w:t>uirements for the micro business</w:t>
      </w:r>
    </w:p>
    <w:p w:rsidR="00000000" w:rsidRPr="00B927A3" w:rsidP="00B927A3">
      <w:pPr>
        <w:pStyle w:val="BodyText"/>
      </w:pPr>
      <w:r w:rsidRPr="00B927A3">
        <w:t>BSBSMB306A Plan a home based business</w:t>
      </w:r>
    </w:p>
    <w:p w:rsidR="00000000" w:rsidRPr="00B927A3" w:rsidP="00B927A3">
      <w:pPr>
        <w:pStyle w:val="BodyText"/>
      </w:pPr>
      <w:r w:rsidRPr="00B927A3">
        <w:t>BSBSMB307A Set up information and communications technology for the micro business</w:t>
      </w:r>
    </w:p>
    <w:p w:rsidR="00000000" w:rsidRPr="00B927A3" w:rsidP="00B927A3">
      <w:pPr>
        <w:pStyle w:val="BodyText"/>
      </w:pPr>
      <w:r w:rsidRPr="00B927A3">
        <w:t>BSBSMB401A Establish legal and risk management requirements of small business</w:t>
      </w:r>
    </w:p>
    <w:p w:rsidR="00000000" w:rsidRPr="00B927A3" w:rsidP="00B927A3">
      <w:pPr>
        <w:pStyle w:val="BodyText"/>
      </w:pPr>
      <w:r w:rsidRPr="00B927A3">
        <w:t>BSBSMB402A Plan small bu</w:t>
      </w:r>
      <w:r w:rsidRPr="00B927A3">
        <w:t>siness finances</w:t>
      </w:r>
    </w:p>
    <w:p w:rsidR="00000000" w:rsidRPr="00B927A3" w:rsidP="00B927A3">
      <w:pPr>
        <w:pStyle w:val="BodyText"/>
      </w:pPr>
      <w:r w:rsidRPr="00B927A3">
        <w:t>BSBSMB403A Market the small business</w:t>
      </w:r>
    </w:p>
    <w:p w:rsidR="00000000" w:rsidRPr="00B927A3" w:rsidP="00B927A3">
      <w:pPr>
        <w:pStyle w:val="BodyText"/>
      </w:pPr>
      <w:r w:rsidRPr="00B927A3">
        <w:t>BSBSMB404A Undertake small business planning</w:t>
      </w:r>
    </w:p>
    <w:p w:rsidR="00000000" w:rsidRPr="00B927A3" w:rsidP="00B927A3">
      <w:pPr>
        <w:pStyle w:val="BodyText"/>
      </w:pPr>
      <w:r w:rsidRPr="00B927A3">
        <w:t>BSBSMB405A Monitor and manage small business operations</w:t>
      </w:r>
    </w:p>
    <w:p w:rsidR="00000000" w:rsidRPr="00B927A3" w:rsidP="00B927A3">
      <w:pPr>
        <w:pStyle w:val="BodyText"/>
      </w:pPr>
      <w:r w:rsidRPr="00B927A3">
        <w:t>BSBSMB406A Manage small business finances</w:t>
      </w:r>
    </w:p>
    <w:p w:rsidR="00000000" w:rsidRPr="00B927A3" w:rsidP="00B927A3">
      <w:pPr>
        <w:pStyle w:val="BodyText"/>
      </w:pPr>
      <w:r w:rsidRPr="00B927A3">
        <w:t>BSBSMB408B Manage personal, family, cultural and business obligations</w:t>
      </w:r>
    </w:p>
    <w:p w:rsidR="00000000" w:rsidRPr="00B927A3" w:rsidP="00B927A3">
      <w:pPr>
        <w:pStyle w:val="BodyText"/>
      </w:pPr>
      <w:r w:rsidRPr="00B927A3">
        <w:t>BSBSMB409A Build and maintain relationships with small business stakeholders</w:t>
      </w:r>
    </w:p>
    <w:p w:rsidR="00000000" w:rsidRPr="00B927A3" w:rsidP="00B927A3">
      <w:pPr>
        <w:pStyle w:val="BodyText"/>
      </w:pPr>
      <w:r w:rsidRPr="00B927A3">
        <w:rPr>
          <w:rStyle w:val="SpecialBold"/>
        </w:rPr>
        <w:t>Sustainability</w:t>
      </w:r>
    </w:p>
    <w:p w:rsidR="00000000" w:rsidRPr="00B927A3" w:rsidP="00B927A3">
      <w:pPr>
        <w:pStyle w:val="BodyText"/>
      </w:pPr>
      <w:r w:rsidRPr="00B927A3">
        <w:t>BSBSUS501A Develop workplace policy and procedures for sustainability</w:t>
      </w:r>
    </w:p>
    <w:p w:rsidR="00000000" w:rsidRPr="00B927A3" w:rsidP="00B927A3">
      <w:pPr>
        <w:pStyle w:val="BodyText"/>
      </w:pPr>
      <w:r w:rsidRPr="00B927A3">
        <w:rPr>
          <w:rStyle w:val="SpecialBold"/>
        </w:rPr>
        <w:t>Training</w:t>
      </w:r>
    </w:p>
    <w:p w:rsidR="00000000" w:rsidRPr="00B927A3" w:rsidP="00B927A3">
      <w:pPr>
        <w:pStyle w:val="BodyText"/>
      </w:pPr>
      <w:r w:rsidRPr="00B927A3">
        <w:t>TAEDEL301A Prov</w:t>
      </w:r>
      <w:r w:rsidRPr="00B927A3">
        <w:t>ide work skill instruction</w:t>
      </w:r>
    </w:p>
    <w:p w:rsidR="00000000" w:rsidRPr="00B927A3" w:rsidP="00B927A3">
      <w:pPr>
        <w:pStyle w:val="BodyText"/>
      </w:pPr>
      <w:r w:rsidRPr="00B927A3">
        <w:t>TAEDEL401A Plan, organise and deliver group-based learning</w:t>
      </w:r>
    </w:p>
    <w:p w:rsidR="00000000" w:rsidRPr="00B927A3" w:rsidP="00B927A3">
      <w:pPr>
        <w:pStyle w:val="BodyText"/>
      </w:pPr>
      <w:r w:rsidRPr="00B927A3">
        <w:rPr>
          <w:rStyle w:val="SpecialBold"/>
        </w:rPr>
        <w:t>Writing</w:t>
      </w:r>
    </w:p>
    <w:p w:rsidR="00000000" w:rsidRPr="00B927A3" w:rsidP="00B927A3">
      <w:pPr>
        <w:pStyle w:val="BodyText"/>
      </w:pPr>
      <w:r w:rsidRPr="00B927A3">
        <w:t>BSBWRT401A Write complex documents</w:t>
      </w:r>
    </w:p>
    <w:p w:rsidR="00000000" w:rsidRPr="00B927A3" w:rsidP="00B927A3">
      <w:pPr>
        <w:pStyle w:val="BodyText"/>
      </w:pPr>
    </w:p>
    <w:p w:rsidR="00000000" w:rsidRPr="00B927A3" w:rsidP="00B927A3">
      <w:pPr>
        <w:pStyle w:val="BodyText"/>
      </w:pPr>
      <w:r w:rsidRPr="00B927A3">
        <w:rPr>
          <w:rStyle w:val="SpecialBold"/>
        </w:rPr>
        <w:t>Selecting electives for different outcomes</w:t>
      </w:r>
    </w:p>
    <w:p w:rsidR="00000000" w:rsidRPr="00B927A3" w:rsidP="00B927A3">
      <w:pPr>
        <w:pStyle w:val="BodyText"/>
      </w:pPr>
      <w:r w:rsidRPr="00B927A3">
        <w:t>The following examples are designed to assist in the selection of appropriate elect</w:t>
      </w:r>
      <w:r w:rsidRPr="00B927A3">
        <w:t>ives for particular outcomes at this level, but are in no way prescriptive.</w:t>
      </w:r>
    </w:p>
    <w:p w:rsidR="00000000" w:rsidRPr="00B927A3" w:rsidP="00B927A3">
      <w:pPr>
        <w:pStyle w:val="BodyText"/>
      </w:pPr>
    </w:p>
    <w:p w:rsidR="00000000" w:rsidRPr="00B927A3" w:rsidP="00B927A3">
      <w:pPr>
        <w:pStyle w:val="BodyText"/>
      </w:pPr>
      <w:r w:rsidRPr="00B927A3">
        <w:rPr>
          <w:rStyle w:val="SpecialBold"/>
        </w:rPr>
        <w:t>Artist specialising in illustration</w:t>
      </w:r>
    </w:p>
    <w:p w:rsidR="00000000" w:rsidRPr="00B927A3" w:rsidP="00B927A3">
      <w:pPr>
        <w:pStyle w:val="BodyText"/>
      </w:pPr>
      <w:r w:rsidRPr="00B927A3">
        <w:t>Core units plus:</w:t>
      </w:r>
    </w:p>
    <w:p w:rsidR="00000000" w:rsidRPr="00B927A3" w:rsidP="00B927A3">
      <w:pPr>
        <w:pStyle w:val="ListBullet"/>
      </w:pPr>
      <w:r w:rsidRPr="00B927A3">
        <w:t>BSBWOR501B Manage personal work priorities and professional development</w:t>
      </w:r>
    </w:p>
    <w:p w:rsidR="00000000" w:rsidRPr="00B927A3" w:rsidP="00B927A3">
      <w:pPr>
        <w:pStyle w:val="ListBullet"/>
      </w:pPr>
      <w:r w:rsidRPr="00B927A3">
        <w:t>CUVACD506A Refine 2-D design ideas and processes</w:t>
      </w:r>
    </w:p>
    <w:p w:rsidR="00000000" w:rsidRPr="00B927A3" w:rsidP="00B927A3">
      <w:pPr>
        <w:pStyle w:val="ListBullet"/>
      </w:pPr>
      <w:r w:rsidRPr="00B927A3">
        <w:t>CUVA</w:t>
      </w:r>
      <w:r w:rsidRPr="00B927A3">
        <w:t>CD513A Make mixed media artworks</w:t>
      </w:r>
    </w:p>
    <w:p w:rsidR="00000000" w:rsidRPr="00B927A3" w:rsidP="00B927A3">
      <w:pPr>
        <w:pStyle w:val="ListBullet"/>
      </w:pPr>
      <w:r w:rsidRPr="00B927A3">
        <w:t>CUVDIG501A Refine digital art techniques</w:t>
      </w:r>
    </w:p>
    <w:p w:rsidR="00000000" w:rsidRPr="00B927A3" w:rsidP="00B927A3">
      <w:pPr>
        <w:pStyle w:val="ListBullet"/>
      </w:pPr>
      <w:r w:rsidRPr="00B927A3">
        <w:t>CUVDRA502A Investigate drawing materials and processes</w:t>
      </w:r>
    </w:p>
    <w:p w:rsidR="00000000" w:rsidRPr="00B927A3" w:rsidP="00B927A3">
      <w:pPr>
        <w:pStyle w:val="ListBullet"/>
      </w:pPr>
      <w:r w:rsidRPr="00B927A3">
        <w:t>CUVILL501A Develop professional illustrations</w:t>
      </w:r>
    </w:p>
    <w:p w:rsidR="00000000" w:rsidRPr="00B927A3" w:rsidP="00B927A3">
      <w:pPr>
        <w:pStyle w:val="ListBullet"/>
      </w:pPr>
      <w:r w:rsidRPr="00B927A3">
        <w:t>CUVILL502A Refine illustration techniques</w:t>
      </w:r>
    </w:p>
    <w:p w:rsidR="00000000" w:rsidRPr="00B927A3" w:rsidP="00B927A3">
      <w:pPr>
        <w:pStyle w:val="ListBullet"/>
      </w:pPr>
      <w:r w:rsidRPr="00B927A3">
        <w:t>CUVILL401A Research and apply techniques for illustrative work</w:t>
      </w:r>
    </w:p>
    <w:p w:rsidR="00000000" w:rsidRPr="00B927A3" w:rsidP="00B927A3">
      <w:pPr>
        <w:pStyle w:val="ListBullet"/>
      </w:pPr>
      <w:r w:rsidRPr="00B927A3">
        <w:t>CUVIND501B Maintain and apply creative arts industry knowledge</w:t>
      </w:r>
    </w:p>
    <w:p w:rsidR="00000000" w:rsidRPr="00B927A3" w:rsidP="00B927A3">
      <w:pPr>
        <w:pStyle w:val="BodyText"/>
      </w:pPr>
    </w:p>
    <w:p w:rsidR="00000000" w:rsidRPr="00B927A3" w:rsidP="00B927A3">
      <w:pPr>
        <w:pStyle w:val="BodyText"/>
      </w:pPr>
      <w:r w:rsidRPr="00B927A3">
        <w:rPr>
          <w:rStyle w:val="SpecialBold"/>
        </w:rPr>
        <w:t>Artist specialising in photomedia</w:t>
      </w:r>
    </w:p>
    <w:p w:rsidR="00000000" w:rsidRPr="00B927A3" w:rsidP="00B927A3">
      <w:pPr>
        <w:pStyle w:val="BodyText"/>
      </w:pPr>
      <w:r w:rsidRPr="00B927A3">
        <w:t>Core units plus:</w:t>
      </w:r>
    </w:p>
    <w:p w:rsidR="00000000" w:rsidRPr="00B927A3" w:rsidP="00B927A3">
      <w:pPr>
        <w:pStyle w:val="ListBullet"/>
      </w:pPr>
      <w:r w:rsidRPr="00B927A3">
        <w:t>CUAIND401A Extend expertise in specialist field</w:t>
      </w:r>
    </w:p>
    <w:p w:rsidR="00000000" w:rsidRPr="00B927A3" w:rsidP="00B927A3">
      <w:pPr>
        <w:pStyle w:val="ListBullet"/>
      </w:pPr>
      <w:r w:rsidRPr="00B927A3">
        <w:t>CUVACD504A Research and apply</w:t>
      </w:r>
      <w:r w:rsidRPr="00B927A3">
        <w:t xml:space="preserve"> light and colour</w:t>
      </w:r>
    </w:p>
    <w:p w:rsidR="00000000" w:rsidRPr="00B927A3" w:rsidP="00B927A3">
      <w:pPr>
        <w:pStyle w:val="ListBullet"/>
      </w:pPr>
      <w:r w:rsidRPr="00B927A3">
        <w:t>CUVACD506A Refine 2-D design ideas and processes</w:t>
      </w:r>
    </w:p>
    <w:p w:rsidR="00000000" w:rsidRPr="00B927A3" w:rsidP="00B927A3">
      <w:pPr>
        <w:pStyle w:val="ListBullet"/>
      </w:pPr>
      <w:r w:rsidRPr="00B927A3">
        <w:t>CUVACD512A Work with photomedia in creative practice</w:t>
      </w:r>
    </w:p>
    <w:p w:rsidR="00000000" w:rsidRPr="00B927A3" w:rsidP="00B927A3">
      <w:pPr>
        <w:pStyle w:val="ListBullet"/>
      </w:pPr>
      <w:r w:rsidRPr="00B927A3">
        <w:t>CUVIND501B Maintain and apply creative arts industry knowledge</w:t>
      </w:r>
    </w:p>
    <w:p w:rsidR="00000000" w:rsidRPr="00B927A3" w:rsidP="00B927A3">
      <w:pPr>
        <w:pStyle w:val="ListBullet"/>
      </w:pPr>
      <w:r w:rsidRPr="00B927A3">
        <w:t>CUVPHI518A Explore the descriptive and emotive nature of photo lighting</w:t>
      </w:r>
    </w:p>
    <w:p w:rsidR="00000000" w:rsidRPr="00B927A3" w:rsidP="00B927A3">
      <w:pPr>
        <w:pStyle w:val="ListBullet"/>
      </w:pPr>
      <w:r w:rsidRPr="00B927A3">
        <w:t>C</w:t>
      </w:r>
      <w:r w:rsidRPr="00B927A3">
        <w:t>UVPHI525A Plan, capture and exploit visual art photo images</w:t>
      </w:r>
    </w:p>
    <w:p w:rsidR="00000000" w:rsidRPr="00B927A3" w:rsidP="00B927A3">
      <w:pPr>
        <w:pStyle w:val="ListBullet"/>
      </w:pPr>
      <w:r w:rsidRPr="00B927A3">
        <w:t>CUVPHI531A Investigate and refine alternative approaches to photomedia</w:t>
      </w:r>
    </w:p>
    <w:p w:rsidR="00000000" w:rsidRPr="00B927A3" w:rsidP="00B927A3">
      <w:pPr>
        <w:pStyle w:val="ListBullet"/>
      </w:pPr>
      <w:r w:rsidRPr="00B927A3">
        <w:t>CUVRES501A Critique cultural works</w:t>
      </w:r>
    </w:p>
    <w:p w:rsidR="00000000" w:rsidRPr="00B927A3" w:rsidP="00B927A3">
      <w:pPr>
        <w:pStyle w:val="BodyText"/>
      </w:pPr>
    </w:p>
    <w:p w:rsidR="00000000" w:rsidRPr="00B927A3" w:rsidP="00B927A3">
      <w:pPr>
        <w:pStyle w:val="BodyText"/>
      </w:pPr>
      <w:r w:rsidRPr="00B927A3">
        <w:rPr>
          <w:rStyle w:val="SpecialBold"/>
        </w:rPr>
        <w:t>Artist specialising in printmaking</w:t>
      </w:r>
    </w:p>
    <w:p w:rsidR="00000000" w:rsidRPr="00B927A3" w:rsidP="00B927A3">
      <w:pPr>
        <w:pStyle w:val="BodyText"/>
      </w:pPr>
      <w:r w:rsidRPr="00B927A3">
        <w:t>Core units plus:</w:t>
      </w:r>
    </w:p>
    <w:p w:rsidR="00000000" w:rsidRPr="00B927A3" w:rsidP="00B927A3">
      <w:pPr>
        <w:pStyle w:val="ListBullet"/>
      </w:pPr>
      <w:r w:rsidRPr="00B927A3">
        <w:t>BSBIPR401A Use and respect copyright</w:t>
      </w:r>
    </w:p>
    <w:p w:rsidR="00000000" w:rsidRPr="00B927A3" w:rsidP="00B927A3">
      <w:pPr>
        <w:pStyle w:val="ListBullet"/>
      </w:pPr>
      <w:r w:rsidRPr="00B927A3">
        <w:t>BSBSMB305A Comply with regulatory, taxation and insurance requirements for the micro business</w:t>
      </w:r>
    </w:p>
    <w:p w:rsidR="00000000" w:rsidRPr="00B927A3" w:rsidP="00B927A3">
      <w:pPr>
        <w:pStyle w:val="ListBullet"/>
      </w:pPr>
      <w:r w:rsidRPr="00B927A3">
        <w:t>CUVACD504A Research and apply light and colour</w:t>
      </w:r>
    </w:p>
    <w:p w:rsidR="00000000" w:rsidRPr="00B927A3" w:rsidP="00B927A3">
      <w:pPr>
        <w:pStyle w:val="ListBullet"/>
      </w:pPr>
      <w:r w:rsidRPr="00B927A3">
        <w:t>CUVACD506A Refine 2-D design ideas and processes</w:t>
      </w:r>
    </w:p>
    <w:p w:rsidR="00000000" w:rsidRPr="00B927A3" w:rsidP="00B927A3">
      <w:pPr>
        <w:pStyle w:val="ListBullet"/>
      </w:pPr>
      <w:r w:rsidRPr="00B927A3">
        <w:t>CUVACD512A Work with photomedia in creative practice</w:t>
      </w:r>
    </w:p>
    <w:p w:rsidR="00000000" w:rsidRPr="00B927A3" w:rsidP="00B927A3">
      <w:pPr>
        <w:pStyle w:val="ListBullet"/>
      </w:pPr>
      <w:r w:rsidRPr="00B927A3">
        <w:t>CUVFIM401A Obtain revenue to support operations</w:t>
      </w:r>
    </w:p>
    <w:p w:rsidR="00000000" w:rsidRPr="00B927A3" w:rsidP="00B927A3">
      <w:pPr>
        <w:pStyle w:val="ListBullet"/>
      </w:pPr>
      <w:r w:rsidRPr="00B927A3">
        <w:t>CUVIND501B Maintain and apply creative arts industry knowledge</w:t>
      </w:r>
    </w:p>
    <w:p w:rsidR="00000000" w:rsidRPr="00B927A3" w:rsidP="00B927A3">
      <w:pPr>
        <w:pStyle w:val="ListBullet"/>
      </w:pPr>
      <w:r w:rsidRPr="00B927A3">
        <w:t>CUVPRI501A Refine printmaking techniques</w:t>
      </w:r>
    </w:p>
    <w:p w:rsidR="00000000" w:rsidRPr="00B927A3" w:rsidP="00B927A3">
      <w:pPr>
        <w:pStyle w:val="ListBullet"/>
      </w:pPr>
      <w:r w:rsidRPr="00B927A3">
        <w:t>CUVPRI502A Investigate printmaking materials and processes</w:t>
      </w:r>
    </w:p>
    <w:p w:rsidR="00000000" w:rsidRPr="00B927A3" w:rsidP="00B927A3">
      <w:pPr>
        <w:pStyle w:val="BodyText"/>
      </w:pPr>
    </w:p>
    <w:p w:rsidR="00000000" w:rsidRPr="00B927A3" w:rsidP="00B927A3">
      <w:pPr>
        <w:pStyle w:val="BodyText"/>
      </w:pPr>
      <w:r w:rsidRPr="00B927A3">
        <w:rPr>
          <w:rStyle w:val="SpecialBold"/>
        </w:rPr>
        <w:t>Artist specialising in jewellery making</w:t>
      </w:r>
    </w:p>
    <w:p w:rsidR="00000000" w:rsidRPr="00B927A3" w:rsidP="00B927A3">
      <w:pPr>
        <w:pStyle w:val="BodyText"/>
      </w:pPr>
      <w:r w:rsidRPr="00B927A3">
        <w:t>Core</w:t>
      </w:r>
      <w:r w:rsidRPr="00B927A3">
        <w:t xml:space="preserve"> units plus:</w:t>
      </w:r>
    </w:p>
    <w:p w:rsidR="00000000" w:rsidRPr="00B927A3" w:rsidP="00B927A3">
      <w:pPr>
        <w:pStyle w:val="ListBullet"/>
      </w:pPr>
      <w:r w:rsidRPr="00B927A3">
        <w:t>BSBDES401A Generate design solutions</w:t>
      </w:r>
    </w:p>
    <w:p w:rsidR="00000000" w:rsidRPr="00B927A3" w:rsidP="00B927A3">
      <w:pPr>
        <w:pStyle w:val="ListBullet"/>
      </w:pPr>
      <w:r w:rsidRPr="00B927A3">
        <w:t>BSBDES402A Interpret and respond to a design brief</w:t>
      </w:r>
    </w:p>
    <w:p w:rsidR="00000000" w:rsidRPr="00B927A3" w:rsidP="00B927A3">
      <w:pPr>
        <w:pStyle w:val="ListBullet"/>
      </w:pPr>
      <w:r w:rsidRPr="00B927A3">
        <w:t>BSBDES501A Implement design solutions</w:t>
      </w:r>
    </w:p>
    <w:p w:rsidR="00000000" w:rsidRPr="00B927A3" w:rsidP="00B927A3">
      <w:pPr>
        <w:pStyle w:val="ListBullet"/>
      </w:pPr>
      <w:r w:rsidRPr="00B927A3">
        <w:t>MEM19025A Create and present designs for jewellery and other 3D objects</w:t>
      </w:r>
    </w:p>
    <w:p w:rsidR="00000000" w:rsidRPr="00B927A3" w:rsidP="00B927A3">
      <w:pPr>
        <w:pStyle w:val="ListBullet"/>
      </w:pPr>
      <w:r w:rsidRPr="00B927A3">
        <w:t>MEM19026A Investigate quality and applicatio</w:t>
      </w:r>
      <w:r w:rsidRPr="00B927A3">
        <w:t>n of jewellery materials</w:t>
      </w:r>
    </w:p>
    <w:p w:rsidR="00000000" w:rsidRPr="00B927A3" w:rsidP="00B927A3">
      <w:pPr>
        <w:pStyle w:val="ListBullet"/>
      </w:pPr>
      <w:r w:rsidRPr="00B927A3">
        <w:t>MEM19027A Produce life drawings for presenting jewellery and object designs</w:t>
      </w:r>
    </w:p>
    <w:p w:rsidR="00000000" w:rsidRPr="00B927A3" w:rsidP="00B927A3">
      <w:pPr>
        <w:pStyle w:val="ListBullet"/>
      </w:pPr>
      <w:r w:rsidRPr="00B927A3">
        <w:t>MEM19030A Research and design sustainable objects</w:t>
      </w:r>
    </w:p>
    <w:p w:rsidR="00000000" w:rsidRPr="00B927A3" w:rsidP="00B927A3">
      <w:pPr>
        <w:pStyle w:val="ListBullet"/>
      </w:pPr>
      <w:r w:rsidRPr="00B927A3">
        <w:t>MEM19036A Use specialised techniques to produce jewellery and objects</w:t>
      </w:r>
    </w:p>
    <w:p w:rsidR="00000000" w:rsidRPr="00B927A3" w:rsidP="00B927A3">
      <w:pPr>
        <w:pStyle w:val="ListBullet"/>
      </w:pPr>
      <w:r w:rsidRPr="00B927A3">
        <w:t>MEM19038A Apply traditional techniq</w:t>
      </w:r>
      <w:r w:rsidRPr="00B927A3">
        <w:t>ues to jewellery and 3D object production</w:t>
      </w:r>
    </w:p>
    <w:p w:rsidR="00000000" w:rsidRPr="00B927A3" w:rsidP="00B927A3"/>
    <w:sectPr w:rsidSect="00B927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B35" w:rsidP="00311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35" w:rsidP="00B927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1B35" w:rsidP="00B927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1B35" w:rsidP="00B927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B35" w:rsidP="00311B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35" w:rsidP="00B927A3">
    <w:pPr>
      <w:pStyle w:val="Header"/>
      <w:framePr w:wrap="around"/>
    </w:pPr>
    <w:r>
      <w:fldChar w:fldCharType="begin"/>
    </w:r>
    <w:r>
      <w:instrText xml:space="preserve"> TITLE   \* MERGEFORMAT </w:instrText>
    </w:r>
    <w:r>
      <w:fldChar w:fldCharType="separate"/>
    </w:r>
    <w:r>
      <w:t>CUV50111 Diploma of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1B35" w:rsidP="00B927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8C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01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E8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7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7A3"/>
    <w:pPr>
      <w:spacing w:before="360" w:after="60"/>
      <w:outlineLvl w:val="0"/>
    </w:pPr>
    <w:rPr>
      <w:sz w:val="32"/>
    </w:rPr>
  </w:style>
  <w:style w:type="paragraph" w:styleId="Heading2">
    <w:name w:val="heading 2"/>
    <w:basedOn w:val="HeadingBase"/>
    <w:next w:val="BodyText"/>
    <w:link w:val="Heading2Char"/>
    <w:qFormat/>
    <w:rsid w:val="00B927A3"/>
    <w:pPr>
      <w:keepLines/>
      <w:spacing w:before="240" w:after="120"/>
      <w:outlineLvl w:val="1"/>
    </w:pPr>
    <w:rPr>
      <w:sz w:val="28"/>
      <w:szCs w:val="40"/>
    </w:rPr>
  </w:style>
  <w:style w:type="paragraph" w:styleId="Heading3">
    <w:name w:val="heading 3"/>
    <w:basedOn w:val="HeadingBase"/>
    <w:next w:val="BodyText"/>
    <w:link w:val="Heading3Char"/>
    <w:qFormat/>
    <w:rsid w:val="00B927A3"/>
    <w:pPr>
      <w:spacing w:before="180" w:after="120"/>
      <w:outlineLvl w:val="2"/>
    </w:pPr>
    <w:rPr>
      <w:spacing w:val="-10"/>
      <w:kern w:val="32"/>
    </w:rPr>
  </w:style>
  <w:style w:type="paragraph" w:styleId="Heading4">
    <w:name w:val="heading 4"/>
    <w:basedOn w:val="HeadingBase"/>
    <w:next w:val="BodyText"/>
    <w:link w:val="Heading4Char"/>
    <w:qFormat/>
    <w:rsid w:val="00B927A3"/>
    <w:pPr>
      <w:spacing w:before="160" w:after="120"/>
      <w:outlineLvl w:val="3"/>
    </w:pPr>
    <w:rPr>
      <w:sz w:val="22"/>
    </w:rPr>
  </w:style>
  <w:style w:type="paragraph" w:styleId="Heading5">
    <w:name w:val="heading 5"/>
    <w:basedOn w:val="HeadingBase"/>
    <w:next w:val="Normal"/>
    <w:link w:val="Heading5Char"/>
    <w:qFormat/>
    <w:rsid w:val="00B927A3"/>
    <w:pPr>
      <w:spacing w:before="80"/>
      <w:outlineLvl w:val="4"/>
    </w:pPr>
    <w:rPr>
      <w:color w:val="918585"/>
      <w:sz w:val="20"/>
    </w:rPr>
  </w:style>
  <w:style w:type="paragraph" w:styleId="Heading6">
    <w:name w:val="heading 6"/>
    <w:basedOn w:val="HeadingBase"/>
    <w:next w:val="Normal"/>
    <w:link w:val="Heading6Char"/>
    <w:qFormat/>
    <w:rsid w:val="00B927A3"/>
    <w:pPr>
      <w:spacing w:before="60"/>
      <w:outlineLvl w:val="5"/>
    </w:pPr>
    <w:rPr>
      <w:color w:val="918585"/>
      <w:sz w:val="20"/>
    </w:rPr>
  </w:style>
  <w:style w:type="paragraph" w:styleId="Heading7">
    <w:name w:val="heading 7"/>
    <w:basedOn w:val="Normal"/>
    <w:next w:val="Normal"/>
    <w:link w:val="Heading7Char"/>
    <w:qFormat/>
    <w:rsid w:val="00B927A3"/>
    <w:pPr>
      <w:ind w:left="720"/>
      <w:outlineLvl w:val="6"/>
    </w:pPr>
    <w:rPr>
      <w:i/>
    </w:rPr>
  </w:style>
  <w:style w:type="paragraph" w:styleId="Heading8">
    <w:name w:val="heading 8"/>
    <w:basedOn w:val="Normal"/>
    <w:next w:val="Normal"/>
    <w:link w:val="Heading8Char"/>
    <w:qFormat/>
    <w:rsid w:val="00B927A3"/>
    <w:pPr>
      <w:ind w:left="720"/>
      <w:outlineLvl w:val="7"/>
    </w:pPr>
    <w:rPr>
      <w:i/>
    </w:rPr>
  </w:style>
  <w:style w:type="paragraph" w:styleId="Heading9">
    <w:name w:val="heading 9"/>
    <w:basedOn w:val="Normal"/>
    <w:next w:val="Normal"/>
    <w:link w:val="Heading9Char"/>
    <w:qFormat/>
    <w:rsid w:val="00B927A3"/>
    <w:pPr>
      <w:ind w:left="720"/>
      <w:outlineLvl w:val="8"/>
    </w:pPr>
    <w:rPr>
      <w:i/>
    </w:rPr>
  </w:style>
  <w:style w:type="character" w:default="1" w:styleId="DefaultParagraphFont">
    <w:name w:val="Default Paragraph Font"/>
    <w:uiPriority w:val="1"/>
    <w:unhideWhenUsed/>
    <w:rsid w:val="00B92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7A3"/>
  </w:style>
  <w:style w:type="character" w:customStyle="1" w:styleId="Heading1Char">
    <w:name w:val="Heading 1 Char"/>
    <w:basedOn w:val="DefaultParagraphFont"/>
    <w:link w:val="Heading1"/>
    <w:rsid w:val="00B927A3"/>
    <w:rPr>
      <w:rFonts w:ascii="Times New Roman" w:eastAsia="Times New Roman" w:hAnsi="Times New Roman" w:cs="Times New Roman"/>
      <w:b/>
      <w:sz w:val="32"/>
      <w:szCs w:val="20"/>
      <w:lang w:eastAsia="en-US"/>
    </w:rPr>
  </w:style>
  <w:style w:type="paragraph" w:styleId="BodyText">
    <w:name w:val="Body Text"/>
    <w:basedOn w:val="Normal"/>
    <w:link w:val="BodyTextChar"/>
    <w:rsid w:val="00B927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7A3"/>
    <w:rPr>
      <w:rFonts w:ascii="Times New Roman" w:eastAsia="Times New Roman" w:hAnsi="Times New Roman" w:cs="Times New Roman"/>
      <w:sz w:val="24"/>
      <w:lang w:val="en-US" w:eastAsia="en-US"/>
    </w:rPr>
  </w:style>
  <w:style w:type="paragraph" w:styleId="Footer">
    <w:name w:val="footer"/>
    <w:basedOn w:val="Normal"/>
    <w:link w:val="FooterChar"/>
    <w:rsid w:val="00B92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7A3"/>
    <w:rPr>
      <w:rFonts w:ascii="Times New Roman" w:eastAsia="Times New Roman" w:hAnsi="Times New Roman" w:cs="Times New Roman"/>
      <w:sz w:val="16"/>
      <w:lang w:val="en-US" w:eastAsia="en-US"/>
    </w:rPr>
  </w:style>
  <w:style w:type="paragraph" w:styleId="ListBullet">
    <w:name w:val="List Bullet"/>
    <w:basedOn w:val="List"/>
    <w:rsid w:val="00B927A3"/>
    <w:pPr>
      <w:numPr>
        <w:numId w:val="13"/>
      </w:numPr>
      <w:tabs>
        <w:tab w:val="clear" w:pos="340"/>
      </w:tabs>
      <w:spacing w:before="40" w:after="40"/>
    </w:pPr>
  </w:style>
  <w:style w:type="character" w:customStyle="1" w:styleId="SpecialBold">
    <w:name w:val="Special Bold"/>
    <w:basedOn w:val="DefaultParagraphFont"/>
    <w:rsid w:val="00B927A3"/>
    <w:rPr>
      <w:b/>
      <w:spacing w:val="0"/>
    </w:rPr>
  </w:style>
  <w:style w:type="paragraph" w:styleId="ListBullet2">
    <w:name w:val="List Bullet 2"/>
    <w:basedOn w:val="List2"/>
    <w:rsid w:val="00B927A3"/>
    <w:pPr>
      <w:numPr>
        <w:numId w:val="14"/>
      </w:numPr>
      <w:tabs>
        <w:tab w:val="clear" w:pos="680"/>
      </w:tabs>
    </w:pPr>
  </w:style>
  <w:style w:type="paragraph" w:styleId="Header">
    <w:name w:val="header"/>
    <w:basedOn w:val="Normal"/>
    <w:link w:val="HeaderChar"/>
    <w:rsid w:val="00B92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7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27A3"/>
    <w:rPr>
      <w:i/>
    </w:rPr>
  </w:style>
  <w:style w:type="paragraph" w:customStyle="1" w:styleId="SuperHeading">
    <w:name w:val="SuperHeading"/>
    <w:basedOn w:val="Normal"/>
    <w:rsid w:val="00B927A3"/>
    <w:pPr>
      <w:spacing w:before="240" w:after="120"/>
      <w:outlineLvl w:val="0"/>
    </w:pPr>
    <w:rPr>
      <w:rFonts w:ascii="Times New Roman" w:hAnsi="Times New Roman"/>
      <w:b/>
      <w:sz w:val="28"/>
    </w:rPr>
  </w:style>
  <w:style w:type="paragraph" w:customStyle="1" w:styleId="AllowPageBreak">
    <w:name w:val="AllowPageBreak"/>
    <w:rsid w:val="00B927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27A3"/>
    <w:rPr>
      <w:b/>
      <w:i/>
      <w:u w:val="none"/>
    </w:rPr>
  </w:style>
  <w:style w:type="character" w:customStyle="1" w:styleId="Heading2Char">
    <w:name w:val="Heading 2 Char"/>
    <w:basedOn w:val="DefaultParagraphFont"/>
    <w:link w:val="Heading2"/>
    <w:rsid w:val="00B927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7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7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7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7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7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7A3"/>
    <w:rPr>
      <w:rFonts w:ascii="Courier New" w:eastAsia="Times New Roman" w:hAnsi="Courier New" w:cs="Times New Roman"/>
      <w:i/>
      <w:szCs w:val="20"/>
      <w:lang w:val="en-US" w:eastAsia="en-US"/>
    </w:rPr>
  </w:style>
  <w:style w:type="paragraph" w:customStyle="1" w:styleId="HeadingBase">
    <w:name w:val="Heading Base"/>
    <w:rsid w:val="00B92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7A3"/>
    <w:pPr>
      <w:tabs>
        <w:tab w:val="right" w:leader="dot" w:pos="9072"/>
      </w:tabs>
      <w:ind w:left="567"/>
    </w:pPr>
    <w:rPr>
      <w:szCs w:val="22"/>
    </w:rPr>
  </w:style>
  <w:style w:type="paragraph" w:customStyle="1" w:styleId="TOCBase">
    <w:name w:val="TOC Base"/>
    <w:rsid w:val="00B92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7A3"/>
    <w:pPr>
      <w:tabs>
        <w:tab w:val="right" w:leader="dot" w:pos="9072"/>
      </w:tabs>
      <w:spacing w:before="40" w:after="40"/>
      <w:ind w:left="284"/>
    </w:pPr>
    <w:rPr>
      <w:rFonts w:ascii="Times New Roman" w:hAnsi="Times New Roman"/>
    </w:rPr>
  </w:style>
  <w:style w:type="paragraph" w:styleId="TOC1">
    <w:name w:val="toc 1"/>
    <w:basedOn w:val="TOCBase"/>
    <w:next w:val="Normal"/>
    <w:rsid w:val="00B927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7A3"/>
    <w:pPr>
      <w:spacing w:before="5040"/>
      <w:jc w:val="center"/>
    </w:pPr>
    <w:rPr>
      <w:sz w:val="48"/>
      <w:szCs w:val="72"/>
      <w:lang w:val="en-US"/>
    </w:rPr>
  </w:style>
  <w:style w:type="character" w:customStyle="1" w:styleId="TitleChar">
    <w:name w:val="Title Char"/>
    <w:basedOn w:val="DefaultParagraphFont"/>
    <w:link w:val="Title"/>
    <w:rsid w:val="00B92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7A3"/>
    <w:pPr>
      <w:tabs>
        <w:tab w:val="left" w:pos="3600"/>
        <w:tab w:val="left" w:pos="3958"/>
      </w:tabs>
    </w:pPr>
  </w:style>
  <w:style w:type="paragraph" w:styleId="List">
    <w:name w:val="List"/>
    <w:basedOn w:val="BodyText"/>
    <w:next w:val="BodyText"/>
    <w:rsid w:val="00B927A3"/>
    <w:pPr>
      <w:tabs>
        <w:tab w:val="left" w:pos="340"/>
      </w:tabs>
      <w:spacing w:before="60" w:after="60"/>
      <w:ind w:left="340" w:hanging="340"/>
    </w:pPr>
  </w:style>
  <w:style w:type="paragraph" w:customStyle="1" w:styleId="Note">
    <w:name w:val="Note"/>
    <w:basedOn w:val="BodyText"/>
    <w:rsid w:val="00B92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7A3"/>
    <w:pPr>
      <w:framePr w:wrap="auto" w:hAnchor="text" w:y="6049"/>
    </w:pPr>
    <w:rPr>
      <w:color w:val="000000"/>
      <w:sz w:val="40"/>
    </w:rPr>
  </w:style>
  <w:style w:type="paragraph" w:customStyle="1" w:styleId="TOCTitle">
    <w:name w:val="TOCTitle"/>
    <w:basedOn w:val="Heading1"/>
    <w:rsid w:val="00B927A3"/>
    <w:pPr>
      <w:spacing w:after="240"/>
      <w:jc w:val="center"/>
      <w:outlineLvl w:val="9"/>
    </w:pPr>
    <w:rPr>
      <w:caps/>
    </w:rPr>
  </w:style>
  <w:style w:type="paragraph" w:customStyle="1" w:styleId="Version">
    <w:name w:val="Version"/>
    <w:rsid w:val="00B927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7A3"/>
    <w:pPr>
      <w:keepNext w:val="0"/>
      <w:tabs>
        <w:tab w:val="right" w:pos="4176"/>
      </w:tabs>
      <w:ind w:left="198" w:hanging="198"/>
    </w:pPr>
    <w:rPr>
      <w:rFonts w:ascii="Garamond" w:hAnsi="Garamond"/>
    </w:rPr>
  </w:style>
  <w:style w:type="paragraph" w:styleId="IndexHeading">
    <w:name w:val="index heading"/>
    <w:basedOn w:val="Normal"/>
    <w:next w:val="Index1"/>
    <w:semiHidden/>
    <w:rsid w:val="00B927A3"/>
    <w:pPr>
      <w:spacing w:before="120" w:after="120"/>
    </w:pPr>
    <w:rPr>
      <w:rFonts w:ascii="Arial" w:hAnsi="Arial"/>
      <w:b/>
      <w:color w:val="918585"/>
      <w:sz w:val="24"/>
    </w:rPr>
  </w:style>
  <w:style w:type="paragraph" w:customStyle="1" w:styleId="Chapter">
    <w:name w:val="Chapter"/>
    <w:basedOn w:val="Normal"/>
    <w:rsid w:val="00B927A3"/>
    <w:pPr>
      <w:spacing w:before="240"/>
    </w:pPr>
    <w:rPr>
      <w:rFonts w:ascii="Times New Roman" w:hAnsi="Times New Roman"/>
      <w:smallCaps/>
      <w:spacing w:val="80"/>
      <w:sz w:val="28"/>
    </w:rPr>
  </w:style>
  <w:style w:type="paragraph" w:customStyle="1" w:styleId="InChapter">
    <w:name w:val="InChapter"/>
    <w:basedOn w:val="Heading3"/>
    <w:rsid w:val="00B927A3"/>
    <w:pPr>
      <w:spacing w:after="240"/>
      <w:outlineLvl w:val="9"/>
    </w:pPr>
    <w:rPr>
      <w:noProof/>
    </w:rPr>
  </w:style>
  <w:style w:type="paragraph" w:styleId="Index2">
    <w:name w:val="index 2"/>
    <w:basedOn w:val="Normal"/>
    <w:next w:val="Normal"/>
    <w:semiHidden/>
    <w:rsid w:val="00B927A3"/>
    <w:pPr>
      <w:tabs>
        <w:tab w:val="right" w:pos="4176"/>
      </w:tabs>
      <w:ind w:left="568" w:hanging="284"/>
    </w:pPr>
    <w:rPr>
      <w:rFonts w:ascii="Garamond" w:hAnsi="Garamond"/>
    </w:rPr>
  </w:style>
  <w:style w:type="paragraph" w:customStyle="1" w:styleId="Byline">
    <w:name w:val="Byline"/>
    <w:rsid w:val="00B92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7A3"/>
    <w:pPr>
      <w:tabs>
        <w:tab w:val="clear" w:pos="3600"/>
        <w:tab w:val="clear" w:pos="3958"/>
      </w:tabs>
      <w:jc w:val="right"/>
    </w:pPr>
  </w:style>
  <w:style w:type="paragraph" w:styleId="Caption">
    <w:name w:val="caption"/>
    <w:basedOn w:val="BodyText"/>
    <w:next w:val="Normal"/>
    <w:qFormat/>
    <w:rsid w:val="00B927A3"/>
    <w:pPr>
      <w:framePr w:w="2268" w:hSpace="181" w:vSpace="181" w:wrap="around" w:vAnchor="text" w:hAnchor="page" w:x="1135" w:y="285" w:anchorLock="1"/>
    </w:pPr>
    <w:rPr>
      <w:i/>
    </w:rPr>
  </w:style>
  <w:style w:type="paragraph" w:customStyle="1" w:styleId="MiniTOCTitle">
    <w:name w:val="MiniTOCTitle"/>
    <w:basedOn w:val="Heading4"/>
    <w:rsid w:val="00B927A3"/>
    <w:pPr>
      <w:spacing w:before="240"/>
      <w:outlineLvl w:val="9"/>
    </w:pPr>
    <w:rPr>
      <w:noProof/>
      <w:sz w:val="24"/>
    </w:rPr>
  </w:style>
  <w:style w:type="paragraph" w:customStyle="1" w:styleId="MiniTOCItem">
    <w:name w:val="MiniTOCItem"/>
    <w:basedOn w:val="ListBullet"/>
    <w:rsid w:val="00B927A3"/>
    <w:pPr>
      <w:numPr>
        <w:numId w:val="0"/>
      </w:numPr>
      <w:tabs>
        <w:tab w:val="right" w:leader="dot" w:pos="6521"/>
      </w:tabs>
      <w:spacing w:before="0" w:after="0"/>
    </w:pPr>
  </w:style>
  <w:style w:type="paragraph" w:customStyle="1" w:styleId="TOFTitle">
    <w:name w:val="TOFTitle"/>
    <w:basedOn w:val="TOCTitle"/>
    <w:rsid w:val="00B927A3"/>
  </w:style>
  <w:style w:type="paragraph" w:styleId="TableofFigures">
    <w:name w:val="table of figures"/>
    <w:basedOn w:val="Normal"/>
    <w:next w:val="Normal"/>
    <w:semiHidden/>
    <w:rsid w:val="00B927A3"/>
    <w:pPr>
      <w:tabs>
        <w:tab w:val="right" w:leader="dot" w:pos="9072"/>
      </w:tabs>
      <w:ind w:left="970" w:hanging="403"/>
    </w:pPr>
    <w:rPr>
      <w:rFonts w:ascii="Times New Roman" w:hAnsi="Times New Roman"/>
      <w:b/>
    </w:rPr>
  </w:style>
  <w:style w:type="paragraph" w:styleId="ListNumber">
    <w:name w:val="List Number"/>
    <w:basedOn w:val="List"/>
    <w:rsid w:val="00B927A3"/>
    <w:pPr>
      <w:numPr>
        <w:numId w:val="11"/>
      </w:numPr>
    </w:pPr>
  </w:style>
  <w:style w:type="character" w:customStyle="1" w:styleId="WingdingSymbols">
    <w:name w:val="Wingding Symbols"/>
    <w:rsid w:val="00B927A3"/>
    <w:rPr>
      <w:rFonts w:ascii="Wingdings" w:hAnsi="Wingdings"/>
    </w:rPr>
  </w:style>
  <w:style w:type="paragraph" w:customStyle="1" w:styleId="TableHeading">
    <w:name w:val="Table Heading"/>
    <w:basedOn w:val="HeadingBase"/>
    <w:rsid w:val="00B927A3"/>
    <w:pPr>
      <w:keepLines/>
      <w:pBdr>
        <w:bottom w:val="single" w:sz="6" w:space="1" w:color="918585"/>
      </w:pBdr>
      <w:spacing w:before="240"/>
    </w:pPr>
  </w:style>
  <w:style w:type="character" w:customStyle="1" w:styleId="HotSpot">
    <w:name w:val="HotSpot"/>
    <w:rsid w:val="00B927A3"/>
    <w:rPr>
      <w:color w:val="0033CC"/>
      <w:u w:val="none"/>
    </w:rPr>
  </w:style>
  <w:style w:type="paragraph" w:customStyle="1" w:styleId="BodyTextRight">
    <w:name w:val="Body Text Right"/>
    <w:basedOn w:val="BodyText"/>
    <w:rsid w:val="00B927A3"/>
    <w:pPr>
      <w:spacing w:before="0" w:after="0"/>
      <w:jc w:val="right"/>
    </w:pPr>
  </w:style>
  <w:style w:type="paragraph" w:styleId="Index3">
    <w:name w:val="index 3"/>
    <w:basedOn w:val="ListNumber2"/>
    <w:next w:val="Normal"/>
    <w:semiHidden/>
    <w:rsid w:val="00B927A3"/>
    <w:pPr>
      <w:numPr>
        <w:numId w:val="0"/>
      </w:numPr>
      <w:tabs>
        <w:tab w:val="right" w:leader="dot" w:pos="4176"/>
      </w:tabs>
    </w:pPr>
  </w:style>
  <w:style w:type="paragraph" w:styleId="ListNumber2">
    <w:name w:val="List Number 2"/>
    <w:basedOn w:val="List2"/>
    <w:rsid w:val="00B927A3"/>
    <w:pPr>
      <w:numPr>
        <w:numId w:val="10"/>
      </w:numPr>
      <w:tabs>
        <w:tab w:val="clear" w:pos="1060"/>
      </w:tabs>
    </w:pPr>
  </w:style>
  <w:style w:type="paragraph" w:customStyle="1" w:styleId="MarginNote">
    <w:name w:val="Margin Note"/>
    <w:basedOn w:val="BodyText"/>
    <w:rsid w:val="00B92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7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7A3"/>
    <w:rPr>
      <w:sz w:val="32"/>
    </w:rPr>
  </w:style>
  <w:style w:type="paragraph" w:customStyle="1" w:styleId="HeadingProcedure">
    <w:name w:val="Heading Procedure"/>
    <w:basedOn w:val="HeadingBase"/>
    <w:next w:val="Normal"/>
    <w:rsid w:val="00B927A3"/>
    <w:pPr>
      <w:tabs>
        <w:tab w:val="left" w:pos="0"/>
      </w:tabs>
      <w:spacing w:before="120" w:after="60"/>
    </w:pPr>
    <w:rPr>
      <w:i/>
      <w:color w:val="918585"/>
      <w:sz w:val="22"/>
    </w:rPr>
  </w:style>
  <w:style w:type="paragraph" w:customStyle="1" w:styleId="TableBodyText">
    <w:name w:val="Table Body Text"/>
    <w:basedOn w:val="BodyText"/>
    <w:rsid w:val="00B927A3"/>
    <w:pPr>
      <w:spacing w:before="60" w:after="60"/>
    </w:pPr>
  </w:style>
  <w:style w:type="paragraph" w:styleId="ListContinue">
    <w:name w:val="List Continue"/>
    <w:basedOn w:val="List"/>
    <w:rsid w:val="00B927A3"/>
    <w:pPr>
      <w:ind w:firstLine="0"/>
    </w:pPr>
  </w:style>
  <w:style w:type="paragraph" w:customStyle="1" w:styleId="ListNote">
    <w:name w:val="List Note"/>
    <w:basedOn w:val="List"/>
    <w:rsid w:val="00B927A3"/>
    <w:pPr>
      <w:pBdr>
        <w:top w:val="single" w:sz="6" w:space="2" w:color="918585"/>
        <w:bottom w:val="single" w:sz="6" w:space="2" w:color="918585"/>
      </w:pBdr>
      <w:tabs>
        <w:tab w:val="left" w:pos="1021"/>
      </w:tabs>
      <w:ind w:firstLine="0"/>
    </w:pPr>
  </w:style>
  <w:style w:type="paragraph" w:customStyle="1" w:styleId="Warning">
    <w:name w:val="Warning"/>
    <w:basedOn w:val="BodyText"/>
    <w:rsid w:val="00B927A3"/>
    <w:pPr>
      <w:shd w:val="clear" w:color="auto" w:fill="D9D9D9"/>
      <w:tabs>
        <w:tab w:val="left" w:pos="992"/>
      </w:tabs>
      <w:ind w:left="119" w:right="119"/>
    </w:pPr>
    <w:rPr>
      <w:sz w:val="20"/>
    </w:rPr>
  </w:style>
  <w:style w:type="paragraph" w:customStyle="1" w:styleId="MarginIcons">
    <w:name w:val="Margin Icons"/>
    <w:basedOn w:val="BodyText"/>
    <w:rsid w:val="00B927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7A3"/>
    <w:rPr>
      <w:rFonts w:ascii="Courier New" w:hAnsi="Courier New"/>
    </w:rPr>
  </w:style>
  <w:style w:type="paragraph" w:customStyle="1" w:styleId="NoteBullet">
    <w:name w:val="Note Bullet"/>
    <w:basedOn w:val="Note"/>
    <w:rsid w:val="00B927A3"/>
    <w:pPr>
      <w:tabs>
        <w:tab w:val="clear" w:pos="680"/>
      </w:tabs>
      <w:spacing w:before="60" w:after="60"/>
    </w:pPr>
  </w:style>
  <w:style w:type="paragraph" w:customStyle="1" w:styleId="SubHeading2">
    <w:name w:val="SubHeading2"/>
    <w:basedOn w:val="HeadingBase"/>
    <w:rsid w:val="00B927A3"/>
    <w:pPr>
      <w:spacing w:before="240" w:after="60"/>
    </w:pPr>
    <w:rPr>
      <w:sz w:val="20"/>
    </w:rPr>
  </w:style>
  <w:style w:type="paragraph" w:customStyle="1" w:styleId="SubHeading1">
    <w:name w:val="SubHeading1"/>
    <w:basedOn w:val="HeadingBase"/>
    <w:rsid w:val="00B927A3"/>
    <w:pPr>
      <w:spacing w:before="240" w:after="60"/>
    </w:pPr>
    <w:rPr>
      <w:color w:val="918585"/>
      <w:sz w:val="22"/>
    </w:rPr>
  </w:style>
  <w:style w:type="paragraph" w:customStyle="1" w:styleId="SideHeading">
    <w:name w:val="Side Heading"/>
    <w:basedOn w:val="HeadingBase"/>
    <w:rsid w:val="00B92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7A3"/>
    <w:pPr>
      <w:numPr>
        <w:numId w:val="12"/>
      </w:numPr>
    </w:pPr>
  </w:style>
  <w:style w:type="paragraph" w:styleId="PlainText">
    <w:name w:val="Plain Text"/>
    <w:basedOn w:val="Normal"/>
    <w:link w:val="PlainTextChar"/>
    <w:rsid w:val="00B927A3"/>
    <w:rPr>
      <w:sz w:val="20"/>
    </w:rPr>
  </w:style>
  <w:style w:type="character" w:customStyle="1" w:styleId="PlainTextChar">
    <w:name w:val="Plain Text Char"/>
    <w:basedOn w:val="DefaultParagraphFont"/>
    <w:link w:val="PlainText"/>
    <w:rsid w:val="00B927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27A3"/>
    <w:rPr>
      <w:b/>
      <w:smallCaps/>
    </w:rPr>
  </w:style>
  <w:style w:type="paragraph" w:customStyle="1" w:styleId="TableListNumber">
    <w:name w:val="Table List Number"/>
    <w:basedOn w:val="ListNumber"/>
    <w:rsid w:val="00B927A3"/>
    <w:pPr>
      <w:numPr>
        <w:numId w:val="0"/>
      </w:numPr>
    </w:pPr>
  </w:style>
  <w:style w:type="paragraph" w:styleId="TOC4">
    <w:name w:val="toc 4"/>
    <w:basedOn w:val="TOCBase"/>
    <w:next w:val="Normal"/>
    <w:semiHidden/>
    <w:rsid w:val="00B927A3"/>
    <w:pPr>
      <w:tabs>
        <w:tab w:val="right" w:leader="dot" w:pos="9071"/>
      </w:tabs>
      <w:ind w:left="1701"/>
    </w:pPr>
  </w:style>
  <w:style w:type="paragraph" w:customStyle="1" w:styleId="ListAlpha">
    <w:name w:val="List Alpha"/>
    <w:basedOn w:val="List"/>
    <w:rsid w:val="00B927A3"/>
    <w:pPr>
      <w:numPr>
        <w:numId w:val="9"/>
      </w:numPr>
    </w:pPr>
  </w:style>
  <w:style w:type="paragraph" w:customStyle="1" w:styleId="ListAlpha2">
    <w:name w:val="List Alpha 2"/>
    <w:basedOn w:val="List2"/>
    <w:rsid w:val="00B927A3"/>
    <w:pPr>
      <w:numPr>
        <w:numId w:val="8"/>
      </w:numPr>
    </w:pPr>
  </w:style>
  <w:style w:type="paragraph" w:styleId="List2">
    <w:name w:val="List 2"/>
    <w:basedOn w:val="BodyText"/>
    <w:rsid w:val="00B927A3"/>
    <w:pPr>
      <w:tabs>
        <w:tab w:val="left" w:pos="680"/>
      </w:tabs>
      <w:spacing w:before="60" w:after="60"/>
      <w:ind w:left="680" w:hanging="340"/>
    </w:pPr>
  </w:style>
  <w:style w:type="paragraph" w:styleId="List3">
    <w:name w:val="List 3"/>
    <w:basedOn w:val="BodyText"/>
    <w:rsid w:val="00B927A3"/>
    <w:pPr>
      <w:tabs>
        <w:tab w:val="left" w:pos="1021"/>
      </w:tabs>
      <w:spacing w:before="60" w:after="60"/>
      <w:ind w:left="1020" w:hanging="340"/>
    </w:pPr>
  </w:style>
  <w:style w:type="paragraph" w:styleId="List4">
    <w:name w:val="List 4"/>
    <w:basedOn w:val="BodyText"/>
    <w:rsid w:val="00B927A3"/>
    <w:pPr>
      <w:tabs>
        <w:tab w:val="left" w:pos="1361"/>
      </w:tabs>
      <w:spacing w:before="60" w:after="60"/>
      <w:ind w:left="1361" w:hanging="340"/>
    </w:pPr>
  </w:style>
  <w:style w:type="paragraph" w:styleId="List5">
    <w:name w:val="List 5"/>
    <w:basedOn w:val="BodyText"/>
    <w:rsid w:val="00B927A3"/>
    <w:pPr>
      <w:tabs>
        <w:tab w:val="left" w:pos="1701"/>
      </w:tabs>
      <w:spacing w:before="60" w:after="60"/>
      <w:ind w:left="1701" w:hanging="340"/>
    </w:pPr>
  </w:style>
  <w:style w:type="paragraph" w:styleId="ListBullet3">
    <w:name w:val="List Bullet 3"/>
    <w:basedOn w:val="List3"/>
    <w:rsid w:val="00B927A3"/>
    <w:pPr>
      <w:numPr>
        <w:numId w:val="15"/>
      </w:numPr>
      <w:tabs>
        <w:tab w:val="clear" w:pos="1021"/>
      </w:tabs>
      <w:ind w:left="1037" w:hanging="357"/>
    </w:pPr>
  </w:style>
  <w:style w:type="paragraph" w:styleId="ListBullet4">
    <w:name w:val="List Bullet 4"/>
    <w:basedOn w:val="List4"/>
    <w:rsid w:val="00B927A3"/>
    <w:pPr>
      <w:numPr>
        <w:numId w:val="3"/>
      </w:numPr>
    </w:pPr>
  </w:style>
  <w:style w:type="paragraph" w:styleId="ListBullet5">
    <w:name w:val="List Bullet 5"/>
    <w:basedOn w:val="List5"/>
    <w:rsid w:val="00B927A3"/>
    <w:pPr>
      <w:numPr>
        <w:numId w:val="4"/>
      </w:numPr>
    </w:pPr>
  </w:style>
  <w:style w:type="paragraph" w:styleId="ListContinue2">
    <w:name w:val="List Continue 2"/>
    <w:basedOn w:val="List2"/>
    <w:rsid w:val="00B927A3"/>
    <w:pPr>
      <w:ind w:firstLine="0"/>
    </w:pPr>
  </w:style>
  <w:style w:type="paragraph" w:styleId="ListContinue3">
    <w:name w:val="List Continue 3"/>
    <w:basedOn w:val="List3"/>
    <w:rsid w:val="00B927A3"/>
    <w:pPr>
      <w:ind w:left="1021" w:firstLine="0"/>
    </w:pPr>
  </w:style>
  <w:style w:type="paragraph" w:styleId="ListContinue4">
    <w:name w:val="List Continue 4"/>
    <w:basedOn w:val="List4"/>
    <w:rsid w:val="00B927A3"/>
    <w:pPr>
      <w:ind w:firstLine="0"/>
    </w:pPr>
  </w:style>
  <w:style w:type="paragraph" w:styleId="ListContinue5">
    <w:name w:val="List Continue 5"/>
    <w:basedOn w:val="List5"/>
    <w:rsid w:val="00B927A3"/>
    <w:pPr>
      <w:ind w:firstLine="0"/>
    </w:pPr>
  </w:style>
  <w:style w:type="paragraph" w:styleId="ListNumber3">
    <w:name w:val="List Number 3"/>
    <w:basedOn w:val="List3"/>
    <w:rsid w:val="00B927A3"/>
    <w:pPr>
      <w:numPr>
        <w:numId w:val="5"/>
      </w:numPr>
    </w:pPr>
  </w:style>
  <w:style w:type="paragraph" w:styleId="ListNumber4">
    <w:name w:val="List Number 4"/>
    <w:basedOn w:val="List4"/>
    <w:rsid w:val="00B927A3"/>
    <w:pPr>
      <w:numPr>
        <w:numId w:val="6"/>
      </w:numPr>
    </w:pPr>
  </w:style>
  <w:style w:type="paragraph" w:styleId="ListNumber5">
    <w:name w:val="List Number 5"/>
    <w:basedOn w:val="List5"/>
    <w:rsid w:val="00B927A3"/>
    <w:pPr>
      <w:numPr>
        <w:numId w:val="7"/>
      </w:numPr>
    </w:pPr>
  </w:style>
  <w:style w:type="paragraph" w:styleId="BlockText">
    <w:name w:val="Block Text"/>
    <w:basedOn w:val="Normal"/>
    <w:rsid w:val="00B927A3"/>
    <w:pPr>
      <w:spacing w:after="120"/>
      <w:ind w:left="1440" w:right="1440"/>
    </w:pPr>
  </w:style>
  <w:style w:type="character" w:customStyle="1" w:styleId="Subscript">
    <w:name w:val="Subscript"/>
    <w:basedOn w:val="DefaultParagraphFont"/>
    <w:rsid w:val="00B927A3"/>
    <w:rPr>
      <w:sz w:val="16"/>
      <w:vertAlign w:val="subscript"/>
    </w:rPr>
  </w:style>
  <w:style w:type="character" w:customStyle="1" w:styleId="Superscript">
    <w:name w:val="Superscript"/>
    <w:basedOn w:val="DefaultParagraphFont"/>
    <w:rsid w:val="00B927A3"/>
    <w:rPr>
      <w:sz w:val="16"/>
      <w:vertAlign w:val="superscript"/>
    </w:rPr>
  </w:style>
  <w:style w:type="character" w:customStyle="1" w:styleId="Symbols">
    <w:name w:val="Symbols"/>
    <w:basedOn w:val="DefaultParagraphFont"/>
    <w:rsid w:val="00B927A3"/>
    <w:rPr>
      <w:rFonts w:ascii="Symbol" w:hAnsi="Symbol"/>
    </w:rPr>
  </w:style>
  <w:style w:type="character" w:customStyle="1" w:styleId="MenuOptions">
    <w:name w:val="Menu Options"/>
    <w:basedOn w:val="DefaultParagraphFont"/>
    <w:rsid w:val="00B927A3"/>
    <w:rPr>
      <w:rFonts w:ascii="Arial Narrow" w:hAnsi="Arial Narrow"/>
      <w:smallCaps/>
    </w:rPr>
  </w:style>
  <w:style w:type="character" w:customStyle="1" w:styleId="Buttons">
    <w:name w:val="Buttons"/>
    <w:basedOn w:val="DefaultParagraphFont"/>
    <w:rsid w:val="00B927A3"/>
    <w:rPr>
      <w:b/>
    </w:rPr>
  </w:style>
  <w:style w:type="character" w:customStyle="1" w:styleId="Underlined">
    <w:name w:val="Underlined"/>
    <w:basedOn w:val="DefaultParagraphFont"/>
    <w:rsid w:val="00B927A3"/>
    <w:rPr>
      <w:u w:val="single"/>
    </w:rPr>
  </w:style>
  <w:style w:type="paragraph" w:customStyle="1" w:styleId="TableBodyTextRight">
    <w:name w:val="Table Body Text Right"/>
    <w:basedOn w:val="TableBodyText"/>
    <w:rsid w:val="00B927A3"/>
    <w:pPr>
      <w:widowControl w:val="0"/>
      <w:autoSpaceDE w:val="0"/>
      <w:autoSpaceDN w:val="0"/>
      <w:adjustRightInd w:val="0"/>
      <w:jc w:val="right"/>
    </w:pPr>
    <w:rPr>
      <w:rFonts w:cs="Arial"/>
      <w:szCs w:val="18"/>
    </w:rPr>
  </w:style>
  <w:style w:type="paragraph" w:customStyle="1" w:styleId="CopyrightText">
    <w:name w:val="Copyright Text"/>
    <w:basedOn w:val="BodyText"/>
    <w:rsid w:val="00B927A3"/>
    <w:rPr>
      <w:sz w:val="18"/>
    </w:rPr>
  </w:style>
  <w:style w:type="paragraph" w:customStyle="1" w:styleId="BodySmallRight">
    <w:name w:val="Body Small Right"/>
    <w:basedOn w:val="BodyTextRight"/>
    <w:rsid w:val="00B927A3"/>
    <w:rPr>
      <w:sz w:val="18"/>
      <w:szCs w:val="18"/>
    </w:rPr>
  </w:style>
  <w:style w:type="paragraph" w:customStyle="1" w:styleId="MarginEdition">
    <w:name w:val="Margin Edition"/>
    <w:basedOn w:val="MarginNote"/>
    <w:rsid w:val="00B927A3"/>
    <w:pPr>
      <w:spacing w:before="0" w:after="0"/>
    </w:pPr>
    <w:rPr>
      <w:rFonts w:ascii="Times New Roman" w:hAnsi="Times New Roman"/>
      <w:color w:val="999999"/>
    </w:rPr>
  </w:style>
  <w:style w:type="paragraph" w:customStyle="1" w:styleId="Spacer">
    <w:name w:val="Spacer"/>
    <w:basedOn w:val="Normal"/>
    <w:rsid w:val="00B927A3"/>
    <w:rPr>
      <w:sz w:val="2"/>
      <w:szCs w:val="2"/>
    </w:rPr>
  </w:style>
  <w:style w:type="character" w:customStyle="1" w:styleId="Small">
    <w:name w:val="Small"/>
    <w:basedOn w:val="DefaultParagraphFont"/>
    <w:rsid w:val="00B927A3"/>
    <w:rPr>
      <w:sz w:val="16"/>
    </w:rPr>
  </w:style>
  <w:style w:type="paragraph" w:customStyle="1" w:styleId="WideTable">
    <w:name w:val="Wide Table"/>
    <w:basedOn w:val="Normal"/>
    <w:rsid w:val="00B927A3"/>
    <w:pPr>
      <w:ind w:left="-1418"/>
    </w:pPr>
    <w:rPr>
      <w:sz w:val="2"/>
      <w:szCs w:val="2"/>
    </w:rPr>
  </w:style>
  <w:style w:type="character" w:styleId="PageNumber">
    <w:name w:val="page number"/>
    <w:basedOn w:val="DefaultParagraphFont"/>
    <w:rsid w:val="00B927A3"/>
  </w:style>
  <w:style w:type="paragraph" w:styleId="Quote">
    <w:name w:val="Quote"/>
    <w:basedOn w:val="Heading1"/>
    <w:link w:val="QuoteChar"/>
    <w:qFormat/>
    <w:rsid w:val="00B927A3"/>
    <w:rPr>
      <w:b w:val="0"/>
      <w:sz w:val="72"/>
      <w:szCs w:val="72"/>
      <w:lang w:val="en-NZ"/>
    </w:rPr>
  </w:style>
  <w:style w:type="character" w:customStyle="1" w:styleId="QuoteChar">
    <w:name w:val="Quote Char"/>
    <w:basedOn w:val="DefaultParagraphFont"/>
    <w:link w:val="Quote"/>
    <w:rsid w:val="00B92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7A3"/>
    <w:pPr>
      <w:pageBreakBefore/>
    </w:pPr>
  </w:style>
  <w:style w:type="paragraph" w:customStyle="1" w:styleId="Border">
    <w:name w:val="Border"/>
    <w:basedOn w:val="Normal"/>
    <w:qFormat/>
    <w:rsid w:val="00B927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7A3"/>
    <w:rPr>
      <w:b/>
      <w:bCs/>
      <w:i/>
      <w:iCs/>
      <w:color w:val="auto"/>
    </w:rPr>
  </w:style>
  <w:style w:type="paragraph" w:styleId="IntenseQuote">
    <w:name w:val="Intense Quote"/>
    <w:basedOn w:val="Normal"/>
    <w:next w:val="Normal"/>
    <w:link w:val="IntenseQuoteChar"/>
    <w:uiPriority w:val="30"/>
    <w:qFormat/>
    <w:rsid w:val="00B927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7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27A3"/>
    <w:rPr>
      <w:smallCaps/>
      <w:color w:val="auto"/>
      <w:u w:val="single"/>
    </w:rPr>
  </w:style>
  <w:style w:type="character" w:styleId="IntenseReference">
    <w:name w:val="Intense Reference"/>
    <w:basedOn w:val="DefaultParagraphFont"/>
    <w:uiPriority w:val="32"/>
    <w:qFormat/>
    <w:rsid w:val="00B927A3"/>
    <w:rPr>
      <w:b/>
      <w:bCs/>
      <w:smallCaps/>
      <w:color w:val="auto"/>
      <w:spacing w:val="5"/>
      <w:u w:val="single"/>
    </w:rPr>
  </w:style>
  <w:style w:type="paragraph" w:customStyle="1" w:styleId="2ColumnHeading">
    <w:name w:val="2Column Heading"/>
    <w:basedOn w:val="BodyText"/>
    <w:qFormat/>
    <w:rsid w:val="00B927A3"/>
    <w:pPr>
      <w:spacing w:after="60"/>
      <w:ind w:left="-2268"/>
    </w:pPr>
    <w:rPr>
      <w:b/>
    </w:rPr>
  </w:style>
  <w:style w:type="paragraph" w:customStyle="1" w:styleId="Heading1TOC">
    <w:name w:val="Heading1 TOC"/>
    <w:basedOn w:val="Normal"/>
    <w:qFormat/>
    <w:rsid w:val="00B927A3"/>
    <w:pPr>
      <w:spacing w:before="240" w:after="120"/>
    </w:pPr>
    <w:rPr>
      <w:rFonts w:ascii="Times New Roman" w:hAnsi="Times New Roman"/>
      <w:b/>
      <w:sz w:val="32"/>
    </w:rPr>
  </w:style>
  <w:style w:type="paragraph" w:customStyle="1" w:styleId="Heading2TOC">
    <w:name w:val="Heading2 TOC"/>
    <w:basedOn w:val="Normal"/>
    <w:qFormat/>
    <w:rsid w:val="00B927A3"/>
    <w:pPr>
      <w:spacing w:before="240" w:after="60"/>
    </w:pPr>
    <w:rPr>
      <w:rFonts w:ascii="Times New Roman" w:hAnsi="Times New Roman"/>
      <w:b/>
      <w:sz w:val="28"/>
    </w:rPr>
  </w:style>
  <w:style w:type="character" w:customStyle="1" w:styleId="Underline">
    <w:name w:val="Underline"/>
    <w:basedOn w:val="DefaultParagraphFont"/>
    <w:qFormat/>
    <w:rsid w:val="00B927A3"/>
    <w:rPr>
      <w:u w:val="single"/>
    </w:rPr>
  </w:style>
  <w:style w:type="paragraph" w:styleId="BalloonText">
    <w:name w:val="Balloon Text"/>
    <w:basedOn w:val="Normal"/>
    <w:link w:val="BalloonTextChar"/>
    <w:rsid w:val="00B927A3"/>
    <w:rPr>
      <w:rFonts w:ascii="Tahoma" w:hAnsi="Tahoma" w:cs="Tahoma"/>
      <w:sz w:val="16"/>
      <w:szCs w:val="16"/>
    </w:rPr>
  </w:style>
  <w:style w:type="character" w:customStyle="1" w:styleId="BalloonTextChar">
    <w:name w:val="Balloon Text Char"/>
    <w:basedOn w:val="DefaultParagraphFont"/>
    <w:link w:val="BalloonText"/>
    <w:rsid w:val="00B927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7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7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2004</Words>
  <Characters>13348</Characters>
  <Application>Microsoft Office Word</Application>
  <DocSecurity>0</DocSecurity>
  <Lines>367</Lines>
  <Paragraphs>295</Paragraphs>
  <ScaleCrop>false</ScaleCrop>
  <Company>Author-it Software Corporation Ltd.</Company>
  <LinksUpToDate>false</LinksUpToDate>
  <CharactersWithSpaces>15135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CUV50111 Diploma of Visual Arts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2012-05-27T05:27:00Z</dcterms:created>
  <dcterms:modified xsi:type="dcterms:W3CDTF">2012-05-27T05:28:00Z</dcterms:modified>
</cp:coreProperties>
</file>