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034" w:rsidP="00D37034">
      <w:pPr>
        <w:pStyle w:val="Title"/>
      </w:pPr>
      <w:r>
        <w:fldChar w:fldCharType="begin"/>
      </w:r>
      <w:r>
        <w:instrText xml:space="preserve"> TITLE   \* MERGEFORMAT </w:instrText>
      </w:r>
      <w:r>
        <w:fldChar w:fldCharType="separate"/>
      </w:r>
      <w:r>
        <w:t>CUV40311 Certificate IV in Design</w:t>
      </w:r>
      <w:r>
        <w:fldChar w:fldCharType="end"/>
      </w:r>
    </w:p>
    <w:p w:rsidR="00D37034" w:rsidP="00D37034">
      <w:pPr>
        <w:pStyle w:val="Version"/>
        <w:sectPr w:rsidSect="00F602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02C6" w:rsidP="00F602C6">
      <w:pPr>
        <w:pStyle w:val="SuperHeading"/>
      </w:pPr>
      <w:r w:rsidRPr="00F602C6">
        <w:t>CUV40311 Certificate IV in Design</w:t>
      </w:r>
    </w:p>
    <w:p w:rsidR="00000000" w:rsidRPr="00F602C6" w:rsidP="00F602C6">
      <w:pPr>
        <w:pStyle w:val="Heading1"/>
      </w:pPr>
      <w:bookmarkStart w:id="1" w:name="O_358377"/>
      <w:bookmarkEnd w:id="1"/>
      <w:r w:rsidRPr="00F602C6">
        <w:t>Modification History</w:t>
      </w:r>
    </w:p>
    <w:tbl>
      <w:tblPr>
        <w:tblW w:w="0" w:type="auto"/>
        <w:tblLayout w:type="fixed"/>
        <w:tblCellMar>
          <w:left w:w="62" w:type="dxa"/>
          <w:right w:w="62" w:type="dxa"/>
        </w:tblCellMar>
        <w:tblLook w:val="0000"/>
      </w:tblPr>
      <w:tblGrid>
        <w:gridCol w:w="3153"/>
        <w:gridCol w:w="5873"/>
      </w:tblGrid>
      <w:tr w:rsidTr="00F602C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2C6" w:rsidP="00F602C6">
            <w:pPr>
              <w:pStyle w:val="BodyText"/>
            </w:pPr>
            <w:r w:rsidRPr="00F602C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2C6">
            <w:pPr>
              <w:pStyle w:val="BodyText"/>
              <w:rPr>
                <w:lang w:val="en-NZ"/>
              </w:rPr>
            </w:pPr>
            <w:r w:rsidRPr="00F602C6">
              <w:rPr>
                <w:rStyle w:val="SpecialBold"/>
              </w:rPr>
              <w:t>Comments</w:t>
            </w:r>
          </w:p>
        </w:tc>
      </w:tr>
      <w:tr w:rsidTr="00F602C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2C6">
            <w:pPr>
              <w:pStyle w:val="BodyText"/>
              <w:rPr>
                <w:lang w:val="en-NZ"/>
              </w:rPr>
            </w:pPr>
            <w:r w:rsidRPr="00F602C6">
              <w:t>CUV40311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2C6" w:rsidP="00F602C6">
            <w:pPr>
              <w:pStyle w:val="BodyText"/>
            </w:pPr>
            <w:r w:rsidRPr="00F602C6">
              <w:t xml:space="preserve">This version first released with </w:t>
            </w:r>
            <w:r w:rsidRPr="00F602C6">
              <w:rPr>
                <w:rStyle w:val="Emphasis"/>
              </w:rPr>
              <w:t>CUV11 Visual Arts, Craft and Design Training Package version 1.0</w:t>
            </w:r>
          </w:p>
        </w:tc>
      </w:tr>
    </w:tbl>
    <w:p w:rsidR="00000000" w:rsidRPr="00F602C6" w:rsidP="00F602C6">
      <w:pPr>
        <w:pStyle w:val="BodyText"/>
      </w:pPr>
    </w:p>
    <w:p w:rsidR="00000000" w:rsidRPr="00F602C6" w:rsidP="00F602C6">
      <w:pPr>
        <w:pStyle w:val="AllowPageBreak"/>
      </w:pPr>
    </w:p>
    <w:p w:rsidR="00000000" w:rsidRPr="00F602C6" w:rsidP="00F602C6">
      <w:pPr>
        <w:pStyle w:val="Heading1"/>
      </w:pPr>
      <w:bookmarkStart w:id="2" w:name="O_358378"/>
      <w:bookmarkEnd w:id="2"/>
      <w:r w:rsidRPr="00F602C6">
        <w:t>Description</w:t>
      </w:r>
    </w:p>
    <w:p w:rsidR="00000000" w:rsidRPr="00F602C6" w:rsidP="00F602C6">
      <w:pPr>
        <w:pStyle w:val="BodyText"/>
      </w:pPr>
      <w:r w:rsidRPr="00F602C6">
        <w:t>This qualification provides a pathway to a career in design. There are limited job outcomes at this level, though in areas such as graphic and digital design there may be some employment opportunities as a junior design assistant.</w:t>
      </w:r>
    </w:p>
    <w:p w:rsidR="00000000" w:rsidRPr="00F602C6" w:rsidP="00F602C6">
      <w:pPr>
        <w:pStyle w:val="AllowPageBreak"/>
      </w:pPr>
    </w:p>
    <w:p w:rsidR="00000000" w:rsidRPr="00F602C6" w:rsidP="00F602C6">
      <w:pPr>
        <w:pStyle w:val="Heading1"/>
      </w:pPr>
      <w:bookmarkStart w:id="3" w:name="O_358379"/>
      <w:bookmarkEnd w:id="3"/>
      <w:r w:rsidRPr="00F602C6">
        <w:t>Pathways Information</w:t>
      </w:r>
    </w:p>
    <w:p w:rsidR="00000000" w:rsidRPr="00F602C6" w:rsidP="00F602C6">
      <w:pPr>
        <w:pStyle w:val="BodyText"/>
      </w:pPr>
      <w:r w:rsidRPr="00F602C6">
        <w:rPr>
          <w:rStyle w:val="SpecialBold"/>
        </w:rPr>
        <w:t>Pathways into the qualification</w:t>
      </w:r>
    </w:p>
    <w:p w:rsidR="00000000" w:rsidRPr="00F602C6" w:rsidP="00F602C6">
      <w:pPr>
        <w:pStyle w:val="BodyText"/>
      </w:pPr>
      <w:r w:rsidRPr="00F602C6">
        <w:t>It is recommended that people entering this qualification either possess CUV30311 Certificate III in Design Fundamentals or possess some creative and design skills.</w:t>
      </w:r>
    </w:p>
    <w:p w:rsidR="00000000" w:rsidRPr="00F602C6" w:rsidP="00F602C6">
      <w:pPr>
        <w:pStyle w:val="BodyText"/>
      </w:pPr>
    </w:p>
    <w:p w:rsidR="00000000" w:rsidRPr="00F602C6" w:rsidP="00F602C6">
      <w:pPr>
        <w:pStyle w:val="BodyText"/>
      </w:pPr>
      <w:r w:rsidRPr="00F602C6">
        <w:rPr>
          <w:rStyle w:val="SpecialBold"/>
        </w:rPr>
        <w:t>Pathways from the qualification</w:t>
      </w:r>
    </w:p>
    <w:p w:rsidR="00000000" w:rsidRPr="00F602C6" w:rsidP="00F602C6">
      <w:pPr>
        <w:pStyle w:val="BodyText"/>
      </w:pPr>
      <w:r w:rsidRPr="00F602C6">
        <w:t xml:space="preserve">This </w:t>
      </w:r>
      <w:r w:rsidRPr="00F602C6">
        <w:t>qualification prepares people for work in some limited junior design roles and for learning at higher levels across a broad range of design disciplines.</w:t>
      </w:r>
    </w:p>
    <w:p w:rsidR="00000000" w:rsidRPr="00F602C6" w:rsidP="00F602C6">
      <w:pPr>
        <w:pStyle w:val="AllowPageBreak"/>
      </w:pPr>
    </w:p>
    <w:p w:rsidR="00000000" w:rsidRPr="00F602C6" w:rsidP="00F602C6">
      <w:pPr>
        <w:pStyle w:val="Heading1"/>
      </w:pPr>
      <w:bookmarkStart w:id="4" w:name="O_358380"/>
      <w:bookmarkEnd w:id="4"/>
      <w:r w:rsidRPr="00F602C6">
        <w:t>Licensing/Regulatory Information</w:t>
      </w:r>
    </w:p>
    <w:p w:rsidR="00000000" w:rsidRPr="00F602C6" w:rsidP="00F602C6">
      <w:pPr>
        <w:pStyle w:val="BodyText"/>
      </w:pPr>
      <w:r w:rsidRPr="00F602C6">
        <w:t>No licensing, legislative, regulatory or certificatio</w:t>
      </w:r>
      <w:r w:rsidRPr="00F602C6">
        <w:t>n requirements apply to this unit at the time of endorsement.</w:t>
      </w:r>
    </w:p>
    <w:p w:rsidR="00000000" w:rsidRPr="00F602C6" w:rsidP="00F602C6">
      <w:pPr>
        <w:pStyle w:val="AllowPageBreak"/>
      </w:pPr>
    </w:p>
    <w:p w:rsidR="00000000" w:rsidRPr="00F602C6" w:rsidP="00F602C6">
      <w:pPr>
        <w:pStyle w:val="Heading1"/>
      </w:pPr>
      <w:bookmarkStart w:id="5" w:name="O_358381"/>
      <w:bookmarkEnd w:id="5"/>
      <w:r w:rsidRPr="00F602C6">
        <w:t>Entry Requirements</w:t>
      </w:r>
    </w:p>
    <w:p w:rsidR="00000000" w:rsidRPr="00F602C6" w:rsidP="00F602C6">
      <w:pPr>
        <w:pStyle w:val="BodyText"/>
      </w:pPr>
      <w:r w:rsidRPr="00F602C6">
        <w:t>There are no entry requirements for this qualification.</w:t>
      </w:r>
    </w:p>
    <w:p w:rsidR="00000000" w:rsidRPr="00F602C6" w:rsidP="00F602C6">
      <w:pPr>
        <w:pStyle w:val="AllowPageBreak"/>
      </w:pPr>
    </w:p>
    <w:p w:rsidR="00000000" w:rsidRPr="00F602C6" w:rsidP="00F602C6">
      <w:pPr>
        <w:pStyle w:val="Heading1"/>
      </w:pPr>
      <w:bookmarkStart w:id="6" w:name="O_358382"/>
      <w:bookmarkEnd w:id="6"/>
      <w:r w:rsidRPr="00F602C6">
        <w:t>Employability Skills Summary</w:t>
      </w:r>
    </w:p>
    <w:p w:rsidR="00000000" w:rsidRPr="00F602C6" w:rsidP="00F602C6">
      <w:pPr>
        <w:pStyle w:val="BodyText"/>
      </w:pPr>
      <w:r w:rsidRPr="00F602C6">
        <w:rPr>
          <w:rStyle w:val="Emphasis"/>
        </w:rPr>
        <w:t xml:space="preserve">The following table contains a summary of the employability skills as identified by the visual arts, craft and design industries for this qualification. The employability skills facets described here are broad industry requirements that may vary depending </w:t>
      </w:r>
      <w:r w:rsidRPr="00F602C6">
        <w:rPr>
          <w:rStyle w:val="Emphasis"/>
        </w:rPr>
        <w:t>on qualification packaging options.</w:t>
      </w:r>
    </w:p>
    <w:p w:rsidR="00000000" w:rsidRPr="00F602C6" w:rsidP="00F602C6">
      <w:pPr>
        <w:pStyle w:val="BodyText"/>
      </w:pPr>
    </w:p>
    <w:tbl>
      <w:tblPr>
        <w:tblW w:w="0" w:type="auto"/>
        <w:tblLayout w:type="fixed"/>
        <w:tblCellMar>
          <w:left w:w="62" w:type="dxa"/>
          <w:right w:w="62" w:type="dxa"/>
        </w:tblCellMar>
        <w:tblLook w:val="0000"/>
      </w:tblPr>
      <w:tblGrid>
        <w:gridCol w:w="2518"/>
        <w:gridCol w:w="6137"/>
      </w:tblGrid>
      <w:tr w:rsidTr="00F602C6">
        <w:tblPrEx>
          <w:tblW w:w="0" w:type="auto"/>
          <w:tblLayout w:type="fixed"/>
          <w:tblCellMar>
            <w:left w:w="62" w:type="dxa"/>
            <w:right w:w="62" w:type="dxa"/>
          </w:tblCellMar>
          <w:tblLook w:val="0000"/>
        </w:tblPrEx>
        <w:trPr>
          <w:tblHeader/>
        </w:trPr>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2C6" w:rsidP="00F602C6">
            <w:pPr>
              <w:pStyle w:val="BodyText"/>
            </w:pPr>
            <w:r w:rsidRPr="00F602C6">
              <w:rPr>
                <w:rStyle w:val="SpecialBold"/>
              </w:rPr>
              <w:t>Employability skill</w:t>
            </w:r>
          </w:p>
        </w:tc>
        <w:tc>
          <w:tcPr>
            <w:tcW w:w="6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2C6">
            <w:pPr>
              <w:pStyle w:val="BodyText"/>
              <w:rPr>
                <w:lang w:val="en-NZ"/>
              </w:rPr>
            </w:pPr>
            <w:r w:rsidRPr="00F602C6">
              <w:rPr>
                <w:rStyle w:val="SpecialBold"/>
              </w:rPr>
              <w:t>Industry/enterprise requirements for this qualification</w:t>
            </w:r>
          </w:p>
        </w:tc>
      </w:tr>
      <w:tr w:rsidTr="00F602C6">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2C6">
            <w:pPr>
              <w:pStyle w:val="BodyText"/>
              <w:rPr>
                <w:lang w:val="en-NZ"/>
              </w:rPr>
            </w:pPr>
            <w:r w:rsidRPr="00F602C6">
              <w:t>Communication</w:t>
            </w:r>
          </w:p>
        </w:tc>
        <w:tc>
          <w:tcPr>
            <w:tcW w:w="6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2C6" w:rsidP="00F602C6">
            <w:pPr>
              <w:pStyle w:val="ListBullet"/>
            </w:pPr>
            <w:r w:rsidRPr="00F602C6">
              <w:t>passing on key safety information to colleagues</w:t>
            </w:r>
          </w:p>
          <w:p w:rsidR="00000000" w:rsidRPr="00F602C6" w:rsidP="00F602C6">
            <w:pPr>
              <w:pStyle w:val="ListBullet"/>
            </w:pPr>
            <w:r w:rsidRPr="00F602C6">
              <w:t>presenting ideas to others</w:t>
            </w:r>
          </w:p>
          <w:p w:rsidR="00000000" w:rsidRPr="00F602C6" w:rsidP="00F602C6">
            <w:pPr>
              <w:pStyle w:val="ListBullet"/>
            </w:pPr>
            <w:r w:rsidRPr="00F602C6">
              <w:t>interpreting design briefs</w:t>
            </w:r>
          </w:p>
          <w:p w:rsidR="00000000" w:rsidP="00F602C6">
            <w:pPr>
              <w:pStyle w:val="ListBullet"/>
              <w:rPr>
                <w:lang w:val="en-NZ"/>
              </w:rPr>
            </w:pPr>
            <w:r w:rsidRPr="00F602C6">
              <w:t>liaising with other on de</w:t>
            </w:r>
            <w:r w:rsidRPr="00F602C6">
              <w:t>sign requirements</w:t>
            </w:r>
          </w:p>
        </w:tc>
      </w:tr>
      <w:tr w:rsidTr="00F602C6">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2C6">
            <w:pPr>
              <w:pStyle w:val="BodyText"/>
              <w:rPr>
                <w:lang w:val="en-NZ"/>
              </w:rPr>
            </w:pPr>
            <w:r w:rsidRPr="00F602C6">
              <w:t>Teamwork</w:t>
            </w:r>
          </w:p>
        </w:tc>
        <w:tc>
          <w:tcPr>
            <w:tcW w:w="6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2C6">
            <w:pPr>
              <w:pStyle w:val="ListBullet"/>
              <w:rPr>
                <w:lang w:val="en-NZ"/>
              </w:rPr>
            </w:pPr>
            <w:r w:rsidRPr="00F602C6">
              <w:t>discussing ideas, industry developments and work issues with others</w:t>
            </w:r>
          </w:p>
        </w:tc>
      </w:tr>
      <w:tr w:rsidTr="00F602C6">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2C6">
            <w:pPr>
              <w:pStyle w:val="BodyText"/>
              <w:rPr>
                <w:lang w:val="en-NZ"/>
              </w:rPr>
            </w:pPr>
            <w:r w:rsidRPr="00F602C6">
              <w:t>Problem-solving</w:t>
            </w:r>
          </w:p>
        </w:tc>
        <w:tc>
          <w:tcPr>
            <w:tcW w:w="6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2C6" w:rsidP="00F602C6">
            <w:pPr>
              <w:pStyle w:val="ListBullet"/>
            </w:pPr>
            <w:r w:rsidRPr="00F602C6">
              <w:t>identifying safety issues and reporting them to appropriate person</w:t>
            </w:r>
          </w:p>
          <w:p w:rsidR="00000000" w:rsidRPr="00F602C6" w:rsidP="00F602C6">
            <w:pPr>
              <w:pStyle w:val="ListBullet"/>
            </w:pPr>
            <w:r w:rsidRPr="00F602C6">
              <w:t>refining ideas to incorporate feedback from others</w:t>
            </w:r>
          </w:p>
          <w:p w:rsidR="00000000" w:rsidP="00F602C6">
            <w:pPr>
              <w:pStyle w:val="ListBullet"/>
              <w:rPr>
                <w:lang w:val="en-NZ"/>
              </w:rPr>
            </w:pPr>
            <w:r w:rsidRPr="00F602C6">
              <w:t>responding to technical and conceptual problems in design work</w:t>
            </w:r>
          </w:p>
        </w:tc>
      </w:tr>
      <w:tr w:rsidTr="00F602C6">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2C6">
            <w:pPr>
              <w:pStyle w:val="BodyText"/>
              <w:rPr>
                <w:lang w:val="en-NZ"/>
              </w:rPr>
            </w:pPr>
            <w:r w:rsidRPr="00F602C6">
              <w:t>Initiative and enterprise</w:t>
            </w:r>
          </w:p>
        </w:tc>
        <w:tc>
          <w:tcPr>
            <w:tcW w:w="6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2C6" w:rsidP="00F602C6">
            <w:pPr>
              <w:pStyle w:val="ListBullet"/>
            </w:pPr>
            <w:r w:rsidRPr="00F602C6">
              <w:t>developing different solutions to a design challenge</w:t>
            </w:r>
          </w:p>
          <w:p w:rsidR="00000000" w:rsidP="00F602C6">
            <w:pPr>
              <w:pStyle w:val="ListBullet"/>
              <w:rPr>
                <w:lang w:val="en-NZ"/>
              </w:rPr>
            </w:pPr>
            <w:r w:rsidRPr="00F602C6">
              <w:t>producing a range of samples in response to a brief or conceptual vision</w:t>
            </w:r>
          </w:p>
        </w:tc>
      </w:tr>
      <w:tr w:rsidTr="00F602C6">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2C6">
            <w:pPr>
              <w:pStyle w:val="BodyText"/>
              <w:rPr>
                <w:lang w:val="en-NZ"/>
              </w:rPr>
            </w:pPr>
            <w:r w:rsidRPr="00F602C6">
              <w:t>Planning and organising</w:t>
            </w:r>
          </w:p>
        </w:tc>
        <w:tc>
          <w:tcPr>
            <w:tcW w:w="6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2C6" w:rsidP="00F602C6">
            <w:pPr>
              <w:pStyle w:val="ListBullet"/>
            </w:pPr>
            <w:r w:rsidRPr="00F602C6">
              <w:t>collecting an</w:t>
            </w:r>
            <w:r w:rsidRPr="00F602C6">
              <w:t>d analysing information to develop concepts and ideas</w:t>
            </w:r>
          </w:p>
          <w:p w:rsidR="00000000" w:rsidRPr="00F602C6" w:rsidP="00F602C6">
            <w:pPr>
              <w:pStyle w:val="ListBullet"/>
            </w:pPr>
            <w:r w:rsidRPr="00F602C6">
              <w:t>organising the presentation of a concept to others</w:t>
            </w:r>
          </w:p>
          <w:p w:rsidR="00000000" w:rsidRPr="00F602C6" w:rsidP="00F602C6">
            <w:pPr>
              <w:pStyle w:val="ListBullet"/>
            </w:pPr>
            <w:r w:rsidRPr="00F602C6">
              <w:t>organising work tasks to ensure safety</w:t>
            </w:r>
          </w:p>
          <w:p w:rsidR="00000000" w:rsidRPr="00F602C6" w:rsidP="00F602C6">
            <w:pPr>
              <w:pStyle w:val="ListBullet"/>
            </w:pPr>
            <w:r w:rsidRPr="00F602C6">
              <w:t>identifying techniques and processes required to produce digital images and graphic art work</w:t>
            </w:r>
          </w:p>
          <w:p w:rsidR="00000000" w:rsidRPr="00F602C6" w:rsidP="00F602C6">
            <w:pPr>
              <w:pStyle w:val="ListBullet"/>
            </w:pPr>
            <w:r w:rsidRPr="00F602C6">
              <w:t>sourcing and analysing information to inform design practice</w:t>
            </w:r>
          </w:p>
          <w:p w:rsidR="00000000" w:rsidP="00F602C6">
            <w:pPr>
              <w:pStyle w:val="ListBullet"/>
              <w:rPr>
                <w:lang w:val="en-NZ"/>
              </w:rPr>
            </w:pPr>
            <w:r w:rsidRPr="00F602C6">
              <w:t>organising resources, taking into account cost and other constraints</w:t>
            </w:r>
          </w:p>
        </w:tc>
      </w:tr>
      <w:tr w:rsidTr="00F602C6">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2C6">
            <w:pPr>
              <w:pStyle w:val="BodyText"/>
              <w:rPr>
                <w:lang w:val="en-NZ"/>
              </w:rPr>
            </w:pPr>
            <w:r w:rsidRPr="00F602C6">
              <w:t>Self-management</w:t>
            </w:r>
          </w:p>
        </w:tc>
        <w:tc>
          <w:tcPr>
            <w:tcW w:w="6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2C6" w:rsidP="00F602C6">
            <w:pPr>
              <w:pStyle w:val="ListBullet"/>
            </w:pPr>
            <w:r w:rsidRPr="00F602C6">
              <w:t>maintaining personal safety standards</w:t>
            </w:r>
          </w:p>
          <w:p w:rsidR="00000000" w:rsidRPr="00F602C6" w:rsidP="00F602C6">
            <w:pPr>
              <w:pStyle w:val="ListBullet"/>
            </w:pPr>
            <w:r w:rsidRPr="00F602C6">
              <w:t>challenging one’s own ideas and approaches</w:t>
            </w:r>
          </w:p>
          <w:p w:rsidR="00000000" w:rsidP="00F602C6">
            <w:pPr>
              <w:pStyle w:val="ListBullet"/>
              <w:rPr>
                <w:lang w:val="en-NZ"/>
              </w:rPr>
            </w:pPr>
            <w:r w:rsidRPr="00F602C6">
              <w:t>career planning</w:t>
            </w:r>
          </w:p>
        </w:tc>
      </w:tr>
      <w:tr w:rsidTr="00F602C6">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2C6">
            <w:pPr>
              <w:pStyle w:val="BodyText"/>
              <w:rPr>
                <w:lang w:val="en-NZ"/>
              </w:rPr>
            </w:pPr>
            <w:r w:rsidRPr="00F602C6">
              <w:t>Learning</w:t>
            </w:r>
          </w:p>
        </w:tc>
        <w:tc>
          <w:tcPr>
            <w:tcW w:w="6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2C6" w:rsidP="00F602C6">
            <w:pPr>
              <w:pStyle w:val="ListBullet"/>
            </w:pPr>
            <w:r w:rsidRPr="00F602C6">
              <w:t>evaluating information gained from research and integrating ideas into the development of own work</w:t>
            </w:r>
          </w:p>
          <w:p w:rsidR="00000000" w:rsidRPr="00F602C6" w:rsidP="00F602C6">
            <w:pPr>
              <w:pStyle w:val="ListBullet"/>
            </w:pPr>
            <w:r w:rsidRPr="00F602C6">
              <w:t>using practice, feedback and evaluation opportunities to continuously improve skills and knowledge</w:t>
            </w:r>
          </w:p>
          <w:p w:rsidR="00000000" w:rsidRPr="00F602C6" w:rsidP="00F602C6">
            <w:pPr>
              <w:pStyle w:val="ListBullet"/>
            </w:pPr>
            <w:r w:rsidRPr="00F602C6">
              <w:t>improving skills through experimentation with materials an</w:t>
            </w:r>
            <w:r w:rsidRPr="00F602C6">
              <w:t>d processes</w:t>
            </w:r>
          </w:p>
          <w:p w:rsidR="00000000" w:rsidP="00F602C6">
            <w:pPr>
              <w:pStyle w:val="ListBullet"/>
              <w:rPr>
                <w:lang w:val="en-NZ"/>
              </w:rPr>
            </w:pPr>
            <w:r w:rsidRPr="00F602C6">
              <w:t>keeping up-to-date with industry developments</w:t>
            </w:r>
          </w:p>
        </w:tc>
      </w:tr>
      <w:tr w:rsidTr="00F602C6">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2C6">
            <w:pPr>
              <w:pStyle w:val="BodyText"/>
              <w:rPr>
                <w:lang w:val="en-NZ"/>
              </w:rPr>
            </w:pPr>
            <w:r w:rsidRPr="00F602C6">
              <w:t>Technology</w:t>
            </w:r>
          </w:p>
        </w:tc>
        <w:tc>
          <w:tcPr>
            <w:tcW w:w="6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2C6" w:rsidP="00F602C6">
            <w:pPr>
              <w:pStyle w:val="ListBullet"/>
            </w:pPr>
            <w:r w:rsidRPr="00F602C6">
              <w:t>using the internet for research</w:t>
            </w:r>
          </w:p>
          <w:p w:rsidR="00000000" w:rsidRPr="00F602C6" w:rsidP="00F602C6">
            <w:pPr>
              <w:pStyle w:val="ListBullet"/>
            </w:pPr>
            <w:r w:rsidRPr="00F602C6">
              <w:t>using tools and technologies relevant to the given area of design</w:t>
            </w:r>
          </w:p>
        </w:tc>
      </w:tr>
    </w:tbl>
    <w:p w:rsidR="00000000" w:rsidRPr="00F602C6" w:rsidP="00F602C6">
      <w:pPr>
        <w:pStyle w:val="BodyText"/>
      </w:pPr>
    </w:p>
    <w:p w:rsidR="00000000" w:rsidRPr="00F602C6" w:rsidP="00F602C6">
      <w:pPr>
        <w:pStyle w:val="AllowPageBreak"/>
      </w:pPr>
    </w:p>
    <w:p w:rsidR="00000000" w:rsidRPr="00F602C6" w:rsidP="00F602C6">
      <w:pPr>
        <w:pStyle w:val="Heading1"/>
      </w:pPr>
      <w:bookmarkStart w:id="7" w:name="O_358383"/>
      <w:bookmarkEnd w:id="7"/>
      <w:r w:rsidRPr="00F602C6">
        <w:t>Packaging Rules</w:t>
      </w:r>
    </w:p>
    <w:p w:rsidR="00000000" w:rsidRPr="00F602C6" w:rsidP="00F602C6">
      <w:pPr>
        <w:pStyle w:val="BodyText"/>
      </w:pPr>
      <w:r w:rsidRPr="00F602C6">
        <w:rPr>
          <w:rStyle w:val="SpecialBold"/>
        </w:rPr>
        <w:t>Total number of units = 15</w:t>
      </w:r>
    </w:p>
    <w:p w:rsidR="00000000" w:rsidRPr="00F602C6" w:rsidP="00F602C6">
      <w:pPr>
        <w:pStyle w:val="BodyText"/>
      </w:pPr>
      <w:r w:rsidRPr="00F602C6">
        <w:rPr>
          <w:rStyle w:val="SpecialBold"/>
        </w:rPr>
        <w:t xml:space="preserve">7 core units </w:t>
      </w:r>
      <w:r w:rsidRPr="00F602C6">
        <w:rPr>
          <w:rStyle w:val="BoldandItalics"/>
        </w:rPr>
        <w:t>plus</w:t>
      </w:r>
    </w:p>
    <w:p w:rsidR="00000000" w:rsidRPr="00F602C6" w:rsidP="00F602C6">
      <w:pPr>
        <w:pStyle w:val="BodyText"/>
      </w:pPr>
      <w:r w:rsidRPr="00F602C6">
        <w:rPr>
          <w:rStyle w:val="SpecialBold"/>
        </w:rPr>
        <w:t>8 elective units</w:t>
      </w:r>
    </w:p>
    <w:p w:rsidR="00000000" w:rsidRPr="00F602C6" w:rsidP="00F602C6">
      <w:pPr>
        <w:pStyle w:val="BodyText"/>
      </w:pPr>
    </w:p>
    <w:p w:rsidR="00000000" w:rsidRPr="00F602C6" w:rsidP="00F602C6">
      <w:pPr>
        <w:pStyle w:val="BodyText"/>
      </w:pPr>
      <w:r w:rsidRPr="00F602C6">
        <w:t>The elective units consist of:</w:t>
      </w:r>
    </w:p>
    <w:p w:rsidR="00000000" w:rsidRPr="00F602C6" w:rsidP="00F602C6">
      <w:pPr>
        <w:pStyle w:val="ListBullet"/>
      </w:pPr>
      <w:r w:rsidRPr="00F602C6">
        <w:t>5 from the list of elective units below</w:t>
      </w:r>
    </w:p>
    <w:p w:rsidR="00000000" w:rsidRPr="00F602C6" w:rsidP="00F602C6">
      <w:pPr>
        <w:pStyle w:val="ListBullet"/>
      </w:pPr>
      <w:r w:rsidRPr="00F602C6">
        <w:t>of the remaining 3 units:</w:t>
      </w:r>
    </w:p>
    <w:p w:rsidR="00000000" w:rsidRPr="00F602C6" w:rsidP="00F602C6">
      <w:pPr>
        <w:pStyle w:val="ListBullet2"/>
      </w:pPr>
      <w:r w:rsidRPr="00F602C6">
        <w:t>up to 3 may be from the list of elective units below</w:t>
      </w:r>
    </w:p>
    <w:p w:rsidR="00000000" w:rsidRPr="00F602C6" w:rsidP="00F602C6">
      <w:pPr>
        <w:pStyle w:val="ListBullet2"/>
      </w:pPr>
      <w:r w:rsidRPr="00F602C6">
        <w:t>up to 3 may be from Certificate II or above in any currently endorsed Training Package</w:t>
      </w:r>
    </w:p>
    <w:p w:rsidR="00000000" w:rsidRPr="00F602C6" w:rsidP="00F602C6">
      <w:pPr>
        <w:pStyle w:val="ListBullet2"/>
      </w:pPr>
      <w:r w:rsidRPr="00F602C6">
        <w:t>up to 2 may be from an accredited course at Certificate III, IV or Diploma.</w:t>
      </w:r>
    </w:p>
    <w:p w:rsidR="00000000" w:rsidRPr="00F602C6" w:rsidP="00F602C6">
      <w:pPr>
        <w:pStyle w:val="BodyText"/>
      </w:pPr>
    </w:p>
    <w:p w:rsidR="00000000" w:rsidRPr="00F602C6" w:rsidP="00F602C6">
      <w:pPr>
        <w:pStyle w:val="BodyText"/>
      </w:pPr>
      <w:r w:rsidRPr="00F602C6">
        <w:t>The elective units chosen must be relevant to the work outcome and meet local industry needs.</w:t>
      </w:r>
    </w:p>
    <w:p w:rsidR="00000000" w:rsidRPr="00F602C6" w:rsidP="00F602C6">
      <w:pPr>
        <w:pStyle w:val="BodyText"/>
      </w:pPr>
    </w:p>
    <w:p w:rsidR="00000000" w:rsidRPr="00F602C6" w:rsidP="00F602C6">
      <w:pPr>
        <w:pStyle w:val="BodyText"/>
      </w:pPr>
      <w:r w:rsidRPr="00F602C6">
        <w:rPr>
          <w:rStyle w:val="SpecialBold"/>
        </w:rPr>
        <w:t>Core units</w:t>
      </w:r>
    </w:p>
    <w:p w:rsidR="00000000" w:rsidRPr="00F602C6" w:rsidP="00F602C6">
      <w:pPr>
        <w:pStyle w:val="BodyText"/>
      </w:pPr>
      <w:r w:rsidRPr="00F602C6">
        <w:t>BSBCRT301A Develop and extend critical and creative thinking skills</w:t>
      </w:r>
    </w:p>
    <w:p w:rsidR="00000000" w:rsidRPr="00F602C6" w:rsidP="00F602C6">
      <w:pPr>
        <w:pStyle w:val="BodyText"/>
      </w:pPr>
      <w:r w:rsidRPr="00F602C6">
        <w:t>BSBD</w:t>
      </w:r>
      <w:r w:rsidRPr="00F602C6">
        <w:t>ES305A Source and apply information on the history and theory of design</w:t>
      </w:r>
    </w:p>
    <w:p w:rsidR="00000000" w:rsidRPr="00F602C6" w:rsidP="00F602C6">
      <w:pPr>
        <w:pStyle w:val="BodyText"/>
      </w:pPr>
      <w:r w:rsidRPr="00F602C6">
        <w:t>BSBDES401A Generate design solutions</w:t>
      </w:r>
    </w:p>
    <w:p w:rsidR="00000000" w:rsidRPr="00F602C6" w:rsidP="00F602C6">
      <w:pPr>
        <w:pStyle w:val="BodyText"/>
      </w:pPr>
      <w:r w:rsidRPr="00F602C6">
        <w:t>BSBDES402A Interpret and respond to a design brief</w:t>
      </w:r>
    </w:p>
    <w:p w:rsidR="00000000" w:rsidRPr="00F602C6" w:rsidP="00F602C6">
      <w:pPr>
        <w:pStyle w:val="BodyText"/>
      </w:pPr>
      <w:r w:rsidRPr="00F602C6">
        <w:t>BSBOHS201A Participate in OHS processes</w:t>
      </w:r>
    </w:p>
    <w:p w:rsidR="00000000" w:rsidRPr="00F602C6" w:rsidP="00F602C6">
      <w:pPr>
        <w:pStyle w:val="BodyText"/>
      </w:pPr>
      <w:r w:rsidRPr="00F602C6">
        <w:t>CUVACD401A Integrate colour theory and design processes</w:t>
      </w:r>
    </w:p>
    <w:p w:rsidR="00000000" w:rsidRPr="00F602C6" w:rsidP="00F602C6">
      <w:pPr>
        <w:pStyle w:val="BodyText"/>
      </w:pPr>
      <w:r w:rsidRPr="00F602C6">
        <w:t>CUVPRP401A Realise a creative project</w:t>
      </w:r>
    </w:p>
    <w:p w:rsidR="00000000" w:rsidRPr="00F602C6" w:rsidP="00F602C6">
      <w:pPr>
        <w:pStyle w:val="BodyText"/>
      </w:pPr>
    </w:p>
    <w:p w:rsidR="00000000" w:rsidRPr="00F602C6" w:rsidP="00F602C6">
      <w:pPr>
        <w:pStyle w:val="BodyText"/>
      </w:pPr>
      <w:r w:rsidRPr="00F602C6">
        <w:rPr>
          <w:rStyle w:val="SpecialBold"/>
        </w:rPr>
        <w:t>Elective units</w:t>
      </w:r>
    </w:p>
    <w:p w:rsidR="00000000" w:rsidRPr="00F602C6" w:rsidP="00F602C6">
      <w:pPr>
        <w:pStyle w:val="BodyText"/>
      </w:pPr>
      <w:r w:rsidRPr="00F602C6">
        <w:rPr>
          <w:rStyle w:val="SpecialBold"/>
        </w:rPr>
        <w:t>Art, craft and design</w:t>
      </w:r>
    </w:p>
    <w:p w:rsidR="00000000" w:rsidRPr="00F602C6" w:rsidP="00F602C6">
      <w:pPr>
        <w:pStyle w:val="BodyText"/>
      </w:pPr>
      <w:r w:rsidRPr="00F602C6">
        <w:t>CUVACD301A Produce drawings to communicate ideas</w:t>
      </w:r>
    </w:p>
    <w:p w:rsidR="00000000" w:rsidRPr="00F602C6" w:rsidP="00F602C6">
      <w:pPr>
        <w:pStyle w:val="BodyText"/>
      </w:pPr>
      <w:r w:rsidRPr="00F602C6">
        <w:t>CUVACD302A Produce computer-aided drawings</w:t>
      </w:r>
    </w:p>
    <w:p w:rsidR="00000000" w:rsidRPr="00F602C6" w:rsidP="00F602C6">
      <w:pPr>
        <w:pStyle w:val="BodyText"/>
      </w:pPr>
      <w:r w:rsidRPr="00F602C6">
        <w:t>CUVACD303A Produce technical drawings</w:t>
      </w:r>
    </w:p>
    <w:p w:rsidR="00000000" w:rsidRPr="00F602C6" w:rsidP="00F602C6">
      <w:pPr>
        <w:pStyle w:val="BodyText"/>
      </w:pPr>
      <w:r w:rsidRPr="00F602C6">
        <w:t>CUVACD304A Make scale models</w:t>
      </w:r>
    </w:p>
    <w:p w:rsidR="00000000" w:rsidRPr="00F602C6" w:rsidP="00F602C6">
      <w:pPr>
        <w:pStyle w:val="BodyText"/>
      </w:pPr>
      <w:r w:rsidRPr="00F602C6">
        <w:t>CUVACD402A Experiment</w:t>
      </w:r>
      <w:r w:rsidRPr="00F602C6">
        <w:t xml:space="preserve"> with moulding and casting techniques</w:t>
      </w:r>
    </w:p>
    <w:p w:rsidR="00000000" w:rsidRPr="00F602C6" w:rsidP="00F602C6">
      <w:pPr>
        <w:pStyle w:val="BodyText"/>
      </w:pPr>
      <w:r w:rsidRPr="00F602C6">
        <w:t>CUVACD502A Create observational drawings</w:t>
      </w:r>
    </w:p>
    <w:p w:rsidR="00000000" w:rsidRPr="00F602C6" w:rsidP="00F602C6">
      <w:pPr>
        <w:pStyle w:val="BodyText"/>
      </w:pPr>
      <w:r w:rsidRPr="00F602C6">
        <w:t>CUVACD508A Refine model making skills</w:t>
      </w:r>
    </w:p>
    <w:p w:rsidR="00000000" w:rsidRPr="00F602C6" w:rsidP="00F602C6">
      <w:pPr>
        <w:pStyle w:val="BodyText"/>
      </w:pPr>
      <w:r w:rsidRPr="00F602C6">
        <w:t>CUVDRA401A Experiment with techniques to produce drawings</w:t>
      </w:r>
    </w:p>
    <w:p w:rsidR="00000000" w:rsidRPr="00F602C6" w:rsidP="00F602C6">
      <w:pPr>
        <w:pStyle w:val="BodyText"/>
      </w:pPr>
      <w:r w:rsidRPr="00F602C6">
        <w:rPr>
          <w:rStyle w:val="SpecialBold"/>
        </w:rPr>
        <w:t>Copyright and IP</w:t>
      </w:r>
    </w:p>
    <w:p w:rsidR="00000000" w:rsidRPr="00F602C6" w:rsidP="00F602C6">
      <w:pPr>
        <w:pStyle w:val="BodyText"/>
      </w:pPr>
      <w:r w:rsidRPr="00F602C6">
        <w:t>BSBIPR401A Use and respect copyright</w:t>
      </w:r>
    </w:p>
    <w:p w:rsidR="00000000" w:rsidRPr="00F602C6" w:rsidP="00F602C6">
      <w:pPr>
        <w:pStyle w:val="BodyText"/>
      </w:pPr>
      <w:r w:rsidRPr="00F602C6">
        <w:t>CUFCMP301A Implement copyri</w:t>
      </w:r>
      <w:r w:rsidRPr="00F602C6">
        <w:t>ght arrangements</w:t>
      </w:r>
    </w:p>
    <w:p w:rsidR="00000000" w:rsidRPr="00F602C6" w:rsidP="00F602C6">
      <w:pPr>
        <w:pStyle w:val="BodyText"/>
      </w:pPr>
      <w:r w:rsidRPr="00F602C6">
        <w:rPr>
          <w:rStyle w:val="SpecialBold"/>
        </w:rPr>
        <w:t>Customer service</w:t>
      </w:r>
    </w:p>
    <w:p w:rsidR="00000000" w:rsidRPr="00F602C6" w:rsidP="00F602C6">
      <w:pPr>
        <w:pStyle w:val="BodyText"/>
      </w:pPr>
      <w:r w:rsidRPr="00F602C6">
        <w:t>BSBCUS402A Address customer needs</w:t>
      </w:r>
    </w:p>
    <w:p w:rsidR="00000000" w:rsidRPr="00F602C6" w:rsidP="00F602C6">
      <w:pPr>
        <w:pStyle w:val="BodyText"/>
      </w:pPr>
      <w:r w:rsidRPr="00F602C6">
        <w:rPr>
          <w:rStyle w:val="SpecialBold"/>
        </w:rPr>
        <w:t>Design process</w:t>
      </w:r>
    </w:p>
    <w:p w:rsidR="00000000" w:rsidRPr="00F602C6" w:rsidP="00F602C6">
      <w:pPr>
        <w:pStyle w:val="BodyText"/>
      </w:pPr>
      <w:r w:rsidRPr="00F602C6">
        <w:t>BSBCRT401A Articulate, present and debate ideas</w:t>
      </w:r>
    </w:p>
    <w:p w:rsidR="00000000" w:rsidRPr="00F602C6" w:rsidP="00F602C6">
      <w:pPr>
        <w:pStyle w:val="BodyText"/>
      </w:pPr>
      <w:r w:rsidRPr="00F602C6">
        <w:t>BSBCRT402A Collaborate in a creative process</w:t>
      </w:r>
    </w:p>
    <w:p w:rsidR="00000000" w:rsidRPr="00F602C6" w:rsidP="00F602C6">
      <w:pPr>
        <w:pStyle w:val="BodyText"/>
      </w:pPr>
      <w:r w:rsidRPr="00F602C6">
        <w:t>BSBCRT403A Explore the history and social impact of creativity</w:t>
      </w:r>
    </w:p>
    <w:p w:rsidR="00000000" w:rsidRPr="00F602C6" w:rsidP="00F602C6">
      <w:pPr>
        <w:pStyle w:val="BodyText"/>
      </w:pPr>
      <w:r w:rsidRPr="00F602C6">
        <w:t>BSBDES301A Explor</w:t>
      </w:r>
      <w:r w:rsidRPr="00F602C6">
        <w:t>e the use of colour</w:t>
      </w:r>
    </w:p>
    <w:p w:rsidR="00000000" w:rsidRPr="00F602C6" w:rsidP="00F602C6">
      <w:pPr>
        <w:pStyle w:val="BodyText"/>
      </w:pPr>
      <w:r w:rsidRPr="00F602C6">
        <w:t>BSBDES302A Explore and apply the creative design process to 2D forms</w:t>
      </w:r>
    </w:p>
    <w:p w:rsidR="00000000" w:rsidRPr="00F602C6" w:rsidP="00F602C6">
      <w:pPr>
        <w:pStyle w:val="BodyText"/>
      </w:pPr>
      <w:r w:rsidRPr="00F602C6">
        <w:t>BSBDES303A Explore and apply the creative design process to 3D forms</w:t>
      </w:r>
    </w:p>
    <w:p w:rsidR="00000000" w:rsidRPr="00F602C6" w:rsidP="00F602C6">
      <w:pPr>
        <w:pStyle w:val="BodyText"/>
      </w:pPr>
      <w:r w:rsidRPr="00F602C6">
        <w:t>BSBDES304A Source and apply design industry knowledge</w:t>
      </w:r>
    </w:p>
    <w:p w:rsidR="00000000" w:rsidRPr="00F602C6" w:rsidP="00F602C6">
      <w:pPr>
        <w:pStyle w:val="BodyText"/>
      </w:pPr>
      <w:r w:rsidRPr="00F602C6">
        <w:t xml:space="preserve">BSBDES403A Develop and extend design skills </w:t>
      </w:r>
      <w:r w:rsidRPr="00F602C6">
        <w:t>and practice</w:t>
      </w:r>
    </w:p>
    <w:p w:rsidR="00000000" w:rsidRPr="00F602C6" w:rsidP="00F602C6">
      <w:pPr>
        <w:pStyle w:val="BodyText"/>
      </w:pPr>
      <w:r w:rsidRPr="00F602C6">
        <w:rPr>
          <w:rStyle w:val="SpecialBold"/>
        </w:rPr>
        <w:t>Digital media</w:t>
      </w:r>
    </w:p>
    <w:p w:rsidR="00000000" w:rsidRPr="00F602C6" w:rsidP="00F602C6">
      <w:pPr>
        <w:pStyle w:val="BodyText"/>
      </w:pPr>
      <w:r w:rsidRPr="00F602C6">
        <w:t>CUFDIG301A Prepare video assets</w:t>
      </w:r>
    </w:p>
    <w:p w:rsidR="00000000" w:rsidRPr="00F602C6" w:rsidP="00F602C6">
      <w:pPr>
        <w:pStyle w:val="BodyText"/>
      </w:pPr>
      <w:r w:rsidRPr="00F602C6">
        <w:t>CUFDIG302A Author interactive sequences</w:t>
      </w:r>
    </w:p>
    <w:p w:rsidR="00000000" w:rsidRPr="00F602C6" w:rsidP="00F602C6">
      <w:pPr>
        <w:pStyle w:val="BodyText"/>
      </w:pPr>
      <w:r w:rsidRPr="00F602C6">
        <w:t>CUFDIG304A Create visual design components</w:t>
      </w:r>
    </w:p>
    <w:p w:rsidR="00000000" w:rsidRPr="00F602C6" w:rsidP="00F602C6">
      <w:pPr>
        <w:pStyle w:val="BodyText"/>
      </w:pPr>
      <w:r w:rsidRPr="00F602C6">
        <w:t>CUFDIG401A Author interactive media</w:t>
      </w:r>
    </w:p>
    <w:p w:rsidR="00000000" w:rsidRPr="00F602C6" w:rsidP="00F602C6">
      <w:pPr>
        <w:pStyle w:val="BodyText"/>
      </w:pPr>
      <w:r w:rsidRPr="00F602C6">
        <w:t>CUFDIG402A Design user interfaces</w:t>
      </w:r>
    </w:p>
    <w:p w:rsidR="00000000" w:rsidRPr="00F602C6" w:rsidP="00F602C6">
      <w:pPr>
        <w:pStyle w:val="BodyText"/>
      </w:pPr>
      <w:r w:rsidRPr="00F602C6">
        <w:t>CUFDIG403A Create user interfaces</w:t>
      </w:r>
    </w:p>
    <w:p w:rsidR="00000000" w:rsidRPr="00F602C6" w:rsidP="00F602C6">
      <w:pPr>
        <w:pStyle w:val="BodyText"/>
      </w:pPr>
      <w:r w:rsidRPr="00F602C6">
        <w:t>CUFDIG404A Apply scripting language in authoring</w:t>
      </w:r>
    </w:p>
    <w:p w:rsidR="00000000" w:rsidRPr="00F602C6" w:rsidP="00F602C6">
      <w:pPr>
        <w:pStyle w:val="BodyText"/>
      </w:pPr>
      <w:r w:rsidRPr="00F602C6">
        <w:t>CUVDIG401A Experiment with techniques to enhance digital images</w:t>
      </w:r>
    </w:p>
    <w:p w:rsidR="00000000" w:rsidRPr="00F602C6" w:rsidP="00F602C6">
      <w:pPr>
        <w:pStyle w:val="BodyText"/>
      </w:pPr>
      <w:r w:rsidRPr="00F602C6">
        <w:rPr>
          <w:rStyle w:val="SpecialBold"/>
        </w:rPr>
        <w:t>Graphic design</w:t>
      </w:r>
    </w:p>
    <w:p w:rsidR="00000000" w:rsidRPr="00F602C6" w:rsidP="00F602C6">
      <w:pPr>
        <w:pStyle w:val="BodyText"/>
      </w:pPr>
      <w:r w:rsidRPr="00F602C6">
        <w:t>CUVGRD301A Prepare files for publication</w:t>
      </w:r>
    </w:p>
    <w:p w:rsidR="00000000" w:rsidRPr="00F602C6" w:rsidP="00F602C6">
      <w:pPr>
        <w:pStyle w:val="BodyText"/>
      </w:pPr>
      <w:r w:rsidRPr="00F602C6">
        <w:t>CUVGRD302A Use typography techniques</w:t>
      </w:r>
    </w:p>
    <w:p w:rsidR="00000000" w:rsidRPr="00F602C6" w:rsidP="00F602C6">
      <w:pPr>
        <w:pStyle w:val="BodyText"/>
      </w:pPr>
      <w:r w:rsidRPr="00F602C6">
        <w:t>CUVGRD401A Research and apply graphic design techn</w:t>
      </w:r>
      <w:r w:rsidRPr="00F602C6">
        <w:t>iques</w:t>
      </w:r>
    </w:p>
    <w:p w:rsidR="00000000" w:rsidRPr="00F602C6" w:rsidP="00F602C6">
      <w:pPr>
        <w:pStyle w:val="BodyText"/>
      </w:pPr>
      <w:r w:rsidRPr="00F602C6">
        <w:rPr>
          <w:rStyle w:val="SpecialBold"/>
        </w:rPr>
        <w:t>Fashion design</w:t>
      </w:r>
    </w:p>
    <w:p w:rsidR="00000000" w:rsidRPr="00F602C6" w:rsidP="00F602C6">
      <w:pPr>
        <w:pStyle w:val="BodyText"/>
      </w:pPr>
      <w:r w:rsidRPr="00F602C6">
        <w:t>CUVDES403A Research and apply techniques for the design of wearable objects</w:t>
      </w:r>
    </w:p>
    <w:p w:rsidR="00000000" w:rsidRPr="00F602C6" w:rsidP="00F602C6">
      <w:pPr>
        <w:pStyle w:val="BodyText"/>
      </w:pPr>
      <w:r w:rsidRPr="00F602C6">
        <w:t>LMTFD4001B Apply design studio process</w:t>
      </w:r>
    </w:p>
    <w:p w:rsidR="00000000" w:rsidRPr="00F602C6" w:rsidP="00F602C6">
      <w:pPr>
        <w:pStyle w:val="BodyText"/>
      </w:pPr>
      <w:r w:rsidRPr="00F602C6">
        <w:t>LMTFD4002B* Apply principles of colour theory to fashion design development</w:t>
      </w:r>
    </w:p>
    <w:p w:rsidR="00000000" w:rsidRPr="00F602C6" w:rsidP="00F602C6">
      <w:pPr>
        <w:pStyle w:val="BodyText"/>
      </w:pPr>
      <w:r w:rsidRPr="00F602C6">
        <w:t>LMTFD4003B Assist in preparation of preliminary design concepts</w:t>
      </w:r>
    </w:p>
    <w:p w:rsidR="00000000" w:rsidRPr="00F602C6" w:rsidP="00F602C6">
      <w:pPr>
        <w:pStyle w:val="BodyText"/>
      </w:pPr>
      <w:r w:rsidRPr="00F602C6">
        <w:t>LMTFD4005B Communicate and sell design concepts</w:t>
      </w:r>
    </w:p>
    <w:p w:rsidR="00000000" w:rsidRPr="00F602C6" w:rsidP="00F602C6">
      <w:pPr>
        <w:pStyle w:val="BodyText"/>
      </w:pPr>
      <w:r w:rsidRPr="00F602C6">
        <w:t>LMTFD4006B Interact and network with fashion industry participants</w:t>
      </w:r>
    </w:p>
    <w:p w:rsidR="00000000" w:rsidRPr="00F602C6" w:rsidP="00F602C6">
      <w:pPr>
        <w:pStyle w:val="BodyText"/>
      </w:pPr>
      <w:r w:rsidRPr="00F602C6">
        <w:t>LMTFD4007B Conduct quality assurance for garments</w:t>
      </w:r>
    </w:p>
    <w:p w:rsidR="00000000" w:rsidRPr="00F602C6" w:rsidP="00F602C6">
      <w:pPr>
        <w:pStyle w:val="BodyText"/>
      </w:pPr>
      <w:r w:rsidRPr="00F602C6">
        <w:t xml:space="preserve">LMTFD4008B Construct stock </w:t>
      </w:r>
      <w:r w:rsidRPr="00F602C6">
        <w:t>size block for garment to meet size and fit specifications</w:t>
      </w:r>
    </w:p>
    <w:p w:rsidR="00000000" w:rsidRPr="00F602C6" w:rsidP="00F602C6">
      <w:pPr>
        <w:pStyle w:val="BodyText"/>
      </w:pPr>
      <w:r w:rsidRPr="00F602C6">
        <w:t>LMTFD4011B Cut fabrics for prototype designs</w:t>
      </w:r>
    </w:p>
    <w:p w:rsidR="00000000" w:rsidRPr="00F602C6" w:rsidP="00F602C6">
      <w:pPr>
        <w:pStyle w:val="BodyText"/>
      </w:pPr>
      <w:r w:rsidRPr="00F602C6">
        <w:t>LMTFD4014B Identify contemporary fashion influences and construction techniques</w:t>
      </w:r>
    </w:p>
    <w:p w:rsidR="00000000" w:rsidRPr="00F602C6" w:rsidP="00F602C6">
      <w:pPr>
        <w:pStyle w:val="BodyText"/>
      </w:pPr>
      <w:r w:rsidRPr="00F602C6">
        <w:t>LMTFD4016B Sew design prototypes</w:t>
      </w:r>
    </w:p>
    <w:p w:rsidR="00000000" w:rsidRPr="00F602C6" w:rsidP="00F602C6">
      <w:pPr>
        <w:pStyle w:val="BodyText"/>
      </w:pPr>
      <w:r w:rsidRPr="00F602C6">
        <w:t>LMTFD4017B Source materials and resourc</w:t>
      </w:r>
      <w:r w:rsidRPr="00F602C6">
        <w:t>es for production of fashion design</w:t>
      </w:r>
    </w:p>
    <w:p w:rsidR="00000000" w:rsidRPr="00F602C6" w:rsidP="00F602C6">
      <w:pPr>
        <w:pStyle w:val="BodyText"/>
      </w:pPr>
      <w:r w:rsidRPr="00F602C6">
        <w:t>LMTFD4020B Use electronic fashion design tools</w:t>
      </w:r>
    </w:p>
    <w:p w:rsidR="00000000" w:rsidRPr="00F602C6" w:rsidP="00F602C6">
      <w:pPr>
        <w:pStyle w:val="BodyText"/>
      </w:pPr>
      <w:r w:rsidRPr="00F602C6">
        <w:rPr>
          <w:rStyle w:val="SpecialBold"/>
        </w:rPr>
        <w:t>Furniture design</w:t>
      </w:r>
    </w:p>
    <w:p w:rsidR="00000000" w:rsidRPr="00F602C6" w:rsidP="00F602C6">
      <w:pPr>
        <w:pStyle w:val="BodyText"/>
      </w:pPr>
      <w:r w:rsidRPr="00F602C6">
        <w:t>LMFFDT4001A Apply finishing techniques to custom furniture</w:t>
      </w:r>
    </w:p>
    <w:p w:rsidR="00000000" w:rsidRPr="00F602C6" w:rsidP="00F602C6">
      <w:pPr>
        <w:pStyle w:val="BodyText"/>
      </w:pPr>
      <w:r w:rsidRPr="00F602C6">
        <w:t>LMFFDT4002A Assemble custom furniture</w:t>
      </w:r>
    </w:p>
    <w:p w:rsidR="00000000" w:rsidRPr="00F602C6" w:rsidP="00F602C6">
      <w:pPr>
        <w:pStyle w:val="BodyText"/>
      </w:pPr>
      <w:r w:rsidRPr="00F602C6">
        <w:t>LMFFDT4003A Assess and record the lifecycle of a product</w:t>
      </w:r>
    </w:p>
    <w:p w:rsidR="00000000" w:rsidRPr="00F602C6" w:rsidP="00F602C6">
      <w:pPr>
        <w:pStyle w:val="BodyText"/>
      </w:pPr>
      <w:r w:rsidRPr="00F602C6">
        <w:t>LMFFDT4004A Assess environmental impact of a design</w:t>
      </w:r>
    </w:p>
    <w:p w:rsidR="00000000" w:rsidRPr="00F602C6" w:rsidP="00F602C6">
      <w:pPr>
        <w:pStyle w:val="BodyText"/>
      </w:pPr>
      <w:r w:rsidRPr="00F602C6">
        <w:t>LMFFDT4005A Construct and evaluate furniture prototypes and samples</w:t>
      </w:r>
    </w:p>
    <w:p w:rsidR="00000000" w:rsidRPr="00F602C6" w:rsidP="00F602C6">
      <w:pPr>
        <w:pStyle w:val="BodyText"/>
      </w:pPr>
      <w:r w:rsidRPr="00F602C6">
        <w:t>LMFFDT4006A Establish and maintain a safe furniture making work environment</w:t>
      </w:r>
    </w:p>
    <w:p w:rsidR="00000000" w:rsidRPr="00F602C6" w:rsidP="00F602C6">
      <w:pPr>
        <w:pStyle w:val="BodyText"/>
      </w:pPr>
      <w:r w:rsidRPr="00F602C6">
        <w:t>LMFFDT4007A Establish the design brief</w:t>
      </w:r>
    </w:p>
    <w:p w:rsidR="00000000" w:rsidRPr="00F602C6" w:rsidP="00F602C6">
      <w:pPr>
        <w:pStyle w:val="BodyText"/>
      </w:pPr>
      <w:r w:rsidRPr="00F602C6">
        <w:t>LMFFDT4008A Determine</w:t>
      </w:r>
      <w:r w:rsidRPr="00F602C6">
        <w:t xml:space="preserve"> occupational health and safety implications of designs</w:t>
      </w:r>
    </w:p>
    <w:p w:rsidR="00000000" w:rsidRPr="00F602C6" w:rsidP="00F602C6">
      <w:pPr>
        <w:pStyle w:val="BodyText"/>
      </w:pPr>
      <w:r w:rsidRPr="00F602C6">
        <w:t>LMFFDT4009A Prepare and present furniture design information</w:t>
      </w:r>
    </w:p>
    <w:p w:rsidR="00000000" w:rsidRPr="00F602C6" w:rsidP="00F602C6">
      <w:pPr>
        <w:pStyle w:val="BodyText"/>
      </w:pPr>
      <w:r w:rsidRPr="00F602C6">
        <w:t>LMFFDT4010A Produce and evaluate developmental furniture models to scale</w:t>
      </w:r>
    </w:p>
    <w:p w:rsidR="00000000" w:rsidRPr="00F602C6" w:rsidP="00F602C6">
      <w:pPr>
        <w:pStyle w:val="BodyText"/>
      </w:pPr>
      <w:r w:rsidRPr="00F602C6">
        <w:t xml:space="preserve">LMFFDT4011A Set up, operate and maintain basic static woodworking </w:t>
      </w:r>
      <w:r w:rsidRPr="00F602C6">
        <w:t>machines for furniture designs</w:t>
      </w:r>
    </w:p>
    <w:p w:rsidR="00000000" w:rsidRPr="00F602C6" w:rsidP="00F602C6">
      <w:pPr>
        <w:pStyle w:val="BodyText"/>
      </w:pPr>
      <w:r w:rsidRPr="00F602C6">
        <w:t>LMFFDT4012A Produce ideation drawings</w:t>
      </w:r>
    </w:p>
    <w:p w:rsidR="00000000" w:rsidRPr="00F602C6" w:rsidP="00F602C6">
      <w:pPr>
        <w:pStyle w:val="BodyText"/>
      </w:pPr>
      <w:r w:rsidRPr="00F602C6">
        <w:t>LMFFDT4013A Research and select furniture finishes</w:t>
      </w:r>
    </w:p>
    <w:p w:rsidR="00000000" w:rsidRPr="00F602C6" w:rsidP="00F602C6">
      <w:pPr>
        <w:pStyle w:val="BodyText"/>
      </w:pPr>
      <w:r w:rsidRPr="00F602C6">
        <w:t>LMFFDT4014A Research and select furniture materials and technology</w:t>
      </w:r>
    </w:p>
    <w:p w:rsidR="00000000" w:rsidRPr="00F602C6" w:rsidP="00F602C6">
      <w:pPr>
        <w:pStyle w:val="BodyText"/>
      </w:pPr>
      <w:r w:rsidRPr="00F602C6">
        <w:t>LMFFDT4015A Research furniture styles and movements</w:t>
      </w:r>
    </w:p>
    <w:p w:rsidR="00000000" w:rsidRPr="00F602C6" w:rsidP="00F602C6">
      <w:pPr>
        <w:pStyle w:val="BodyText"/>
      </w:pPr>
      <w:r w:rsidRPr="00F602C6">
        <w:t>LMFFDT4016A Selec</w:t>
      </w:r>
      <w:r w:rsidRPr="00F602C6">
        <w:t>t, use and maintain hand tools for the creation of custom furniture</w:t>
      </w:r>
    </w:p>
    <w:p w:rsidR="00000000" w:rsidRPr="00F602C6" w:rsidP="00F602C6">
      <w:pPr>
        <w:pStyle w:val="BodyText"/>
      </w:pPr>
      <w:r w:rsidRPr="00F602C6">
        <w:rPr>
          <w:rStyle w:val="SpecialBold"/>
        </w:rPr>
        <w:t>Information technology</w:t>
      </w:r>
    </w:p>
    <w:p w:rsidR="00000000" w:rsidRPr="00F602C6" w:rsidP="00F602C6">
      <w:pPr>
        <w:pStyle w:val="BodyText"/>
      </w:pPr>
      <w:r w:rsidRPr="00F602C6">
        <w:t>BSBEBU401A Review and maintain a website</w:t>
      </w:r>
    </w:p>
    <w:p w:rsidR="00000000" w:rsidRPr="00F602C6" w:rsidP="00F602C6">
      <w:pPr>
        <w:pStyle w:val="BodyText"/>
      </w:pPr>
      <w:r w:rsidRPr="00F602C6">
        <w:t>BSBITU401A Design and develop complex text documents</w:t>
      </w:r>
    </w:p>
    <w:p w:rsidR="00000000" w:rsidRPr="00F602C6" w:rsidP="00F602C6">
      <w:pPr>
        <w:pStyle w:val="BodyText"/>
      </w:pPr>
      <w:r w:rsidRPr="00F602C6">
        <w:t>BSBITU404A Produce complex desktop published documents</w:t>
      </w:r>
    </w:p>
    <w:p w:rsidR="00000000" w:rsidRPr="00F602C6" w:rsidP="00F602C6">
      <w:pPr>
        <w:pStyle w:val="BodyText"/>
      </w:pPr>
      <w:r w:rsidRPr="00F602C6">
        <w:t>ICAICT308A Use a</w:t>
      </w:r>
      <w:r w:rsidRPr="00F602C6">
        <w:t>dvanced features of computer applications</w:t>
      </w:r>
    </w:p>
    <w:p w:rsidR="00000000" w:rsidRPr="00F602C6" w:rsidP="00F602C6">
      <w:pPr>
        <w:pStyle w:val="BodyText"/>
      </w:pPr>
      <w:r w:rsidRPr="00F602C6">
        <w:t>ICAWEB302A Build simple websites using commercial programs</w:t>
      </w:r>
    </w:p>
    <w:p w:rsidR="00000000" w:rsidRPr="00F602C6" w:rsidP="00F602C6">
      <w:pPr>
        <w:pStyle w:val="BodyText"/>
      </w:pPr>
      <w:r w:rsidRPr="00F602C6">
        <w:t>ICAWEB403A Transfer content to a website using commercial packages</w:t>
      </w:r>
    </w:p>
    <w:p w:rsidR="00000000" w:rsidRPr="00F602C6" w:rsidP="00F602C6">
      <w:pPr>
        <w:pStyle w:val="BodyText"/>
      </w:pPr>
      <w:r w:rsidRPr="00F602C6">
        <w:t>SITXICT001A Build and launch a website for a small business</w:t>
      </w:r>
    </w:p>
    <w:p w:rsidR="00000000" w:rsidRPr="00F602C6" w:rsidP="00F602C6">
      <w:pPr>
        <w:pStyle w:val="BodyText"/>
      </w:pPr>
      <w:r w:rsidRPr="00F602C6">
        <w:rPr>
          <w:rStyle w:val="SpecialBold"/>
        </w:rPr>
        <w:t>Interior space</w:t>
      </w:r>
    </w:p>
    <w:p w:rsidR="00000000" w:rsidRPr="00F602C6" w:rsidP="00F602C6">
      <w:pPr>
        <w:pStyle w:val="BodyText"/>
      </w:pPr>
      <w:r w:rsidRPr="00F602C6">
        <w:t>LMFID3002A So</w:t>
      </w:r>
      <w:r w:rsidRPr="00F602C6">
        <w:t>urce and specify decoration products</w:t>
      </w:r>
    </w:p>
    <w:p w:rsidR="00000000" w:rsidRPr="00F602C6" w:rsidP="00F602C6">
      <w:pPr>
        <w:pStyle w:val="BodyText"/>
      </w:pPr>
      <w:r w:rsidRPr="00F602C6">
        <w:t>LMFID4001A Research, analyse and apply colour for interior spaces</w:t>
      </w:r>
    </w:p>
    <w:p w:rsidR="00000000" w:rsidRPr="00F602C6" w:rsidP="00F602C6">
      <w:pPr>
        <w:pStyle w:val="BodyText"/>
      </w:pPr>
      <w:r w:rsidRPr="00F602C6">
        <w:t>LMFID4002A Decorate residential interiors</w:t>
      </w:r>
    </w:p>
    <w:p w:rsidR="00000000" w:rsidRPr="00F602C6" w:rsidP="00F602C6">
      <w:pPr>
        <w:pStyle w:val="BodyText"/>
      </w:pPr>
      <w:r w:rsidRPr="00F602C6">
        <w:t>LMFID4003A Prepare a materials board for client presentation</w:t>
      </w:r>
    </w:p>
    <w:p w:rsidR="00000000" w:rsidRPr="00F602C6" w:rsidP="00F602C6">
      <w:pPr>
        <w:pStyle w:val="BodyText"/>
      </w:pPr>
      <w:r w:rsidRPr="00F602C6">
        <w:t>LMFID4004A Research and recommend furniture and ac</w:t>
      </w:r>
      <w:r w:rsidRPr="00F602C6">
        <w:t>cessories</w:t>
      </w:r>
    </w:p>
    <w:p w:rsidR="00000000" w:rsidRPr="00F602C6" w:rsidP="00F602C6">
      <w:pPr>
        <w:pStyle w:val="BodyText"/>
      </w:pPr>
      <w:r w:rsidRPr="00F602C6">
        <w:t>LMFID4005A Research and recommend soft furnishings for interiors</w:t>
      </w:r>
    </w:p>
    <w:p w:rsidR="00000000" w:rsidRPr="00F602C6" w:rsidP="00F602C6">
      <w:pPr>
        <w:pStyle w:val="BodyText"/>
      </w:pPr>
      <w:r w:rsidRPr="00F602C6">
        <w:t>LMFID4006A Research and recommend hard materials and finishes for interiors</w:t>
      </w:r>
    </w:p>
    <w:p w:rsidR="00000000" w:rsidRPr="00F602C6" w:rsidP="00F602C6">
      <w:pPr>
        <w:pStyle w:val="BodyText"/>
      </w:pPr>
      <w:r w:rsidRPr="00F602C6">
        <w:t>LMFID4007A Identify materials, construction techniques and methods used in building interiors</w:t>
      </w:r>
    </w:p>
    <w:p w:rsidR="00000000" w:rsidRPr="00F602C6" w:rsidP="00F602C6">
      <w:pPr>
        <w:pStyle w:val="BodyText"/>
      </w:pPr>
      <w:r w:rsidRPr="00F602C6">
        <w:t>LMFKB3001A Identify processes in kitchen and bathroom projects</w:t>
      </w:r>
    </w:p>
    <w:p w:rsidR="00000000" w:rsidRPr="00F602C6" w:rsidP="00F602C6">
      <w:pPr>
        <w:pStyle w:val="BodyText"/>
      </w:pPr>
      <w:r w:rsidRPr="00F602C6">
        <w:t>LMFKB3008A Identify cabinet construction and installation methods</w:t>
      </w:r>
    </w:p>
    <w:p w:rsidR="00000000" w:rsidRPr="00F602C6" w:rsidP="00F602C6">
      <w:pPr>
        <w:pStyle w:val="BodyText"/>
      </w:pPr>
      <w:r w:rsidRPr="00F602C6">
        <w:t>LMFKB4003A Identify and document services required to support kitchen and bathroom designs</w:t>
      </w:r>
    </w:p>
    <w:p w:rsidR="00000000" w:rsidRPr="00F602C6" w:rsidP="00F602C6">
      <w:pPr>
        <w:pStyle w:val="BodyText"/>
      </w:pPr>
      <w:r w:rsidRPr="00F602C6">
        <w:t>LMFKB4006A Prepare quotation and con</w:t>
      </w:r>
      <w:r w:rsidRPr="00F602C6">
        <w:t>tract documentation for design project</w:t>
      </w:r>
    </w:p>
    <w:p w:rsidR="00000000" w:rsidRPr="00F602C6" w:rsidP="00F602C6">
      <w:pPr>
        <w:pStyle w:val="BodyText"/>
      </w:pPr>
      <w:r w:rsidRPr="00F602C6">
        <w:t>LMFKB4007A Design ancillary residential cabinetry</w:t>
      </w:r>
    </w:p>
    <w:p w:rsidR="00000000" w:rsidRPr="00F602C6" w:rsidP="00F602C6">
      <w:pPr>
        <w:pStyle w:val="BodyText"/>
      </w:pPr>
      <w:r w:rsidRPr="00F602C6">
        <w:rPr>
          <w:rStyle w:val="SpecialBold"/>
        </w:rPr>
        <w:t>Jewellery design</w:t>
      </w:r>
    </w:p>
    <w:p w:rsidR="00000000" w:rsidRPr="00F602C6" w:rsidP="00F602C6">
      <w:pPr>
        <w:pStyle w:val="BodyText"/>
      </w:pPr>
      <w:r w:rsidRPr="00F602C6">
        <w:t>MEM05006B Perform brazing and/or silver soldering</w:t>
      </w:r>
    </w:p>
    <w:p w:rsidR="00000000" w:rsidRPr="00F602C6" w:rsidP="00F602C6">
      <w:pPr>
        <w:pStyle w:val="BodyText"/>
      </w:pPr>
      <w:r w:rsidRPr="00F602C6">
        <w:t>MEM05050B Perform routine gas metal arc welding</w:t>
      </w:r>
    </w:p>
    <w:p w:rsidR="00000000" w:rsidRPr="00F602C6" w:rsidP="00F602C6">
      <w:pPr>
        <w:pStyle w:val="BodyText"/>
      </w:pPr>
      <w:r w:rsidRPr="00F602C6">
        <w:t>MEM05051A Select welding processes</w:t>
      </w:r>
    </w:p>
    <w:p w:rsidR="00000000" w:rsidRPr="00F602C6" w:rsidP="00F602C6">
      <w:pPr>
        <w:pStyle w:val="BodyText"/>
      </w:pPr>
      <w:r w:rsidRPr="00F602C6">
        <w:t>MEM06001B* Perfor</w:t>
      </w:r>
      <w:r w:rsidRPr="00F602C6">
        <w:t>m hand forging</w:t>
      </w:r>
    </w:p>
    <w:p w:rsidR="00000000" w:rsidRPr="00F602C6" w:rsidP="00F602C6">
      <w:pPr>
        <w:pStyle w:val="BodyText"/>
      </w:pPr>
      <w:r w:rsidRPr="00F602C6">
        <w:t>MEM06007B Perform basic incidental heat/quenching, tempering and annealing</w:t>
      </w:r>
    </w:p>
    <w:p w:rsidR="00000000" w:rsidRPr="00F602C6" w:rsidP="00F602C6">
      <w:pPr>
        <w:pStyle w:val="BodyText"/>
      </w:pPr>
      <w:r w:rsidRPr="00F602C6">
        <w:t>MEM08006B* Produce clear and/or coloured and/or sealed anodised films on aluminium</w:t>
      </w:r>
    </w:p>
    <w:p w:rsidR="00000000" w:rsidRPr="00F602C6" w:rsidP="00F602C6">
      <w:pPr>
        <w:pStyle w:val="BodyText"/>
      </w:pPr>
      <w:r w:rsidRPr="00F602C6">
        <w:t>MEM08010B* Manually finish/polish materials</w:t>
      </w:r>
    </w:p>
    <w:p w:rsidR="00000000" w:rsidRPr="00F602C6" w:rsidP="00F602C6">
      <w:pPr>
        <w:pStyle w:val="BodyText"/>
      </w:pPr>
      <w:r w:rsidRPr="00F602C6">
        <w:t>MEM08011B* Prepare surfaces using solve</w:t>
      </w:r>
      <w:r w:rsidRPr="00F602C6">
        <w:t>nts and/or mechanical means</w:t>
      </w:r>
    </w:p>
    <w:p w:rsidR="00000000" w:rsidRPr="00F602C6" w:rsidP="00F602C6">
      <w:pPr>
        <w:pStyle w:val="BodyText"/>
      </w:pPr>
      <w:r w:rsidRPr="00F602C6">
        <w:t>MEM12023A Perform engineering measurements</w:t>
      </w:r>
    </w:p>
    <w:p w:rsidR="00000000" w:rsidRPr="00F602C6" w:rsidP="00F602C6">
      <w:pPr>
        <w:pStyle w:val="BodyText"/>
      </w:pPr>
      <w:r w:rsidRPr="00F602C6">
        <w:t>MEM13004B Work safely with molten metals/glass</w:t>
      </w:r>
    </w:p>
    <w:p w:rsidR="00000000" w:rsidRPr="00F602C6" w:rsidP="00F602C6">
      <w:pPr>
        <w:pStyle w:val="BodyText"/>
      </w:pPr>
      <w:r w:rsidRPr="00F602C6">
        <w:t>MEM18003C* Use tools for precision work</w:t>
      </w:r>
    </w:p>
    <w:p w:rsidR="00000000" w:rsidRPr="00F602C6" w:rsidP="00F602C6">
      <w:pPr>
        <w:pStyle w:val="BodyText"/>
      </w:pPr>
      <w:r w:rsidRPr="00F602C6">
        <w:t>MEM19001B* Perform jewellery metal casting</w:t>
      </w:r>
    </w:p>
    <w:p w:rsidR="00000000" w:rsidRPr="00F602C6" w:rsidP="00F602C6">
      <w:pPr>
        <w:pStyle w:val="BodyText"/>
      </w:pPr>
      <w:r w:rsidRPr="00F602C6">
        <w:t>MEM19002B* Prepare jewellery illustrations</w:t>
      </w:r>
    </w:p>
    <w:p w:rsidR="00000000" w:rsidRPr="00F602C6" w:rsidP="00F602C6">
      <w:pPr>
        <w:pStyle w:val="BodyText"/>
      </w:pPr>
      <w:r w:rsidRPr="00F602C6">
        <w:t>MEM19007B* P</w:t>
      </w:r>
      <w:r w:rsidRPr="00F602C6">
        <w:t>erform gemstone setting</w:t>
      </w:r>
    </w:p>
    <w:p w:rsidR="00000000" w:rsidRPr="00F602C6" w:rsidP="00F602C6">
      <w:pPr>
        <w:pStyle w:val="BodyText"/>
      </w:pPr>
      <w:r w:rsidRPr="00F602C6">
        <w:t>MEM19009B* Perform investment procedures for lost wax casting process</w:t>
      </w:r>
    </w:p>
    <w:p w:rsidR="00000000" w:rsidRPr="00F602C6" w:rsidP="00F602C6">
      <w:pPr>
        <w:pStyle w:val="BodyText"/>
      </w:pPr>
      <w:r w:rsidRPr="00F602C6">
        <w:t>MEM19010B Produce rubber moulds for lost wax casting process</w:t>
      </w:r>
    </w:p>
    <w:p w:rsidR="00000000" w:rsidRPr="00F602C6" w:rsidP="00F602C6">
      <w:pPr>
        <w:pStyle w:val="BodyText"/>
      </w:pPr>
      <w:r w:rsidRPr="00F602C6">
        <w:t>MEM19011B Perform wax injection of moulds for lost wax casting process</w:t>
      </w:r>
    </w:p>
    <w:p w:rsidR="00000000" w:rsidRPr="00F602C6" w:rsidP="00F602C6">
      <w:pPr>
        <w:pStyle w:val="BodyText"/>
      </w:pPr>
      <w:r w:rsidRPr="00F602C6">
        <w:t>MEM19012B* Produce jewellery w</w:t>
      </w:r>
      <w:r w:rsidRPr="00F602C6">
        <w:t>ax model</w:t>
      </w:r>
    </w:p>
    <w:p w:rsidR="00000000" w:rsidRPr="00F602C6" w:rsidP="00F602C6">
      <w:pPr>
        <w:pStyle w:val="BodyText"/>
      </w:pPr>
      <w:r w:rsidRPr="00F602C6">
        <w:t>MEM19013B* Produce jewellery metal masters</w:t>
      </w:r>
    </w:p>
    <w:p w:rsidR="00000000" w:rsidRPr="00F602C6" w:rsidP="00F602C6">
      <w:pPr>
        <w:pStyle w:val="BodyText"/>
      </w:pPr>
      <w:r w:rsidRPr="00F602C6">
        <w:t>MEM19028A Select materials and new technologies for jewellery and 3D object design applications</w:t>
      </w:r>
    </w:p>
    <w:p w:rsidR="00000000" w:rsidRPr="00F602C6" w:rsidP="00F602C6">
      <w:pPr>
        <w:pStyle w:val="BodyText"/>
      </w:pPr>
      <w:r w:rsidRPr="00F602C6">
        <w:t>MEM19033A Create silversmithing objects</w:t>
      </w:r>
    </w:p>
    <w:p w:rsidR="00000000" w:rsidRPr="00F602C6" w:rsidP="00F602C6">
      <w:pPr>
        <w:pStyle w:val="BodyText"/>
      </w:pPr>
      <w:r w:rsidRPr="00F602C6">
        <w:t>MEM19035A Plan and apply casting techniques for jewellery and object</w:t>
      </w:r>
      <w:r w:rsidRPr="00F602C6">
        <w:t xml:space="preserve"> designs</w:t>
      </w:r>
    </w:p>
    <w:p w:rsidR="00000000" w:rsidRPr="00F602C6" w:rsidP="00F602C6">
      <w:pPr>
        <w:pStyle w:val="BodyText"/>
      </w:pPr>
      <w:r w:rsidRPr="00F602C6">
        <w:t>MEM19036A Use specialised techniques to produce jewellery and objects</w:t>
      </w:r>
    </w:p>
    <w:p w:rsidR="00000000" w:rsidRPr="00F602C6" w:rsidP="00F602C6">
      <w:pPr>
        <w:pStyle w:val="BodyText"/>
      </w:pPr>
      <w:r w:rsidRPr="00F602C6">
        <w:t>MEM19038A Apply traditional techniques to jewellery and 3D object production</w:t>
      </w:r>
    </w:p>
    <w:p w:rsidR="00000000" w:rsidRPr="00F602C6" w:rsidP="00F602C6">
      <w:pPr>
        <w:pStyle w:val="BodyText"/>
      </w:pPr>
      <w:r w:rsidRPr="00F602C6">
        <w:rPr>
          <w:rStyle w:val="SpecialBold"/>
        </w:rPr>
        <w:t>Industry capability</w:t>
      </w:r>
    </w:p>
    <w:p w:rsidR="00000000" w:rsidRPr="00F602C6" w:rsidP="00F602C6">
      <w:pPr>
        <w:pStyle w:val="BodyText"/>
      </w:pPr>
      <w:r w:rsidRPr="00F602C6">
        <w:t>CUFIND401A Provide services on a freelance basis</w:t>
      </w:r>
    </w:p>
    <w:p w:rsidR="00000000" w:rsidRPr="00F602C6" w:rsidP="00F602C6">
      <w:pPr>
        <w:pStyle w:val="BodyText"/>
      </w:pPr>
      <w:r w:rsidRPr="00F602C6">
        <w:rPr>
          <w:rStyle w:val="SpecialBold"/>
        </w:rPr>
        <w:t>Professional practice</w:t>
      </w:r>
    </w:p>
    <w:p w:rsidR="00000000" w:rsidRPr="00F602C6" w:rsidP="00F602C6">
      <w:pPr>
        <w:pStyle w:val="BodyText"/>
      </w:pPr>
      <w:r w:rsidRPr="00F602C6">
        <w:t>CUAIND401A Extend expertise in specialist field</w:t>
      </w:r>
    </w:p>
    <w:p w:rsidR="00000000" w:rsidRPr="00F602C6" w:rsidP="00F602C6">
      <w:pPr>
        <w:pStyle w:val="BodyText"/>
      </w:pPr>
      <w:r w:rsidRPr="00F602C6">
        <w:rPr>
          <w:rStyle w:val="SpecialBold"/>
        </w:rPr>
        <w:t>Illustration</w:t>
      </w:r>
    </w:p>
    <w:p w:rsidR="00000000" w:rsidRPr="00F602C6" w:rsidP="00F602C6">
      <w:pPr>
        <w:pStyle w:val="BodyText"/>
      </w:pPr>
      <w:r w:rsidRPr="00F602C6">
        <w:t>CUVILL401A Research and apply techniques for illustrative work</w:t>
      </w:r>
    </w:p>
    <w:p w:rsidR="00000000" w:rsidRPr="00F602C6" w:rsidP="00F602C6">
      <w:pPr>
        <w:pStyle w:val="BodyText"/>
      </w:pPr>
      <w:r w:rsidRPr="00F602C6">
        <w:rPr>
          <w:rStyle w:val="SpecialBold"/>
        </w:rPr>
        <w:t>Photo imaging</w:t>
      </w:r>
    </w:p>
    <w:p w:rsidR="00000000" w:rsidRPr="00F602C6" w:rsidP="00F602C6">
      <w:pPr>
        <w:pStyle w:val="BodyText"/>
      </w:pPr>
      <w:r w:rsidRPr="00F602C6">
        <w:t>CUVPHI303A Process photo images to work-print and file stage</w:t>
      </w:r>
    </w:p>
    <w:p w:rsidR="00000000" w:rsidRPr="00F602C6" w:rsidP="00F602C6">
      <w:pPr>
        <w:pStyle w:val="BodyText"/>
      </w:pPr>
      <w:r w:rsidRPr="00F602C6">
        <w:t>CUVPHI401A Capture images in response to a brief</w:t>
      </w:r>
    </w:p>
    <w:p w:rsidR="00000000" w:rsidRPr="00F602C6" w:rsidP="00F602C6">
      <w:pPr>
        <w:pStyle w:val="BodyText"/>
      </w:pPr>
      <w:r w:rsidRPr="00F602C6">
        <w:t>CUVPHI40</w:t>
      </w:r>
      <w:r w:rsidRPr="00F602C6">
        <w:t>3A Apply photo imaging lighting techniques</w:t>
      </w:r>
    </w:p>
    <w:p w:rsidR="00000000" w:rsidRPr="00F602C6" w:rsidP="00F602C6">
      <w:pPr>
        <w:pStyle w:val="BodyText"/>
      </w:pPr>
      <w:r w:rsidRPr="00F602C6">
        <w:t>CUVPHI404A Enhance, manipulate and output photo images</w:t>
      </w:r>
    </w:p>
    <w:p w:rsidR="00000000" w:rsidRPr="00F602C6" w:rsidP="00F602C6">
      <w:pPr>
        <w:pStyle w:val="BodyText"/>
      </w:pPr>
      <w:r w:rsidRPr="00F602C6">
        <w:rPr>
          <w:rStyle w:val="SpecialBold"/>
        </w:rPr>
        <w:t>Pre-press</w:t>
      </w:r>
    </w:p>
    <w:p w:rsidR="00000000" w:rsidRPr="00F602C6" w:rsidP="00F602C6">
      <w:pPr>
        <w:pStyle w:val="BodyText"/>
      </w:pPr>
      <w:r w:rsidRPr="00F602C6">
        <w:t>ICPPP324C* Create pages using a page layout application</w:t>
      </w:r>
    </w:p>
    <w:p w:rsidR="00000000" w:rsidRPr="00F602C6" w:rsidP="00F602C6">
      <w:pPr>
        <w:pStyle w:val="BodyText"/>
      </w:pPr>
      <w:r w:rsidRPr="00F602C6">
        <w:t>ICPPP325C Create graphics using a graphics application</w:t>
      </w:r>
    </w:p>
    <w:p w:rsidR="00000000" w:rsidRPr="00F602C6" w:rsidP="00F602C6">
      <w:pPr>
        <w:pStyle w:val="BodyText"/>
      </w:pPr>
      <w:r w:rsidRPr="00F602C6">
        <w:t>ICPPP421C* Compose and evaluate typog</w:t>
      </w:r>
      <w:r w:rsidRPr="00F602C6">
        <w:t>raphy</w:t>
      </w:r>
    </w:p>
    <w:p w:rsidR="00000000" w:rsidRPr="00F602C6" w:rsidP="00F602C6">
      <w:pPr>
        <w:pStyle w:val="BodyText"/>
      </w:pPr>
      <w:r w:rsidRPr="00F602C6">
        <w:t>ICPPP422C Digitise complex images for reproduction</w:t>
      </w:r>
    </w:p>
    <w:p w:rsidR="00000000" w:rsidRPr="00F602C6" w:rsidP="00F602C6">
      <w:pPr>
        <w:pStyle w:val="BodyText"/>
      </w:pPr>
      <w:r w:rsidRPr="00F602C6">
        <w:t>ICPPP430C Manage colour</w:t>
      </w:r>
    </w:p>
    <w:p w:rsidR="00000000" w:rsidRPr="00F602C6" w:rsidP="00F602C6">
      <w:pPr>
        <w:pStyle w:val="BodyText"/>
      </w:pPr>
      <w:r w:rsidRPr="00F602C6">
        <w:rPr>
          <w:rStyle w:val="SpecialBold"/>
        </w:rPr>
        <w:t>Product design</w:t>
      </w:r>
    </w:p>
    <w:p w:rsidR="00000000" w:rsidRPr="00F602C6" w:rsidP="00F602C6">
      <w:pPr>
        <w:pStyle w:val="BodyText"/>
      </w:pPr>
      <w:r w:rsidRPr="00F602C6">
        <w:t>CUVDES404A Research and apply techniques in product design</w:t>
      </w:r>
    </w:p>
    <w:p w:rsidR="00000000" w:rsidRPr="00F602C6" w:rsidP="00F602C6">
      <w:pPr>
        <w:pStyle w:val="BodyText"/>
      </w:pPr>
      <w:r w:rsidRPr="00F602C6">
        <w:rPr>
          <w:rStyle w:val="SpecialBold"/>
        </w:rPr>
        <w:t>Spatial design</w:t>
      </w:r>
    </w:p>
    <w:p w:rsidR="00000000" w:rsidRPr="00F602C6" w:rsidP="00F602C6">
      <w:pPr>
        <w:pStyle w:val="BodyText"/>
      </w:pPr>
      <w:r w:rsidRPr="00F602C6">
        <w:t>CUVDES405A Research and apply techniques in spatial design</w:t>
      </w:r>
    </w:p>
    <w:p w:rsidR="00000000" w:rsidRPr="00F602C6" w:rsidP="00F602C6">
      <w:pPr>
        <w:pStyle w:val="BodyText"/>
      </w:pPr>
      <w:r w:rsidRPr="00F602C6">
        <w:rPr>
          <w:rStyle w:val="SpecialBold"/>
        </w:rPr>
        <w:t>Visual communication</w:t>
      </w:r>
    </w:p>
    <w:p w:rsidR="00000000" w:rsidRPr="00F602C6" w:rsidP="00F602C6">
      <w:pPr>
        <w:pStyle w:val="BodyText"/>
      </w:pPr>
      <w:r w:rsidRPr="00F602C6">
        <w:t>CUFANM</w:t>
      </w:r>
      <w:r w:rsidRPr="00F602C6">
        <w:t>303A Create 3D digital models</w:t>
      </w:r>
    </w:p>
    <w:p w:rsidR="00000000" w:rsidRPr="00F602C6" w:rsidP="00F602C6">
      <w:pPr>
        <w:pStyle w:val="BodyText"/>
      </w:pPr>
      <w:r w:rsidRPr="00F602C6">
        <w:rPr>
          <w:rStyle w:val="SpecialBold"/>
        </w:rPr>
        <w:t>Writing</w:t>
      </w:r>
    </w:p>
    <w:p w:rsidR="00000000" w:rsidRPr="00F602C6" w:rsidP="00F602C6">
      <w:pPr>
        <w:pStyle w:val="BodyText"/>
      </w:pPr>
      <w:r w:rsidRPr="00F602C6">
        <w:t>BSBWRT401A Write complex documents</w:t>
      </w:r>
    </w:p>
    <w:p w:rsidR="00000000" w:rsidRPr="00F602C6" w:rsidP="00F602C6">
      <w:pPr>
        <w:pStyle w:val="BodyText"/>
      </w:pPr>
      <w:r w:rsidRPr="00F602C6">
        <w:t>CUFWRT301A Write content for a range of media</w:t>
      </w:r>
    </w:p>
    <w:p w:rsidR="00000000" w:rsidRPr="00F602C6" w:rsidP="00F602C6">
      <w:pPr>
        <w:pStyle w:val="BodyText"/>
      </w:pPr>
    </w:p>
    <w:p w:rsidR="00000000" w:rsidRPr="00F602C6" w:rsidP="00F602C6">
      <w:pPr>
        <w:pStyle w:val="BodyText"/>
      </w:pPr>
      <w:r w:rsidRPr="00F602C6">
        <w:rPr>
          <w:rStyle w:val="SpecialBold"/>
        </w:rPr>
        <w:t>*Note the following prerequisite unit requirement.</w:t>
      </w:r>
    </w:p>
    <w:tbl>
      <w:tblPr>
        <w:tblW w:w="0" w:type="auto"/>
        <w:tblLayout w:type="fixed"/>
        <w:tblCellMar>
          <w:left w:w="62" w:type="dxa"/>
          <w:right w:w="62" w:type="dxa"/>
        </w:tblCellMar>
        <w:tblLook w:val="0000"/>
      </w:tblPr>
      <w:tblGrid>
        <w:gridCol w:w="4140"/>
        <w:gridCol w:w="4500"/>
      </w:tblGrid>
      <w:tr w:rsidTr="00F602C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2C6" w:rsidP="00F602C6">
            <w:pPr>
              <w:pStyle w:val="BodyText"/>
            </w:pPr>
            <w:r w:rsidRPr="00F602C6">
              <w:rPr>
                <w:rStyle w:val="SpecialBold"/>
              </w:rPr>
              <w:t>Unit code and title</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2C6">
            <w:pPr>
              <w:pStyle w:val="BodyText"/>
              <w:rPr>
                <w:lang w:val="en-NZ"/>
              </w:rPr>
            </w:pPr>
            <w:r w:rsidRPr="00F602C6">
              <w:rPr>
                <w:rStyle w:val="SpecialBold"/>
              </w:rPr>
              <w:t>Prerequisite unit required</w:t>
            </w:r>
          </w:p>
        </w:tc>
      </w:tr>
      <w:tr w:rsidTr="00F602C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2C6">
            <w:pPr>
              <w:pStyle w:val="BodyText"/>
              <w:rPr>
                <w:lang w:val="en-NZ"/>
              </w:rPr>
            </w:pPr>
            <w:r w:rsidRPr="00F602C6">
              <w:t>ICPPP324C Create pages using a page layout application</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2C6">
            <w:pPr>
              <w:pStyle w:val="BodyText"/>
              <w:rPr>
                <w:lang w:val="en-NZ"/>
              </w:rPr>
            </w:pPr>
            <w:r w:rsidRPr="00F602C6">
              <w:t>ICPPP224C Produce pages using a page layout application</w:t>
            </w:r>
          </w:p>
        </w:tc>
      </w:tr>
      <w:tr w:rsidTr="00F602C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2C6">
            <w:pPr>
              <w:pStyle w:val="BodyText"/>
              <w:rPr>
                <w:lang w:val="en-NZ"/>
              </w:rPr>
            </w:pPr>
            <w:r w:rsidRPr="00F602C6">
              <w:t>ICPPP421C Compose and evaluate typography</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2C6">
            <w:pPr>
              <w:pStyle w:val="BodyText"/>
              <w:rPr>
                <w:lang w:val="en-NZ"/>
              </w:rPr>
            </w:pPr>
            <w:r w:rsidRPr="00F602C6">
              <w:t>ICPPP221C Select and apply type</w:t>
            </w:r>
          </w:p>
        </w:tc>
      </w:tr>
      <w:tr w:rsidTr="00F602C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2C6">
            <w:pPr>
              <w:pStyle w:val="BodyText"/>
              <w:rPr>
                <w:lang w:val="en-NZ"/>
              </w:rPr>
            </w:pPr>
            <w:r w:rsidRPr="00F602C6">
              <w:t>LMTFD4002B Apply principles of colour theory to fashion design develo</w:t>
            </w:r>
            <w:r w:rsidRPr="00F602C6">
              <w:t>pment</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2C6" w:rsidP="00F602C6">
            <w:pPr>
              <w:pStyle w:val="BodyText"/>
            </w:pPr>
            <w:r w:rsidRPr="00F602C6">
              <w:t>LMTCL2003B Identify fibres and fabrics</w:t>
            </w:r>
          </w:p>
          <w:p w:rsidR="00000000" w:rsidP="00F602C6">
            <w:pPr>
              <w:pStyle w:val="BodyText"/>
              <w:rPr>
                <w:lang w:val="en-NZ"/>
              </w:rPr>
            </w:pPr>
            <w:r w:rsidRPr="00F602C6">
              <w:t>LMTFD2005B Identify design process for fashion designs</w:t>
            </w:r>
          </w:p>
        </w:tc>
      </w:tr>
      <w:tr w:rsidTr="00F602C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2C6">
            <w:pPr>
              <w:pStyle w:val="BodyText"/>
              <w:rPr>
                <w:lang w:val="en-NZ"/>
              </w:rPr>
            </w:pPr>
            <w:r w:rsidRPr="00F602C6">
              <w:t>MEM06001B Perform hand forging</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2C6">
            <w:pPr>
              <w:pStyle w:val="BodyText"/>
              <w:rPr>
                <w:lang w:val="en-NZ"/>
              </w:rPr>
            </w:pPr>
            <w:r w:rsidRPr="00F602C6">
              <w:t>MEM18001C Use hand tools</w:t>
            </w:r>
          </w:p>
        </w:tc>
      </w:tr>
      <w:tr w:rsidTr="00F602C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2C6">
            <w:pPr>
              <w:pStyle w:val="BodyText"/>
              <w:rPr>
                <w:lang w:val="en-NZ"/>
              </w:rPr>
            </w:pPr>
            <w:r w:rsidRPr="00F602C6">
              <w:t>MEM08006B Produce clear and/or coloured and/or sealed anodised films on aluminium</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2C6">
            <w:pPr>
              <w:pStyle w:val="BodyText"/>
              <w:rPr>
                <w:lang w:val="en-NZ"/>
              </w:rPr>
            </w:pPr>
            <w:r w:rsidRPr="00F602C6">
              <w:t>MEM08002C Pre-tr</w:t>
            </w:r>
            <w:r w:rsidRPr="00F602C6">
              <w:t>eat work for subsequent surface coating</w:t>
            </w:r>
          </w:p>
        </w:tc>
      </w:tr>
      <w:tr w:rsidTr="00F602C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2C6">
            <w:pPr>
              <w:pStyle w:val="BodyText"/>
              <w:rPr>
                <w:lang w:val="en-NZ"/>
              </w:rPr>
            </w:pPr>
            <w:r w:rsidRPr="00F602C6">
              <w:t>MEM08010B Manually finish/polish materials</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2C6">
            <w:pPr>
              <w:pStyle w:val="BodyText"/>
              <w:rPr>
                <w:lang w:val="en-NZ"/>
              </w:rPr>
            </w:pPr>
            <w:r w:rsidRPr="00F602C6">
              <w:t>MEM18001C Use hand tools</w:t>
            </w:r>
          </w:p>
        </w:tc>
      </w:tr>
      <w:tr w:rsidTr="00F602C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2C6">
            <w:pPr>
              <w:pStyle w:val="BodyText"/>
              <w:rPr>
                <w:lang w:val="en-NZ"/>
              </w:rPr>
            </w:pPr>
            <w:r w:rsidRPr="00F602C6">
              <w:t>MEM08011B Prepare surfaces using solvents and/or mechanical means</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2C6" w:rsidP="00F602C6">
            <w:pPr>
              <w:pStyle w:val="BodyText"/>
            </w:pPr>
            <w:r w:rsidRPr="00F602C6">
              <w:t>MEM13003B Work safely with industrial chemicals and materials</w:t>
            </w:r>
          </w:p>
          <w:p w:rsidR="00000000" w:rsidRPr="00F602C6" w:rsidP="00F602C6">
            <w:pPr>
              <w:pStyle w:val="BodyText"/>
            </w:pPr>
            <w:r w:rsidRPr="00F602C6">
              <w:t>MEM18001C Use hand tools</w:t>
            </w:r>
          </w:p>
          <w:p w:rsidR="00000000" w:rsidP="00F602C6">
            <w:pPr>
              <w:pStyle w:val="BodyText"/>
              <w:rPr>
                <w:lang w:val="en-NZ"/>
              </w:rPr>
            </w:pPr>
            <w:r w:rsidRPr="00F602C6">
              <w:t>MEM18002B Use power tools/hand held operations</w:t>
            </w:r>
          </w:p>
        </w:tc>
      </w:tr>
      <w:tr w:rsidTr="00F602C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2C6">
            <w:pPr>
              <w:pStyle w:val="BodyText"/>
              <w:rPr>
                <w:lang w:val="en-NZ"/>
              </w:rPr>
            </w:pPr>
            <w:r w:rsidRPr="00F602C6">
              <w:t>MEM18003C Use tools for precision work</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2C6" w:rsidP="00F602C6">
            <w:pPr>
              <w:pStyle w:val="BodyText"/>
            </w:pPr>
            <w:r w:rsidRPr="00F602C6">
              <w:t>MEM12023A Perform engineering measurements</w:t>
            </w:r>
          </w:p>
          <w:p w:rsidR="00000000" w:rsidRPr="00F602C6" w:rsidP="00F602C6">
            <w:pPr>
              <w:pStyle w:val="BodyText"/>
            </w:pPr>
            <w:r w:rsidRPr="00F602C6">
              <w:t>MEM18001C Use hand tools</w:t>
            </w:r>
          </w:p>
          <w:p w:rsidR="00000000" w:rsidP="00F602C6">
            <w:pPr>
              <w:pStyle w:val="BodyText"/>
              <w:rPr>
                <w:lang w:val="en-NZ"/>
              </w:rPr>
            </w:pPr>
            <w:r w:rsidRPr="00F602C6">
              <w:t>MEM18002B Use power tools/hand held operations</w:t>
            </w:r>
          </w:p>
        </w:tc>
      </w:tr>
      <w:tr w:rsidTr="00F602C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2C6">
            <w:pPr>
              <w:pStyle w:val="BodyText"/>
              <w:rPr>
                <w:lang w:val="en-NZ"/>
              </w:rPr>
            </w:pPr>
            <w:r w:rsidRPr="00F602C6">
              <w:t xml:space="preserve">MEM19001B Perform jewellery </w:t>
            </w:r>
            <w:r w:rsidRPr="00F602C6">
              <w:t>metal casting</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2C6">
            <w:pPr>
              <w:pStyle w:val="BodyText"/>
              <w:rPr>
                <w:lang w:val="en-NZ"/>
              </w:rPr>
            </w:pPr>
            <w:r w:rsidRPr="00F602C6">
              <w:t>MEM13004B Work safely with molten metals/glass</w:t>
            </w:r>
          </w:p>
        </w:tc>
      </w:tr>
      <w:tr w:rsidTr="00F602C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2C6">
            <w:pPr>
              <w:pStyle w:val="BodyText"/>
              <w:rPr>
                <w:lang w:val="en-NZ"/>
              </w:rPr>
            </w:pPr>
            <w:r w:rsidRPr="00F602C6">
              <w:t>MEM19002B Prepare jewellery illustrations</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2C6">
            <w:pPr>
              <w:pStyle w:val="BodyText"/>
              <w:rPr>
                <w:lang w:val="en-NZ"/>
              </w:rPr>
            </w:pPr>
            <w:r w:rsidRPr="00F602C6">
              <w:t>MEM16006A Organise and communicate information</w:t>
            </w:r>
          </w:p>
        </w:tc>
      </w:tr>
      <w:tr w:rsidTr="00F602C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2C6">
            <w:pPr>
              <w:pStyle w:val="BodyText"/>
              <w:rPr>
                <w:lang w:val="en-NZ"/>
              </w:rPr>
            </w:pPr>
            <w:r w:rsidRPr="00F602C6">
              <w:t>MEM19007B Perform gemstone setting</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2C6" w:rsidP="00F602C6">
            <w:pPr>
              <w:pStyle w:val="BodyText"/>
            </w:pPr>
            <w:r w:rsidRPr="00F602C6">
              <w:t xml:space="preserve">MEM12023A Perform engineering measurements </w:t>
            </w:r>
          </w:p>
          <w:p w:rsidR="00000000" w:rsidRPr="00F602C6" w:rsidP="00F602C6">
            <w:pPr>
              <w:pStyle w:val="BodyText"/>
            </w:pPr>
            <w:r w:rsidRPr="00F602C6">
              <w:t xml:space="preserve">MEM18001C Use hand tools </w:t>
            </w:r>
          </w:p>
          <w:p w:rsidR="00000000" w:rsidRPr="00F602C6" w:rsidP="00F602C6">
            <w:pPr>
              <w:pStyle w:val="BodyText"/>
            </w:pPr>
            <w:r w:rsidRPr="00F602C6">
              <w:t xml:space="preserve">MEM18002B Use power tools/hand held operations </w:t>
            </w:r>
          </w:p>
          <w:p w:rsidR="00000000" w:rsidRPr="00F602C6" w:rsidP="00F602C6">
            <w:pPr>
              <w:pStyle w:val="BodyText"/>
            </w:pPr>
            <w:r w:rsidRPr="00F602C6">
              <w:t>MEM18003C Use tools for precision work (Prerequisites: MEM12023A Perform engineering measurements, MEM18001C Use hand tools and MEM18002B Use power tools/hand held operations)</w:t>
            </w:r>
          </w:p>
          <w:p w:rsidR="00000000" w:rsidP="00F602C6">
            <w:pPr>
              <w:pStyle w:val="BodyText"/>
              <w:rPr>
                <w:lang w:val="en-NZ"/>
              </w:rPr>
            </w:pPr>
            <w:r w:rsidRPr="00F602C6">
              <w:t xml:space="preserve">MEM19003B Handle gem materials </w:t>
            </w:r>
            <w:r w:rsidRPr="00F602C6">
              <w:t>– equivalent to CUVOPA202A Handle and store rough and cut opal</w:t>
            </w:r>
          </w:p>
        </w:tc>
      </w:tr>
      <w:tr w:rsidTr="00F602C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2C6">
            <w:pPr>
              <w:pStyle w:val="BodyText"/>
              <w:rPr>
                <w:lang w:val="en-NZ"/>
              </w:rPr>
            </w:pPr>
            <w:r w:rsidRPr="00F602C6">
              <w:t>MEM19009B Perform investment procedures for lost wax casting process</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2C6" w:rsidP="00F602C6">
            <w:pPr>
              <w:pStyle w:val="BodyText"/>
            </w:pPr>
            <w:r w:rsidRPr="00F602C6">
              <w:t>MEM12024A Perform computations</w:t>
            </w:r>
          </w:p>
          <w:p w:rsidR="00000000" w:rsidRPr="00F602C6" w:rsidP="00F602C6">
            <w:pPr>
              <w:pStyle w:val="BodyText"/>
            </w:pPr>
            <w:r w:rsidRPr="00F602C6">
              <w:t>MEM13003B Work safely with industrial chemicals and materials</w:t>
            </w:r>
          </w:p>
          <w:p w:rsidR="00000000" w:rsidP="00F602C6">
            <w:pPr>
              <w:pStyle w:val="BodyText"/>
              <w:rPr>
                <w:lang w:val="en-NZ"/>
              </w:rPr>
            </w:pPr>
            <w:r w:rsidRPr="00F602C6">
              <w:t>MEM18001C Use hand tools</w:t>
            </w:r>
          </w:p>
        </w:tc>
      </w:tr>
      <w:tr w:rsidTr="00F602C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2C6">
            <w:pPr>
              <w:pStyle w:val="BodyText"/>
              <w:rPr>
                <w:lang w:val="en-NZ"/>
              </w:rPr>
            </w:pPr>
            <w:r w:rsidRPr="00F602C6">
              <w:t>MEM19012B Produce jewellery wax model</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2C6" w:rsidP="00F602C6">
            <w:pPr>
              <w:pStyle w:val="BodyText"/>
            </w:pPr>
            <w:r w:rsidRPr="00F602C6">
              <w:t xml:space="preserve">MEM18001C Use hand tools </w:t>
            </w:r>
          </w:p>
          <w:p w:rsidR="00000000" w:rsidRPr="00F602C6" w:rsidP="00F602C6">
            <w:pPr>
              <w:pStyle w:val="BodyText"/>
            </w:pPr>
            <w:r w:rsidRPr="00F602C6">
              <w:t xml:space="preserve">MEM18002B Use power tools/hand held operations </w:t>
            </w:r>
          </w:p>
          <w:p w:rsidR="00000000" w:rsidP="00F602C6">
            <w:pPr>
              <w:pStyle w:val="BodyText"/>
              <w:rPr>
                <w:lang w:val="en-NZ"/>
              </w:rPr>
            </w:pPr>
            <w:r w:rsidRPr="00F602C6">
              <w:t xml:space="preserve">MEM18003C Use tools for precision work (Prerequisites: MEM12023A Perform engineering measurements, MEM18001C Use hand tools and </w:t>
            </w:r>
            <w:r w:rsidRPr="00F602C6">
              <w:t>MEM18002B Use po</w:t>
            </w:r>
            <w:r w:rsidRPr="00F602C6">
              <w:t>wer tools/hand held operations)</w:t>
            </w:r>
          </w:p>
        </w:tc>
      </w:tr>
      <w:tr w:rsidTr="00F602C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2C6">
            <w:pPr>
              <w:pStyle w:val="BodyText"/>
              <w:rPr>
                <w:lang w:val="en-NZ"/>
              </w:rPr>
            </w:pPr>
            <w:r w:rsidRPr="00F602C6">
              <w:t>MEM19013B Produce jewellery metal masters</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2C6" w:rsidP="00F602C6">
            <w:pPr>
              <w:pStyle w:val="BodyText"/>
            </w:pPr>
            <w:r w:rsidRPr="00F602C6">
              <w:t>MEM08010B Manually finish/polish materials (Prerequisite: MEM18001C Use hand tools)</w:t>
            </w:r>
          </w:p>
          <w:p w:rsidR="00000000" w:rsidRPr="00F602C6" w:rsidP="00F602C6">
            <w:pPr>
              <w:pStyle w:val="BodyText"/>
            </w:pPr>
            <w:r w:rsidRPr="00F602C6">
              <w:t>MEM13004B Work safely with molten metals/glass</w:t>
            </w:r>
          </w:p>
          <w:p w:rsidR="00000000" w:rsidRPr="00F602C6" w:rsidP="00F602C6">
            <w:pPr>
              <w:pStyle w:val="BodyText"/>
            </w:pPr>
            <w:r w:rsidRPr="00F602C6">
              <w:t>MEM16006A Organise and communicate information</w:t>
            </w:r>
          </w:p>
          <w:p w:rsidR="00000000" w:rsidRPr="00F602C6" w:rsidP="00F602C6">
            <w:pPr>
              <w:pStyle w:val="BodyText"/>
            </w:pPr>
            <w:r w:rsidRPr="00F602C6">
              <w:t>MEM</w:t>
            </w:r>
            <w:r w:rsidRPr="00F602C6">
              <w:t>19001B Perform jewellery metal casting (Prerequisite: MEM13004B Work safely with molten metals/glass)</w:t>
            </w:r>
          </w:p>
        </w:tc>
      </w:tr>
    </w:tbl>
    <w:p w:rsidR="00000000" w:rsidRPr="00F602C6" w:rsidP="00F602C6">
      <w:pPr>
        <w:pStyle w:val="BodyText"/>
      </w:pPr>
    </w:p>
    <w:p w:rsidR="00000000" w:rsidRPr="00F602C6" w:rsidP="00F602C6">
      <w:pPr>
        <w:pStyle w:val="BodyText"/>
      </w:pPr>
      <w:r w:rsidRPr="00F602C6">
        <w:rPr>
          <w:rStyle w:val="SpecialBold"/>
        </w:rPr>
        <w:t>Selecting electives for different outcomes</w:t>
      </w:r>
    </w:p>
    <w:p w:rsidR="00000000" w:rsidRPr="00F602C6" w:rsidP="00F602C6">
      <w:pPr>
        <w:pStyle w:val="BodyText"/>
      </w:pPr>
      <w:r w:rsidRPr="00F602C6">
        <w:t>The following examples are designed to assist in the selection of appropriate electives for particular outcom</w:t>
      </w:r>
      <w:r w:rsidRPr="00F602C6">
        <w:t>es at this level, but are in no way prescriptive.</w:t>
      </w:r>
    </w:p>
    <w:p w:rsidR="00000000" w:rsidRPr="00F602C6" w:rsidP="00F602C6">
      <w:pPr>
        <w:pStyle w:val="BodyText"/>
      </w:pPr>
    </w:p>
    <w:p w:rsidR="00000000" w:rsidRPr="00F602C6" w:rsidP="00F602C6">
      <w:pPr>
        <w:pStyle w:val="BodyText"/>
      </w:pPr>
      <w:r w:rsidRPr="00F602C6">
        <w:rPr>
          <w:rStyle w:val="SpecialBold"/>
        </w:rPr>
        <w:t>Graphic design specialisation</w:t>
      </w:r>
    </w:p>
    <w:p w:rsidR="00000000" w:rsidRPr="00F602C6" w:rsidP="00F602C6">
      <w:pPr>
        <w:pStyle w:val="BodyText"/>
      </w:pPr>
      <w:r w:rsidRPr="00F602C6">
        <w:t>Core units plus:</w:t>
      </w:r>
    </w:p>
    <w:p w:rsidR="00000000" w:rsidRPr="00F602C6" w:rsidP="00F602C6">
      <w:pPr>
        <w:pStyle w:val="ListBullet"/>
      </w:pPr>
      <w:r w:rsidRPr="00F602C6">
        <w:t>BSBDES301A Explore the use of colour</w:t>
      </w:r>
    </w:p>
    <w:p w:rsidR="00000000" w:rsidRPr="00F602C6" w:rsidP="00F602C6">
      <w:pPr>
        <w:pStyle w:val="ListBullet"/>
      </w:pPr>
      <w:r w:rsidRPr="00F602C6">
        <w:t>BSBIPR401A Use and respect copyright</w:t>
      </w:r>
    </w:p>
    <w:p w:rsidR="00000000" w:rsidRPr="00F602C6" w:rsidP="00F602C6">
      <w:pPr>
        <w:pStyle w:val="ListBullet"/>
      </w:pPr>
      <w:r w:rsidRPr="00F602C6">
        <w:t>CUVGRD301A Prepare files for publication</w:t>
      </w:r>
    </w:p>
    <w:p w:rsidR="00000000" w:rsidRPr="00F602C6" w:rsidP="00F602C6">
      <w:pPr>
        <w:pStyle w:val="ListBullet"/>
      </w:pPr>
      <w:r w:rsidRPr="00F602C6">
        <w:t>CUVGRD302A Use typography techniques</w:t>
      </w:r>
    </w:p>
    <w:p w:rsidR="00000000" w:rsidRPr="00F602C6" w:rsidP="00F602C6">
      <w:pPr>
        <w:pStyle w:val="ListBullet"/>
      </w:pPr>
      <w:r w:rsidRPr="00F602C6">
        <w:t>CUVGRD401A Research and apply graphic design techniques</w:t>
      </w:r>
    </w:p>
    <w:p w:rsidR="00000000" w:rsidRPr="00F602C6" w:rsidP="00F602C6">
      <w:pPr>
        <w:pStyle w:val="ListBullet"/>
      </w:pPr>
      <w:r w:rsidRPr="00F602C6">
        <w:t>CUVPHI302A Capture photographic images</w:t>
      </w:r>
    </w:p>
    <w:p w:rsidR="00000000" w:rsidRPr="00F602C6" w:rsidP="00F602C6">
      <w:pPr>
        <w:pStyle w:val="ListBullet"/>
      </w:pPr>
      <w:r w:rsidRPr="00F602C6">
        <w:t>ICPPP324C Create pages using a page layout application</w:t>
      </w:r>
    </w:p>
    <w:p w:rsidR="00000000" w:rsidRPr="00F602C6" w:rsidP="00F602C6">
      <w:pPr>
        <w:pStyle w:val="ListBullet"/>
      </w:pPr>
      <w:r w:rsidRPr="00F602C6">
        <w:t>ICPPP325C Create graphics using a graphics application</w:t>
      </w:r>
    </w:p>
    <w:p w:rsidR="00000000" w:rsidRPr="00F602C6" w:rsidP="00F602C6">
      <w:pPr>
        <w:pStyle w:val="BodyText"/>
      </w:pPr>
    </w:p>
    <w:p w:rsidR="00000000" w:rsidRPr="00F602C6" w:rsidP="00F602C6">
      <w:pPr>
        <w:pStyle w:val="BodyText"/>
      </w:pPr>
      <w:r w:rsidRPr="00F602C6">
        <w:rPr>
          <w:rStyle w:val="SpecialBold"/>
        </w:rPr>
        <w:t>Furniture design specialisation</w:t>
      </w:r>
    </w:p>
    <w:p w:rsidR="00000000" w:rsidRPr="00F602C6" w:rsidP="00F602C6">
      <w:pPr>
        <w:pStyle w:val="BodyText"/>
      </w:pPr>
      <w:r w:rsidRPr="00F602C6">
        <w:t>Core units plus:</w:t>
      </w:r>
    </w:p>
    <w:p w:rsidR="00000000" w:rsidRPr="00F602C6" w:rsidP="00F602C6">
      <w:pPr>
        <w:pStyle w:val="ListBullet"/>
      </w:pPr>
      <w:r w:rsidRPr="00F602C6">
        <w:t>LMFFDT4001A Apply finishing techniques to custom furniture</w:t>
      </w:r>
    </w:p>
    <w:p w:rsidR="00000000" w:rsidRPr="00F602C6" w:rsidP="00F602C6">
      <w:pPr>
        <w:pStyle w:val="ListBullet"/>
      </w:pPr>
      <w:r w:rsidRPr="00F602C6">
        <w:t>LMFFDT4002A Assemble custom furniture</w:t>
      </w:r>
    </w:p>
    <w:p w:rsidR="00000000" w:rsidRPr="00F602C6" w:rsidP="00F602C6">
      <w:pPr>
        <w:pStyle w:val="ListBullet"/>
      </w:pPr>
      <w:r w:rsidRPr="00F602C6">
        <w:t>LMFFDT4007A Establish the design brief</w:t>
      </w:r>
    </w:p>
    <w:p w:rsidR="00000000" w:rsidRPr="00F602C6" w:rsidP="00F602C6">
      <w:pPr>
        <w:pStyle w:val="ListBullet"/>
      </w:pPr>
      <w:r w:rsidRPr="00F602C6">
        <w:t>LMFFDT4008A Determine occupational health and safety implications of designs</w:t>
      </w:r>
    </w:p>
    <w:p w:rsidR="00000000" w:rsidRPr="00F602C6" w:rsidP="00F602C6">
      <w:pPr>
        <w:pStyle w:val="ListBullet"/>
      </w:pPr>
      <w:r w:rsidRPr="00F602C6">
        <w:t>LMFFDT4010A Produce and evaluate developmen</w:t>
      </w:r>
      <w:r w:rsidRPr="00F602C6">
        <w:t>tal furniture models to scale</w:t>
      </w:r>
    </w:p>
    <w:p w:rsidR="00000000" w:rsidRPr="00F602C6" w:rsidP="00F602C6">
      <w:pPr>
        <w:pStyle w:val="ListBullet"/>
      </w:pPr>
      <w:r w:rsidRPr="00F602C6">
        <w:t>LMFFDT4011A Set up, operate and maintain basic static woodworking machines for furniture designs</w:t>
      </w:r>
    </w:p>
    <w:p w:rsidR="00000000" w:rsidRPr="00F602C6" w:rsidP="00F602C6">
      <w:pPr>
        <w:pStyle w:val="ListBullet"/>
      </w:pPr>
      <w:r w:rsidRPr="00F602C6">
        <w:t>LMFFDT4014A Research and select furniture materials and technology</w:t>
      </w:r>
    </w:p>
    <w:p w:rsidR="00000000" w:rsidRPr="00F602C6" w:rsidP="00F602C6">
      <w:pPr>
        <w:pStyle w:val="ListBullet"/>
      </w:pPr>
      <w:r w:rsidRPr="00F602C6">
        <w:t>LMFFDT4016A Select, use and maintain hand tools for the creati</w:t>
      </w:r>
      <w:r w:rsidRPr="00F602C6">
        <w:t>on of custom furniture</w:t>
      </w:r>
    </w:p>
    <w:p w:rsidR="00000000" w:rsidRPr="00F602C6" w:rsidP="00F602C6"/>
    <w:sectPr w:rsidSect="00F602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7034" w:rsidP="00D370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034" w:rsidP="00F602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37034" w:rsidP="00F602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37034" w:rsidP="00F602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7034" w:rsidP="00D370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034" w:rsidP="00F602C6">
    <w:pPr>
      <w:pStyle w:val="Header"/>
      <w:framePr w:wrap="around"/>
    </w:pPr>
    <w:r>
      <w:fldChar w:fldCharType="begin"/>
    </w:r>
    <w:r>
      <w:instrText xml:space="preserve"> TITLE   \* MERGEFORMAT </w:instrText>
    </w:r>
    <w:r>
      <w:fldChar w:fldCharType="separate"/>
    </w:r>
    <w:r>
      <w:t>CUV40311 Certificate IV in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7034" w:rsidP="00F602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1AD0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B213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807B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2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02C6"/>
    <w:pPr>
      <w:spacing w:before="360" w:after="60"/>
      <w:outlineLvl w:val="0"/>
    </w:pPr>
    <w:rPr>
      <w:sz w:val="32"/>
    </w:rPr>
  </w:style>
  <w:style w:type="paragraph" w:styleId="Heading2">
    <w:name w:val="heading 2"/>
    <w:basedOn w:val="HeadingBase"/>
    <w:next w:val="BodyText"/>
    <w:link w:val="Heading2Char"/>
    <w:qFormat/>
    <w:rsid w:val="00F602C6"/>
    <w:pPr>
      <w:keepLines/>
      <w:spacing w:before="240" w:after="120"/>
      <w:outlineLvl w:val="1"/>
    </w:pPr>
    <w:rPr>
      <w:sz w:val="28"/>
      <w:szCs w:val="40"/>
    </w:rPr>
  </w:style>
  <w:style w:type="paragraph" w:styleId="Heading3">
    <w:name w:val="heading 3"/>
    <w:basedOn w:val="HeadingBase"/>
    <w:next w:val="BodyText"/>
    <w:link w:val="Heading3Char"/>
    <w:qFormat/>
    <w:rsid w:val="00F602C6"/>
    <w:pPr>
      <w:spacing w:before="180" w:after="120"/>
      <w:outlineLvl w:val="2"/>
    </w:pPr>
    <w:rPr>
      <w:spacing w:val="-10"/>
      <w:kern w:val="32"/>
    </w:rPr>
  </w:style>
  <w:style w:type="paragraph" w:styleId="Heading4">
    <w:name w:val="heading 4"/>
    <w:basedOn w:val="HeadingBase"/>
    <w:next w:val="BodyText"/>
    <w:link w:val="Heading4Char"/>
    <w:qFormat/>
    <w:rsid w:val="00F602C6"/>
    <w:pPr>
      <w:spacing w:before="160" w:after="120"/>
      <w:outlineLvl w:val="3"/>
    </w:pPr>
    <w:rPr>
      <w:sz w:val="22"/>
    </w:rPr>
  </w:style>
  <w:style w:type="paragraph" w:styleId="Heading5">
    <w:name w:val="heading 5"/>
    <w:basedOn w:val="HeadingBase"/>
    <w:next w:val="Normal"/>
    <w:link w:val="Heading5Char"/>
    <w:qFormat/>
    <w:rsid w:val="00F602C6"/>
    <w:pPr>
      <w:spacing w:before="80"/>
      <w:outlineLvl w:val="4"/>
    </w:pPr>
    <w:rPr>
      <w:color w:val="918585"/>
      <w:sz w:val="20"/>
    </w:rPr>
  </w:style>
  <w:style w:type="paragraph" w:styleId="Heading6">
    <w:name w:val="heading 6"/>
    <w:basedOn w:val="HeadingBase"/>
    <w:next w:val="Normal"/>
    <w:link w:val="Heading6Char"/>
    <w:qFormat/>
    <w:rsid w:val="00F602C6"/>
    <w:pPr>
      <w:spacing w:before="60"/>
      <w:outlineLvl w:val="5"/>
    </w:pPr>
    <w:rPr>
      <w:color w:val="918585"/>
      <w:sz w:val="20"/>
    </w:rPr>
  </w:style>
  <w:style w:type="paragraph" w:styleId="Heading7">
    <w:name w:val="heading 7"/>
    <w:basedOn w:val="Normal"/>
    <w:next w:val="Normal"/>
    <w:link w:val="Heading7Char"/>
    <w:qFormat/>
    <w:rsid w:val="00F602C6"/>
    <w:pPr>
      <w:ind w:left="720"/>
      <w:outlineLvl w:val="6"/>
    </w:pPr>
    <w:rPr>
      <w:i/>
    </w:rPr>
  </w:style>
  <w:style w:type="paragraph" w:styleId="Heading8">
    <w:name w:val="heading 8"/>
    <w:basedOn w:val="Normal"/>
    <w:next w:val="Normal"/>
    <w:link w:val="Heading8Char"/>
    <w:qFormat/>
    <w:rsid w:val="00F602C6"/>
    <w:pPr>
      <w:ind w:left="720"/>
      <w:outlineLvl w:val="7"/>
    </w:pPr>
    <w:rPr>
      <w:i/>
    </w:rPr>
  </w:style>
  <w:style w:type="paragraph" w:styleId="Heading9">
    <w:name w:val="heading 9"/>
    <w:basedOn w:val="Normal"/>
    <w:next w:val="Normal"/>
    <w:link w:val="Heading9Char"/>
    <w:qFormat/>
    <w:rsid w:val="00F602C6"/>
    <w:pPr>
      <w:ind w:left="720"/>
      <w:outlineLvl w:val="8"/>
    </w:pPr>
    <w:rPr>
      <w:i/>
    </w:rPr>
  </w:style>
  <w:style w:type="character" w:default="1" w:styleId="DefaultParagraphFont">
    <w:name w:val="Default Paragraph Font"/>
    <w:uiPriority w:val="1"/>
    <w:unhideWhenUsed/>
    <w:rsid w:val="00F602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02C6"/>
  </w:style>
  <w:style w:type="character" w:customStyle="1" w:styleId="Heading1Char">
    <w:name w:val="Heading 1 Char"/>
    <w:basedOn w:val="DefaultParagraphFont"/>
    <w:link w:val="Heading1"/>
    <w:rsid w:val="00F602C6"/>
    <w:rPr>
      <w:rFonts w:ascii="Times New Roman" w:eastAsia="Times New Roman" w:hAnsi="Times New Roman" w:cs="Times New Roman"/>
      <w:b/>
      <w:sz w:val="32"/>
      <w:szCs w:val="20"/>
      <w:lang w:eastAsia="en-US"/>
    </w:rPr>
  </w:style>
  <w:style w:type="paragraph" w:styleId="BodyText">
    <w:name w:val="Body Text"/>
    <w:basedOn w:val="Normal"/>
    <w:link w:val="BodyTextChar"/>
    <w:rsid w:val="00F602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02C6"/>
    <w:rPr>
      <w:rFonts w:ascii="Times New Roman" w:eastAsia="Times New Roman" w:hAnsi="Times New Roman" w:cs="Times New Roman"/>
      <w:sz w:val="24"/>
      <w:lang w:val="en-US" w:eastAsia="en-US"/>
    </w:rPr>
  </w:style>
  <w:style w:type="paragraph" w:styleId="Footer">
    <w:name w:val="footer"/>
    <w:basedOn w:val="Normal"/>
    <w:link w:val="FooterChar"/>
    <w:rsid w:val="00F602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02C6"/>
    <w:rPr>
      <w:rFonts w:ascii="Times New Roman" w:eastAsia="Times New Roman" w:hAnsi="Times New Roman" w:cs="Times New Roman"/>
      <w:sz w:val="16"/>
      <w:lang w:val="en-US" w:eastAsia="en-US"/>
    </w:rPr>
  </w:style>
  <w:style w:type="paragraph" w:styleId="ListBullet">
    <w:name w:val="List Bullet"/>
    <w:basedOn w:val="List"/>
    <w:rsid w:val="00F602C6"/>
    <w:pPr>
      <w:numPr>
        <w:numId w:val="13"/>
      </w:numPr>
      <w:tabs>
        <w:tab w:val="clear" w:pos="340"/>
      </w:tabs>
      <w:spacing w:before="40" w:after="40"/>
    </w:pPr>
  </w:style>
  <w:style w:type="character" w:customStyle="1" w:styleId="SpecialBold">
    <w:name w:val="Special Bold"/>
    <w:basedOn w:val="DefaultParagraphFont"/>
    <w:rsid w:val="00F602C6"/>
    <w:rPr>
      <w:b/>
      <w:spacing w:val="0"/>
    </w:rPr>
  </w:style>
  <w:style w:type="paragraph" w:styleId="ListBullet2">
    <w:name w:val="List Bullet 2"/>
    <w:basedOn w:val="List2"/>
    <w:rsid w:val="00F602C6"/>
    <w:pPr>
      <w:numPr>
        <w:numId w:val="14"/>
      </w:numPr>
      <w:tabs>
        <w:tab w:val="clear" w:pos="680"/>
      </w:tabs>
    </w:pPr>
  </w:style>
  <w:style w:type="paragraph" w:styleId="Header">
    <w:name w:val="header"/>
    <w:basedOn w:val="Normal"/>
    <w:link w:val="HeaderChar"/>
    <w:rsid w:val="00F602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02C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602C6"/>
    <w:rPr>
      <w:i/>
    </w:rPr>
  </w:style>
  <w:style w:type="paragraph" w:customStyle="1" w:styleId="SuperHeading">
    <w:name w:val="SuperHeading"/>
    <w:basedOn w:val="Normal"/>
    <w:rsid w:val="00F602C6"/>
    <w:pPr>
      <w:spacing w:before="240" w:after="120"/>
      <w:outlineLvl w:val="0"/>
    </w:pPr>
    <w:rPr>
      <w:rFonts w:ascii="Times New Roman" w:hAnsi="Times New Roman"/>
      <w:b/>
      <w:sz w:val="28"/>
    </w:rPr>
  </w:style>
  <w:style w:type="paragraph" w:customStyle="1" w:styleId="AllowPageBreak">
    <w:name w:val="AllowPageBreak"/>
    <w:rsid w:val="00F602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602C6"/>
    <w:rPr>
      <w:b/>
      <w:i/>
      <w:u w:val="none"/>
    </w:rPr>
  </w:style>
  <w:style w:type="character" w:customStyle="1" w:styleId="Heading2Char">
    <w:name w:val="Heading 2 Char"/>
    <w:basedOn w:val="DefaultParagraphFont"/>
    <w:link w:val="Heading2"/>
    <w:rsid w:val="00F602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02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02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02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02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02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02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02C6"/>
    <w:rPr>
      <w:rFonts w:ascii="Courier New" w:eastAsia="Times New Roman" w:hAnsi="Courier New" w:cs="Times New Roman"/>
      <w:i/>
      <w:szCs w:val="20"/>
      <w:lang w:val="en-US" w:eastAsia="en-US"/>
    </w:rPr>
  </w:style>
  <w:style w:type="paragraph" w:customStyle="1" w:styleId="HeadingBase">
    <w:name w:val="Heading Base"/>
    <w:rsid w:val="00F602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02C6"/>
    <w:pPr>
      <w:tabs>
        <w:tab w:val="right" w:leader="dot" w:pos="9072"/>
      </w:tabs>
      <w:ind w:left="567"/>
    </w:pPr>
    <w:rPr>
      <w:szCs w:val="22"/>
    </w:rPr>
  </w:style>
  <w:style w:type="paragraph" w:customStyle="1" w:styleId="TOCBase">
    <w:name w:val="TOC Base"/>
    <w:rsid w:val="00F602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02C6"/>
    <w:pPr>
      <w:tabs>
        <w:tab w:val="right" w:leader="dot" w:pos="9072"/>
      </w:tabs>
      <w:spacing w:before="40" w:after="40"/>
      <w:ind w:left="284"/>
    </w:pPr>
    <w:rPr>
      <w:rFonts w:ascii="Times New Roman" w:hAnsi="Times New Roman"/>
    </w:rPr>
  </w:style>
  <w:style w:type="paragraph" w:styleId="TOC1">
    <w:name w:val="toc 1"/>
    <w:basedOn w:val="TOCBase"/>
    <w:next w:val="Normal"/>
    <w:rsid w:val="00F602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02C6"/>
    <w:pPr>
      <w:spacing w:before="5040"/>
      <w:jc w:val="center"/>
    </w:pPr>
    <w:rPr>
      <w:sz w:val="48"/>
      <w:szCs w:val="72"/>
      <w:lang w:val="en-US"/>
    </w:rPr>
  </w:style>
  <w:style w:type="character" w:customStyle="1" w:styleId="TitleChar">
    <w:name w:val="Title Char"/>
    <w:basedOn w:val="DefaultParagraphFont"/>
    <w:link w:val="Title"/>
    <w:rsid w:val="00F602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02C6"/>
    <w:pPr>
      <w:tabs>
        <w:tab w:val="left" w:pos="3600"/>
        <w:tab w:val="left" w:pos="3958"/>
      </w:tabs>
    </w:pPr>
  </w:style>
  <w:style w:type="paragraph" w:styleId="List">
    <w:name w:val="List"/>
    <w:basedOn w:val="BodyText"/>
    <w:next w:val="BodyText"/>
    <w:rsid w:val="00F602C6"/>
    <w:pPr>
      <w:tabs>
        <w:tab w:val="left" w:pos="340"/>
      </w:tabs>
      <w:spacing w:before="60" w:after="60"/>
      <w:ind w:left="340" w:hanging="340"/>
    </w:pPr>
  </w:style>
  <w:style w:type="paragraph" w:customStyle="1" w:styleId="Note">
    <w:name w:val="Note"/>
    <w:basedOn w:val="BodyText"/>
    <w:rsid w:val="00F602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02C6"/>
    <w:pPr>
      <w:framePr w:wrap="auto" w:hAnchor="text" w:y="6049"/>
    </w:pPr>
    <w:rPr>
      <w:color w:val="000000"/>
      <w:sz w:val="40"/>
    </w:rPr>
  </w:style>
  <w:style w:type="paragraph" w:customStyle="1" w:styleId="TOCTitle">
    <w:name w:val="TOCTitle"/>
    <w:basedOn w:val="Heading1"/>
    <w:rsid w:val="00F602C6"/>
    <w:pPr>
      <w:spacing w:after="240"/>
      <w:jc w:val="center"/>
      <w:outlineLvl w:val="9"/>
    </w:pPr>
    <w:rPr>
      <w:caps/>
    </w:rPr>
  </w:style>
  <w:style w:type="paragraph" w:customStyle="1" w:styleId="Version">
    <w:name w:val="Version"/>
    <w:rsid w:val="00F602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02C6"/>
    <w:pPr>
      <w:keepNext w:val="0"/>
      <w:tabs>
        <w:tab w:val="right" w:pos="4176"/>
      </w:tabs>
      <w:ind w:left="198" w:hanging="198"/>
    </w:pPr>
    <w:rPr>
      <w:rFonts w:ascii="Garamond" w:hAnsi="Garamond"/>
    </w:rPr>
  </w:style>
  <w:style w:type="paragraph" w:styleId="IndexHeading">
    <w:name w:val="index heading"/>
    <w:basedOn w:val="Normal"/>
    <w:next w:val="Index1"/>
    <w:semiHidden/>
    <w:rsid w:val="00F602C6"/>
    <w:pPr>
      <w:spacing w:before="120" w:after="120"/>
    </w:pPr>
    <w:rPr>
      <w:rFonts w:ascii="Arial" w:hAnsi="Arial"/>
      <w:b/>
      <w:color w:val="918585"/>
      <w:sz w:val="24"/>
    </w:rPr>
  </w:style>
  <w:style w:type="paragraph" w:customStyle="1" w:styleId="Chapter">
    <w:name w:val="Chapter"/>
    <w:basedOn w:val="Normal"/>
    <w:rsid w:val="00F602C6"/>
    <w:pPr>
      <w:spacing w:before="240"/>
    </w:pPr>
    <w:rPr>
      <w:rFonts w:ascii="Times New Roman" w:hAnsi="Times New Roman"/>
      <w:smallCaps/>
      <w:spacing w:val="80"/>
      <w:sz w:val="28"/>
    </w:rPr>
  </w:style>
  <w:style w:type="paragraph" w:customStyle="1" w:styleId="InChapter">
    <w:name w:val="InChapter"/>
    <w:basedOn w:val="Heading3"/>
    <w:rsid w:val="00F602C6"/>
    <w:pPr>
      <w:spacing w:after="240"/>
      <w:outlineLvl w:val="9"/>
    </w:pPr>
    <w:rPr>
      <w:noProof/>
    </w:rPr>
  </w:style>
  <w:style w:type="paragraph" w:styleId="Index2">
    <w:name w:val="index 2"/>
    <w:basedOn w:val="Normal"/>
    <w:next w:val="Normal"/>
    <w:semiHidden/>
    <w:rsid w:val="00F602C6"/>
    <w:pPr>
      <w:tabs>
        <w:tab w:val="right" w:pos="4176"/>
      </w:tabs>
      <w:ind w:left="568" w:hanging="284"/>
    </w:pPr>
    <w:rPr>
      <w:rFonts w:ascii="Garamond" w:hAnsi="Garamond"/>
    </w:rPr>
  </w:style>
  <w:style w:type="paragraph" w:customStyle="1" w:styleId="Byline">
    <w:name w:val="Byline"/>
    <w:rsid w:val="00F602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02C6"/>
    <w:pPr>
      <w:tabs>
        <w:tab w:val="clear" w:pos="3600"/>
        <w:tab w:val="clear" w:pos="3958"/>
      </w:tabs>
      <w:jc w:val="right"/>
    </w:pPr>
  </w:style>
  <w:style w:type="paragraph" w:styleId="Caption">
    <w:name w:val="caption"/>
    <w:basedOn w:val="BodyText"/>
    <w:next w:val="Normal"/>
    <w:qFormat/>
    <w:rsid w:val="00F602C6"/>
    <w:pPr>
      <w:framePr w:w="2268" w:hSpace="181" w:vSpace="181" w:wrap="around" w:vAnchor="text" w:hAnchor="page" w:x="1135" w:y="285" w:anchorLock="1"/>
    </w:pPr>
    <w:rPr>
      <w:i/>
    </w:rPr>
  </w:style>
  <w:style w:type="paragraph" w:customStyle="1" w:styleId="MiniTOCTitle">
    <w:name w:val="MiniTOCTitle"/>
    <w:basedOn w:val="Heading4"/>
    <w:rsid w:val="00F602C6"/>
    <w:pPr>
      <w:spacing w:before="240"/>
      <w:outlineLvl w:val="9"/>
    </w:pPr>
    <w:rPr>
      <w:noProof/>
      <w:sz w:val="24"/>
    </w:rPr>
  </w:style>
  <w:style w:type="paragraph" w:customStyle="1" w:styleId="MiniTOCItem">
    <w:name w:val="MiniTOCItem"/>
    <w:basedOn w:val="ListBullet"/>
    <w:rsid w:val="00F602C6"/>
    <w:pPr>
      <w:numPr>
        <w:numId w:val="0"/>
      </w:numPr>
      <w:tabs>
        <w:tab w:val="right" w:leader="dot" w:pos="6521"/>
      </w:tabs>
      <w:spacing w:before="0" w:after="0"/>
    </w:pPr>
  </w:style>
  <w:style w:type="paragraph" w:customStyle="1" w:styleId="TOFTitle">
    <w:name w:val="TOFTitle"/>
    <w:basedOn w:val="TOCTitle"/>
    <w:rsid w:val="00F602C6"/>
  </w:style>
  <w:style w:type="paragraph" w:styleId="TableofFigures">
    <w:name w:val="table of figures"/>
    <w:basedOn w:val="Normal"/>
    <w:next w:val="Normal"/>
    <w:semiHidden/>
    <w:rsid w:val="00F602C6"/>
    <w:pPr>
      <w:tabs>
        <w:tab w:val="right" w:leader="dot" w:pos="9072"/>
      </w:tabs>
      <w:ind w:left="970" w:hanging="403"/>
    </w:pPr>
    <w:rPr>
      <w:rFonts w:ascii="Times New Roman" w:hAnsi="Times New Roman"/>
      <w:b/>
    </w:rPr>
  </w:style>
  <w:style w:type="paragraph" w:styleId="ListNumber">
    <w:name w:val="List Number"/>
    <w:basedOn w:val="List"/>
    <w:rsid w:val="00F602C6"/>
    <w:pPr>
      <w:numPr>
        <w:numId w:val="11"/>
      </w:numPr>
    </w:pPr>
  </w:style>
  <w:style w:type="character" w:customStyle="1" w:styleId="WingdingSymbols">
    <w:name w:val="Wingding Symbols"/>
    <w:rsid w:val="00F602C6"/>
    <w:rPr>
      <w:rFonts w:ascii="Wingdings" w:hAnsi="Wingdings"/>
    </w:rPr>
  </w:style>
  <w:style w:type="paragraph" w:customStyle="1" w:styleId="TableHeading">
    <w:name w:val="Table Heading"/>
    <w:basedOn w:val="HeadingBase"/>
    <w:rsid w:val="00F602C6"/>
    <w:pPr>
      <w:keepLines/>
      <w:pBdr>
        <w:bottom w:val="single" w:sz="6" w:space="1" w:color="918585"/>
      </w:pBdr>
      <w:spacing w:before="240"/>
    </w:pPr>
  </w:style>
  <w:style w:type="character" w:customStyle="1" w:styleId="HotSpot">
    <w:name w:val="HotSpot"/>
    <w:rsid w:val="00F602C6"/>
    <w:rPr>
      <w:color w:val="0033CC"/>
      <w:u w:val="none"/>
    </w:rPr>
  </w:style>
  <w:style w:type="paragraph" w:customStyle="1" w:styleId="BodyTextRight">
    <w:name w:val="Body Text Right"/>
    <w:basedOn w:val="BodyText"/>
    <w:rsid w:val="00F602C6"/>
    <w:pPr>
      <w:spacing w:before="0" w:after="0"/>
      <w:jc w:val="right"/>
    </w:pPr>
  </w:style>
  <w:style w:type="paragraph" w:styleId="Index3">
    <w:name w:val="index 3"/>
    <w:basedOn w:val="ListNumber2"/>
    <w:next w:val="Normal"/>
    <w:semiHidden/>
    <w:rsid w:val="00F602C6"/>
    <w:pPr>
      <w:numPr>
        <w:numId w:val="0"/>
      </w:numPr>
      <w:tabs>
        <w:tab w:val="right" w:leader="dot" w:pos="4176"/>
      </w:tabs>
    </w:pPr>
  </w:style>
  <w:style w:type="paragraph" w:styleId="ListNumber2">
    <w:name w:val="List Number 2"/>
    <w:basedOn w:val="List2"/>
    <w:rsid w:val="00F602C6"/>
    <w:pPr>
      <w:numPr>
        <w:numId w:val="10"/>
      </w:numPr>
      <w:tabs>
        <w:tab w:val="clear" w:pos="1060"/>
      </w:tabs>
    </w:pPr>
  </w:style>
  <w:style w:type="paragraph" w:customStyle="1" w:styleId="MarginNote">
    <w:name w:val="Margin Note"/>
    <w:basedOn w:val="BodyText"/>
    <w:rsid w:val="00F602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02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02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02C6"/>
    <w:rPr>
      <w:sz w:val="32"/>
    </w:rPr>
  </w:style>
  <w:style w:type="paragraph" w:customStyle="1" w:styleId="HeadingProcedure">
    <w:name w:val="Heading Procedure"/>
    <w:basedOn w:val="HeadingBase"/>
    <w:next w:val="Normal"/>
    <w:rsid w:val="00F602C6"/>
    <w:pPr>
      <w:tabs>
        <w:tab w:val="left" w:pos="0"/>
      </w:tabs>
      <w:spacing w:before="120" w:after="60"/>
    </w:pPr>
    <w:rPr>
      <w:i/>
      <w:color w:val="918585"/>
      <w:sz w:val="22"/>
    </w:rPr>
  </w:style>
  <w:style w:type="paragraph" w:customStyle="1" w:styleId="TableBodyText">
    <w:name w:val="Table Body Text"/>
    <w:basedOn w:val="BodyText"/>
    <w:rsid w:val="00F602C6"/>
    <w:pPr>
      <w:spacing w:before="60" w:after="60"/>
    </w:pPr>
  </w:style>
  <w:style w:type="paragraph" w:styleId="ListContinue">
    <w:name w:val="List Continue"/>
    <w:basedOn w:val="List"/>
    <w:rsid w:val="00F602C6"/>
    <w:pPr>
      <w:ind w:firstLine="0"/>
    </w:pPr>
  </w:style>
  <w:style w:type="paragraph" w:customStyle="1" w:styleId="ListNote">
    <w:name w:val="List Note"/>
    <w:basedOn w:val="List"/>
    <w:rsid w:val="00F602C6"/>
    <w:pPr>
      <w:pBdr>
        <w:top w:val="single" w:sz="6" w:space="2" w:color="918585"/>
        <w:bottom w:val="single" w:sz="6" w:space="2" w:color="918585"/>
      </w:pBdr>
      <w:tabs>
        <w:tab w:val="left" w:pos="1021"/>
      </w:tabs>
      <w:ind w:firstLine="0"/>
    </w:pPr>
  </w:style>
  <w:style w:type="paragraph" w:customStyle="1" w:styleId="Warning">
    <w:name w:val="Warning"/>
    <w:basedOn w:val="BodyText"/>
    <w:rsid w:val="00F602C6"/>
    <w:pPr>
      <w:shd w:val="clear" w:color="auto" w:fill="D9D9D9"/>
      <w:tabs>
        <w:tab w:val="left" w:pos="992"/>
      </w:tabs>
      <w:ind w:left="119" w:right="119"/>
    </w:pPr>
    <w:rPr>
      <w:sz w:val="20"/>
    </w:rPr>
  </w:style>
  <w:style w:type="paragraph" w:customStyle="1" w:styleId="MarginIcons">
    <w:name w:val="Margin Icons"/>
    <w:basedOn w:val="BodyText"/>
    <w:rsid w:val="00F602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02C6"/>
    <w:rPr>
      <w:rFonts w:ascii="Courier New" w:hAnsi="Courier New"/>
    </w:rPr>
  </w:style>
  <w:style w:type="paragraph" w:customStyle="1" w:styleId="NoteBullet">
    <w:name w:val="Note Bullet"/>
    <w:basedOn w:val="Note"/>
    <w:rsid w:val="00F602C6"/>
    <w:pPr>
      <w:tabs>
        <w:tab w:val="clear" w:pos="680"/>
      </w:tabs>
      <w:spacing w:before="60" w:after="60"/>
    </w:pPr>
  </w:style>
  <w:style w:type="paragraph" w:customStyle="1" w:styleId="SubHeading2">
    <w:name w:val="SubHeading2"/>
    <w:basedOn w:val="HeadingBase"/>
    <w:rsid w:val="00F602C6"/>
    <w:pPr>
      <w:spacing w:before="240" w:after="60"/>
    </w:pPr>
    <w:rPr>
      <w:sz w:val="20"/>
    </w:rPr>
  </w:style>
  <w:style w:type="paragraph" w:customStyle="1" w:styleId="SubHeading1">
    <w:name w:val="SubHeading1"/>
    <w:basedOn w:val="HeadingBase"/>
    <w:rsid w:val="00F602C6"/>
    <w:pPr>
      <w:spacing w:before="240" w:after="60"/>
    </w:pPr>
    <w:rPr>
      <w:color w:val="918585"/>
      <w:sz w:val="22"/>
    </w:rPr>
  </w:style>
  <w:style w:type="paragraph" w:customStyle="1" w:styleId="SideHeading">
    <w:name w:val="Side Heading"/>
    <w:basedOn w:val="HeadingBase"/>
    <w:rsid w:val="00F602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02C6"/>
    <w:pPr>
      <w:numPr>
        <w:numId w:val="12"/>
      </w:numPr>
    </w:pPr>
  </w:style>
  <w:style w:type="paragraph" w:styleId="PlainText">
    <w:name w:val="Plain Text"/>
    <w:basedOn w:val="Normal"/>
    <w:link w:val="PlainTextChar"/>
    <w:rsid w:val="00F602C6"/>
    <w:rPr>
      <w:sz w:val="20"/>
    </w:rPr>
  </w:style>
  <w:style w:type="character" w:customStyle="1" w:styleId="PlainTextChar">
    <w:name w:val="Plain Text Char"/>
    <w:basedOn w:val="DefaultParagraphFont"/>
    <w:link w:val="PlainText"/>
    <w:rsid w:val="00F602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02C6"/>
    <w:rPr>
      <w:b/>
      <w:smallCaps/>
    </w:rPr>
  </w:style>
  <w:style w:type="paragraph" w:customStyle="1" w:styleId="TableListNumber">
    <w:name w:val="Table List Number"/>
    <w:basedOn w:val="ListNumber"/>
    <w:rsid w:val="00F602C6"/>
    <w:pPr>
      <w:numPr>
        <w:numId w:val="0"/>
      </w:numPr>
    </w:pPr>
  </w:style>
  <w:style w:type="paragraph" w:styleId="TOC4">
    <w:name w:val="toc 4"/>
    <w:basedOn w:val="TOCBase"/>
    <w:next w:val="Normal"/>
    <w:semiHidden/>
    <w:rsid w:val="00F602C6"/>
    <w:pPr>
      <w:tabs>
        <w:tab w:val="right" w:leader="dot" w:pos="9071"/>
      </w:tabs>
      <w:ind w:left="1701"/>
    </w:pPr>
  </w:style>
  <w:style w:type="paragraph" w:customStyle="1" w:styleId="ListAlpha">
    <w:name w:val="List Alpha"/>
    <w:basedOn w:val="List"/>
    <w:rsid w:val="00F602C6"/>
    <w:pPr>
      <w:numPr>
        <w:numId w:val="9"/>
      </w:numPr>
    </w:pPr>
  </w:style>
  <w:style w:type="paragraph" w:customStyle="1" w:styleId="ListAlpha2">
    <w:name w:val="List Alpha 2"/>
    <w:basedOn w:val="List2"/>
    <w:rsid w:val="00F602C6"/>
    <w:pPr>
      <w:numPr>
        <w:numId w:val="8"/>
      </w:numPr>
    </w:pPr>
  </w:style>
  <w:style w:type="paragraph" w:styleId="List2">
    <w:name w:val="List 2"/>
    <w:basedOn w:val="BodyText"/>
    <w:rsid w:val="00F602C6"/>
    <w:pPr>
      <w:tabs>
        <w:tab w:val="left" w:pos="680"/>
      </w:tabs>
      <w:spacing w:before="60" w:after="60"/>
      <w:ind w:left="680" w:hanging="340"/>
    </w:pPr>
  </w:style>
  <w:style w:type="paragraph" w:styleId="List3">
    <w:name w:val="List 3"/>
    <w:basedOn w:val="BodyText"/>
    <w:rsid w:val="00F602C6"/>
    <w:pPr>
      <w:tabs>
        <w:tab w:val="left" w:pos="1021"/>
      </w:tabs>
      <w:spacing w:before="60" w:after="60"/>
      <w:ind w:left="1020" w:hanging="340"/>
    </w:pPr>
  </w:style>
  <w:style w:type="paragraph" w:styleId="List4">
    <w:name w:val="List 4"/>
    <w:basedOn w:val="BodyText"/>
    <w:rsid w:val="00F602C6"/>
    <w:pPr>
      <w:tabs>
        <w:tab w:val="left" w:pos="1361"/>
      </w:tabs>
      <w:spacing w:before="60" w:after="60"/>
      <w:ind w:left="1361" w:hanging="340"/>
    </w:pPr>
  </w:style>
  <w:style w:type="paragraph" w:styleId="List5">
    <w:name w:val="List 5"/>
    <w:basedOn w:val="BodyText"/>
    <w:rsid w:val="00F602C6"/>
    <w:pPr>
      <w:tabs>
        <w:tab w:val="left" w:pos="1701"/>
      </w:tabs>
      <w:spacing w:before="60" w:after="60"/>
      <w:ind w:left="1701" w:hanging="340"/>
    </w:pPr>
  </w:style>
  <w:style w:type="paragraph" w:styleId="ListBullet3">
    <w:name w:val="List Bullet 3"/>
    <w:basedOn w:val="List3"/>
    <w:rsid w:val="00F602C6"/>
    <w:pPr>
      <w:numPr>
        <w:numId w:val="15"/>
      </w:numPr>
      <w:tabs>
        <w:tab w:val="clear" w:pos="1021"/>
      </w:tabs>
      <w:ind w:left="1037" w:hanging="357"/>
    </w:pPr>
  </w:style>
  <w:style w:type="paragraph" w:styleId="ListBullet4">
    <w:name w:val="List Bullet 4"/>
    <w:basedOn w:val="List4"/>
    <w:rsid w:val="00F602C6"/>
    <w:pPr>
      <w:numPr>
        <w:numId w:val="3"/>
      </w:numPr>
    </w:pPr>
  </w:style>
  <w:style w:type="paragraph" w:styleId="ListBullet5">
    <w:name w:val="List Bullet 5"/>
    <w:basedOn w:val="List5"/>
    <w:rsid w:val="00F602C6"/>
    <w:pPr>
      <w:numPr>
        <w:numId w:val="4"/>
      </w:numPr>
    </w:pPr>
  </w:style>
  <w:style w:type="paragraph" w:styleId="ListContinue2">
    <w:name w:val="List Continue 2"/>
    <w:basedOn w:val="List2"/>
    <w:rsid w:val="00F602C6"/>
    <w:pPr>
      <w:ind w:firstLine="0"/>
    </w:pPr>
  </w:style>
  <w:style w:type="paragraph" w:styleId="ListContinue3">
    <w:name w:val="List Continue 3"/>
    <w:basedOn w:val="List3"/>
    <w:rsid w:val="00F602C6"/>
    <w:pPr>
      <w:ind w:left="1021" w:firstLine="0"/>
    </w:pPr>
  </w:style>
  <w:style w:type="paragraph" w:styleId="ListContinue4">
    <w:name w:val="List Continue 4"/>
    <w:basedOn w:val="List4"/>
    <w:rsid w:val="00F602C6"/>
    <w:pPr>
      <w:ind w:firstLine="0"/>
    </w:pPr>
  </w:style>
  <w:style w:type="paragraph" w:styleId="ListContinue5">
    <w:name w:val="List Continue 5"/>
    <w:basedOn w:val="List5"/>
    <w:rsid w:val="00F602C6"/>
    <w:pPr>
      <w:ind w:firstLine="0"/>
    </w:pPr>
  </w:style>
  <w:style w:type="paragraph" w:styleId="ListNumber3">
    <w:name w:val="List Number 3"/>
    <w:basedOn w:val="List3"/>
    <w:rsid w:val="00F602C6"/>
    <w:pPr>
      <w:numPr>
        <w:numId w:val="5"/>
      </w:numPr>
    </w:pPr>
  </w:style>
  <w:style w:type="paragraph" w:styleId="ListNumber4">
    <w:name w:val="List Number 4"/>
    <w:basedOn w:val="List4"/>
    <w:rsid w:val="00F602C6"/>
    <w:pPr>
      <w:numPr>
        <w:numId w:val="6"/>
      </w:numPr>
    </w:pPr>
  </w:style>
  <w:style w:type="paragraph" w:styleId="ListNumber5">
    <w:name w:val="List Number 5"/>
    <w:basedOn w:val="List5"/>
    <w:rsid w:val="00F602C6"/>
    <w:pPr>
      <w:numPr>
        <w:numId w:val="7"/>
      </w:numPr>
    </w:pPr>
  </w:style>
  <w:style w:type="paragraph" w:styleId="BlockText">
    <w:name w:val="Block Text"/>
    <w:basedOn w:val="Normal"/>
    <w:rsid w:val="00F602C6"/>
    <w:pPr>
      <w:spacing w:after="120"/>
      <w:ind w:left="1440" w:right="1440"/>
    </w:pPr>
  </w:style>
  <w:style w:type="character" w:customStyle="1" w:styleId="Subscript">
    <w:name w:val="Subscript"/>
    <w:basedOn w:val="DefaultParagraphFont"/>
    <w:rsid w:val="00F602C6"/>
    <w:rPr>
      <w:sz w:val="16"/>
      <w:vertAlign w:val="subscript"/>
    </w:rPr>
  </w:style>
  <w:style w:type="character" w:customStyle="1" w:styleId="Superscript">
    <w:name w:val="Superscript"/>
    <w:basedOn w:val="DefaultParagraphFont"/>
    <w:rsid w:val="00F602C6"/>
    <w:rPr>
      <w:sz w:val="16"/>
      <w:vertAlign w:val="superscript"/>
    </w:rPr>
  </w:style>
  <w:style w:type="character" w:customStyle="1" w:styleId="Symbols">
    <w:name w:val="Symbols"/>
    <w:basedOn w:val="DefaultParagraphFont"/>
    <w:rsid w:val="00F602C6"/>
    <w:rPr>
      <w:rFonts w:ascii="Symbol" w:hAnsi="Symbol"/>
    </w:rPr>
  </w:style>
  <w:style w:type="character" w:customStyle="1" w:styleId="MenuOptions">
    <w:name w:val="Menu Options"/>
    <w:basedOn w:val="DefaultParagraphFont"/>
    <w:rsid w:val="00F602C6"/>
    <w:rPr>
      <w:rFonts w:ascii="Arial Narrow" w:hAnsi="Arial Narrow"/>
      <w:smallCaps/>
    </w:rPr>
  </w:style>
  <w:style w:type="character" w:customStyle="1" w:styleId="Buttons">
    <w:name w:val="Buttons"/>
    <w:basedOn w:val="DefaultParagraphFont"/>
    <w:rsid w:val="00F602C6"/>
    <w:rPr>
      <w:b/>
    </w:rPr>
  </w:style>
  <w:style w:type="character" w:customStyle="1" w:styleId="Underlined">
    <w:name w:val="Underlined"/>
    <w:basedOn w:val="DefaultParagraphFont"/>
    <w:rsid w:val="00F602C6"/>
    <w:rPr>
      <w:u w:val="single"/>
    </w:rPr>
  </w:style>
  <w:style w:type="paragraph" w:customStyle="1" w:styleId="TableBodyTextRight">
    <w:name w:val="Table Body Text Right"/>
    <w:basedOn w:val="TableBodyText"/>
    <w:rsid w:val="00F602C6"/>
    <w:pPr>
      <w:widowControl w:val="0"/>
      <w:autoSpaceDE w:val="0"/>
      <w:autoSpaceDN w:val="0"/>
      <w:adjustRightInd w:val="0"/>
      <w:jc w:val="right"/>
    </w:pPr>
    <w:rPr>
      <w:rFonts w:cs="Arial"/>
      <w:szCs w:val="18"/>
    </w:rPr>
  </w:style>
  <w:style w:type="paragraph" w:customStyle="1" w:styleId="CopyrightText">
    <w:name w:val="Copyright Text"/>
    <w:basedOn w:val="BodyText"/>
    <w:rsid w:val="00F602C6"/>
    <w:rPr>
      <w:sz w:val="18"/>
    </w:rPr>
  </w:style>
  <w:style w:type="paragraph" w:customStyle="1" w:styleId="BodySmallRight">
    <w:name w:val="Body Small Right"/>
    <w:basedOn w:val="BodyTextRight"/>
    <w:rsid w:val="00F602C6"/>
    <w:rPr>
      <w:sz w:val="18"/>
      <w:szCs w:val="18"/>
    </w:rPr>
  </w:style>
  <w:style w:type="paragraph" w:customStyle="1" w:styleId="MarginEdition">
    <w:name w:val="Margin Edition"/>
    <w:basedOn w:val="MarginNote"/>
    <w:rsid w:val="00F602C6"/>
    <w:pPr>
      <w:spacing w:before="0" w:after="0"/>
    </w:pPr>
    <w:rPr>
      <w:rFonts w:ascii="Times New Roman" w:hAnsi="Times New Roman"/>
      <w:color w:val="999999"/>
    </w:rPr>
  </w:style>
  <w:style w:type="paragraph" w:customStyle="1" w:styleId="Spacer">
    <w:name w:val="Spacer"/>
    <w:basedOn w:val="Normal"/>
    <w:rsid w:val="00F602C6"/>
    <w:rPr>
      <w:sz w:val="2"/>
      <w:szCs w:val="2"/>
    </w:rPr>
  </w:style>
  <w:style w:type="character" w:customStyle="1" w:styleId="Small">
    <w:name w:val="Small"/>
    <w:basedOn w:val="DefaultParagraphFont"/>
    <w:rsid w:val="00F602C6"/>
    <w:rPr>
      <w:sz w:val="16"/>
    </w:rPr>
  </w:style>
  <w:style w:type="paragraph" w:customStyle="1" w:styleId="WideTable">
    <w:name w:val="Wide Table"/>
    <w:basedOn w:val="Normal"/>
    <w:rsid w:val="00F602C6"/>
    <w:pPr>
      <w:ind w:left="-1418"/>
    </w:pPr>
    <w:rPr>
      <w:sz w:val="2"/>
      <w:szCs w:val="2"/>
    </w:rPr>
  </w:style>
  <w:style w:type="character" w:styleId="PageNumber">
    <w:name w:val="page number"/>
    <w:basedOn w:val="DefaultParagraphFont"/>
    <w:rsid w:val="00F602C6"/>
  </w:style>
  <w:style w:type="paragraph" w:styleId="Quote">
    <w:name w:val="Quote"/>
    <w:basedOn w:val="Heading1"/>
    <w:link w:val="QuoteChar"/>
    <w:qFormat/>
    <w:rsid w:val="00F602C6"/>
    <w:rPr>
      <w:b w:val="0"/>
      <w:sz w:val="72"/>
      <w:szCs w:val="72"/>
      <w:lang w:val="en-NZ"/>
    </w:rPr>
  </w:style>
  <w:style w:type="character" w:customStyle="1" w:styleId="QuoteChar">
    <w:name w:val="Quote Char"/>
    <w:basedOn w:val="DefaultParagraphFont"/>
    <w:link w:val="Quote"/>
    <w:rsid w:val="00F602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02C6"/>
    <w:pPr>
      <w:pageBreakBefore/>
    </w:pPr>
  </w:style>
  <w:style w:type="paragraph" w:customStyle="1" w:styleId="Border">
    <w:name w:val="Border"/>
    <w:basedOn w:val="Normal"/>
    <w:qFormat/>
    <w:rsid w:val="00F602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02C6"/>
    <w:rPr>
      <w:b/>
      <w:bCs/>
      <w:i/>
      <w:iCs/>
      <w:color w:val="auto"/>
    </w:rPr>
  </w:style>
  <w:style w:type="paragraph" w:styleId="IntenseQuote">
    <w:name w:val="Intense Quote"/>
    <w:basedOn w:val="Normal"/>
    <w:next w:val="Normal"/>
    <w:link w:val="IntenseQuoteChar"/>
    <w:uiPriority w:val="30"/>
    <w:qFormat/>
    <w:rsid w:val="00F602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02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02C6"/>
    <w:rPr>
      <w:smallCaps/>
      <w:color w:val="auto"/>
      <w:u w:val="single"/>
    </w:rPr>
  </w:style>
  <w:style w:type="character" w:styleId="IntenseReference">
    <w:name w:val="Intense Reference"/>
    <w:basedOn w:val="DefaultParagraphFont"/>
    <w:uiPriority w:val="32"/>
    <w:qFormat/>
    <w:rsid w:val="00F602C6"/>
    <w:rPr>
      <w:b/>
      <w:bCs/>
      <w:smallCaps/>
      <w:color w:val="auto"/>
      <w:spacing w:val="5"/>
      <w:u w:val="single"/>
    </w:rPr>
  </w:style>
  <w:style w:type="paragraph" w:customStyle="1" w:styleId="2ColumnHeading">
    <w:name w:val="2Column Heading"/>
    <w:basedOn w:val="BodyText"/>
    <w:qFormat/>
    <w:rsid w:val="00F602C6"/>
    <w:pPr>
      <w:spacing w:after="60"/>
      <w:ind w:left="-2268"/>
    </w:pPr>
    <w:rPr>
      <w:b/>
    </w:rPr>
  </w:style>
  <w:style w:type="paragraph" w:customStyle="1" w:styleId="Heading1TOC">
    <w:name w:val="Heading1 TOC"/>
    <w:basedOn w:val="Normal"/>
    <w:qFormat/>
    <w:rsid w:val="00F602C6"/>
    <w:pPr>
      <w:spacing w:before="240" w:after="120"/>
    </w:pPr>
    <w:rPr>
      <w:rFonts w:ascii="Times New Roman" w:hAnsi="Times New Roman"/>
      <w:b/>
      <w:sz w:val="32"/>
    </w:rPr>
  </w:style>
  <w:style w:type="paragraph" w:customStyle="1" w:styleId="Heading2TOC">
    <w:name w:val="Heading2 TOC"/>
    <w:basedOn w:val="Normal"/>
    <w:qFormat/>
    <w:rsid w:val="00F602C6"/>
    <w:pPr>
      <w:spacing w:before="240" w:after="60"/>
    </w:pPr>
    <w:rPr>
      <w:rFonts w:ascii="Times New Roman" w:hAnsi="Times New Roman"/>
      <w:b/>
      <w:sz w:val="28"/>
    </w:rPr>
  </w:style>
  <w:style w:type="character" w:customStyle="1" w:styleId="Underline">
    <w:name w:val="Underline"/>
    <w:basedOn w:val="DefaultParagraphFont"/>
    <w:qFormat/>
    <w:rsid w:val="00F602C6"/>
    <w:rPr>
      <w:u w:val="single"/>
    </w:rPr>
  </w:style>
  <w:style w:type="paragraph" w:styleId="BalloonText">
    <w:name w:val="Balloon Text"/>
    <w:basedOn w:val="Normal"/>
    <w:link w:val="BalloonTextChar"/>
    <w:rsid w:val="00F602C6"/>
    <w:rPr>
      <w:rFonts w:ascii="Tahoma" w:hAnsi="Tahoma" w:cs="Tahoma"/>
      <w:sz w:val="16"/>
      <w:szCs w:val="16"/>
    </w:rPr>
  </w:style>
  <w:style w:type="character" w:customStyle="1" w:styleId="BalloonTextChar">
    <w:name w:val="Balloon Text Char"/>
    <w:basedOn w:val="DefaultParagraphFont"/>
    <w:link w:val="BalloonText"/>
    <w:rsid w:val="00F602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02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02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1904</Words>
  <Characters>12602</Characters>
  <Application>Microsoft Office Word</Application>
  <DocSecurity>0</DocSecurity>
  <Lines>376</Lines>
  <Paragraphs>285</Paragraphs>
  <ScaleCrop>false</ScaleCrop>
  <Company>Author-it Software Corporation Ltd.</Company>
  <LinksUpToDate>false</LinksUpToDate>
  <CharactersWithSpaces>14272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CUV40311 Certificate IV in Design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2012-05-27T05:27:00Z</dcterms:created>
  <dcterms:modified xsi:type="dcterms:W3CDTF">2012-05-27T05:27:00Z</dcterms:modified>
</cp:coreProperties>
</file>