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D75" w:rsidP="00DA7D75">
      <w:pPr>
        <w:pStyle w:val="Title"/>
      </w:pPr>
      <w:r>
        <w:fldChar w:fldCharType="begin"/>
      </w:r>
      <w:r>
        <w:instrText xml:space="preserve"> TITLE   \* MERGEFORMAT </w:instrText>
      </w:r>
      <w:r>
        <w:fldChar w:fldCharType="separate"/>
      </w:r>
      <w:r>
        <w:t>CUVPHI513A Plan, capture and exploit stock photoimages</w:t>
      </w:r>
      <w:r>
        <w:fldChar w:fldCharType="end"/>
      </w:r>
    </w:p>
    <w:p w:rsidR="00DA7D75" w:rsidP="00DA7D75">
      <w:pPr>
        <w:pStyle w:val="Version"/>
        <w:sectPr w:rsidSect="00BF4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A67" w:rsidP="00BF4A67">
      <w:pPr>
        <w:pStyle w:val="SuperHeading"/>
      </w:pPr>
      <w:r w:rsidRPr="00BF4A67">
        <w:t>CUVPHI513A Plan, capture and exploit stock photoimages</w:t>
      </w:r>
    </w:p>
    <w:p w:rsidR="00000000" w:rsidRPr="00BF4A67" w:rsidP="00BF4A67">
      <w:pPr>
        <w:pStyle w:val="Heading1"/>
      </w:pPr>
      <w:bookmarkStart w:id="1" w:name="O_270438"/>
      <w:bookmarkEnd w:id="1"/>
      <w:r w:rsidRPr="00BF4A67">
        <w:t>Modification History</w:t>
      </w:r>
    </w:p>
    <w:p w:rsidR="00000000" w:rsidRPr="00BF4A67" w:rsidP="00BF4A67">
      <w:pPr>
        <w:pStyle w:val="BodyText"/>
      </w:pPr>
      <w:r w:rsidRPr="00BF4A67">
        <w:t>Not Applicable</w:t>
      </w:r>
    </w:p>
    <w:p w:rsidR="00000000" w:rsidRPr="00BF4A67" w:rsidP="00BF4A67">
      <w:pPr>
        <w:pStyle w:val="AllowPageBreak"/>
      </w:pPr>
    </w:p>
    <w:p w:rsidR="00000000" w:rsidRPr="00BF4A67" w:rsidP="00BF4A67">
      <w:pPr>
        <w:pStyle w:val="Heading1"/>
      </w:pPr>
      <w:bookmarkStart w:id="2" w:name="O_202903"/>
      <w:bookmarkEnd w:id="2"/>
      <w:r w:rsidRPr="00BF4A67">
        <w:t>Unit Descriptor</w:t>
      </w:r>
    </w:p>
    <w:tbl>
      <w:tblPr>
        <w:tblW w:w="0" w:type="auto"/>
        <w:tblLayout w:type="fixed"/>
        <w:tblCellMar>
          <w:left w:w="62" w:type="dxa"/>
          <w:right w:w="62" w:type="dxa"/>
        </w:tblCellMar>
        <w:tblLook w:val="0000"/>
      </w:tblPr>
      <w:tblGrid>
        <w:gridCol w:w="2694"/>
        <w:gridCol w:w="5811"/>
      </w:tblGrid>
      <w:tr w:rsidTr="00DA7D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This unit describes the performance outcomes, skills and knowledge required to produce self-commiss</w:t>
            </w:r>
            <w:r w:rsidRPr="00BF4A67">
              <w:t>ioned stock photoimages.</w:t>
            </w:r>
          </w:p>
          <w:p w:rsidR="00000000" w:rsidRPr="00BF4A67" w:rsidP="00BF4A67">
            <w:pPr>
              <w:pStyle w:val="BodyText"/>
            </w:pPr>
            <w:r w:rsidRPr="00BF4A67">
              <w:t>No licensing, legislative, regulatory or certification requirements apply to this unit at the time of endorsement.</w:t>
            </w:r>
          </w:p>
        </w:tc>
      </w:tr>
    </w:tbl>
    <w:p w:rsidR="00DA7D75" w:rsidP="00BF4A67">
      <w:pPr>
        <w:pStyle w:val="BodyText"/>
      </w:pPr>
    </w:p>
    <w:p w:rsidR="00DA7D75" w:rsidP="00BF4A67">
      <w:pPr>
        <w:pStyle w:val="BodyText"/>
      </w:pPr>
    </w:p>
    <w:p w:rsidR="00000000" w:rsidRPr="00BF4A67" w:rsidP="00BF4A67">
      <w:pPr>
        <w:pStyle w:val="Heading1"/>
      </w:pPr>
      <w:bookmarkStart w:id="3" w:name="O_202906"/>
      <w:bookmarkEnd w:id="3"/>
      <w:r w:rsidRPr="00BF4A67">
        <w:t>Application of the Unit</w:t>
      </w:r>
    </w:p>
    <w:tbl>
      <w:tblPr>
        <w:tblW w:w="0" w:type="auto"/>
        <w:tblLayout w:type="fixed"/>
        <w:tblCellMar>
          <w:left w:w="62" w:type="dxa"/>
          <w:right w:w="62" w:type="dxa"/>
        </w:tblCellMar>
        <w:tblLook w:val="0000"/>
      </w:tblPr>
      <w:tblGrid>
        <w:gridCol w:w="2694"/>
        <w:gridCol w:w="5811"/>
      </w:tblGrid>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This unit applies to the production of images which are self-commissioned by the photographer/photoimagist. Stock image photographers are often responsible for supervising others (e.g. assistants).</w:t>
            </w:r>
          </w:p>
          <w:p w:rsidR="00000000" w:rsidRPr="00BF4A67" w:rsidP="00BF4A67">
            <w:pPr>
              <w:pStyle w:val="BodyText"/>
            </w:pPr>
            <w:r w:rsidRPr="00BF4A67">
              <w:t>This unit requires the application of skills and knowledge</w:t>
            </w:r>
            <w:r w:rsidRPr="00BF4A67">
              <w:t xml:space="preserve"> in order to research possible subjects/locations suitable for stock photoimaging; conceptualise/create images of a specialised nature suitable for a broad range of uses; plan/prepare for shoots; undertake post-shoot processing and image product optimisati</w:t>
            </w:r>
            <w:r w:rsidRPr="00BF4A67">
              <w:t>on; supply images to image banks, libraries and visual resource management organisations and liaise/consult with a range of associated and allied persons, work teams, government agencies and private enterprise.</w:t>
            </w:r>
          </w:p>
        </w:tc>
      </w:tr>
    </w:tbl>
    <w:p w:rsidR="00DA7D75" w:rsidP="00BF4A67">
      <w:pPr>
        <w:pStyle w:val="BodyText"/>
      </w:pPr>
    </w:p>
    <w:p w:rsidR="00DA7D75" w:rsidP="00BF4A67">
      <w:pPr>
        <w:pStyle w:val="BodyText"/>
      </w:pPr>
    </w:p>
    <w:p w:rsidR="00000000" w:rsidRPr="00BF4A67" w:rsidP="00BF4A67">
      <w:pPr>
        <w:pStyle w:val="Heading1"/>
      </w:pPr>
      <w:bookmarkStart w:id="4" w:name="O_278698"/>
      <w:bookmarkEnd w:id="4"/>
      <w:r w:rsidRPr="00BF4A67">
        <w:t>Licensing/Regulatory Info</w:t>
      </w:r>
      <w:r w:rsidRPr="00BF4A67">
        <w:t>rmation</w:t>
      </w:r>
    </w:p>
    <w:p w:rsidR="00000000" w:rsidRPr="00BF4A67" w:rsidP="00BF4A67">
      <w:pPr>
        <w:pStyle w:val="BodyText"/>
      </w:pPr>
      <w:r w:rsidRPr="00BF4A67">
        <w:t>Refer to Unit Descriptor</w:t>
      </w:r>
    </w:p>
    <w:p w:rsidR="00000000" w:rsidRPr="00BF4A67" w:rsidP="00BF4A67">
      <w:pPr>
        <w:pStyle w:val="AllowPageBreak"/>
      </w:pPr>
    </w:p>
    <w:p w:rsidR="00000000" w:rsidRPr="00BF4A67" w:rsidP="00BF4A67">
      <w:pPr>
        <w:pStyle w:val="Heading1"/>
      </w:pPr>
      <w:bookmarkStart w:id="5" w:name="O_202905"/>
      <w:bookmarkEnd w:id="5"/>
      <w:r w:rsidRPr="00BF4A67">
        <w:t>Pre-Requisites</w:t>
      </w:r>
    </w:p>
    <w:tbl>
      <w:tblPr>
        <w:tblW w:w="0" w:type="auto"/>
        <w:tblLayout w:type="fixed"/>
        <w:tblCellMar>
          <w:left w:w="62" w:type="dxa"/>
          <w:right w:w="62" w:type="dxa"/>
        </w:tblCellMar>
        <w:tblLook w:val="0000"/>
      </w:tblPr>
      <w:tblGrid>
        <w:gridCol w:w="2694"/>
        <w:gridCol w:w="5811"/>
      </w:tblGrid>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Prerequisite units</w:t>
            </w:r>
            <w:r w:rsidRPr="00BF4A67">
              <w:t xml:space="preserve"> </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The following units or demonstrated equivalence are required prior to undertaking this unit:</w:t>
            </w:r>
          </w:p>
          <w:p w:rsidR="00000000" w:rsidRPr="00BF4A67" w:rsidP="00BF4A67">
            <w:pPr>
              <w:pStyle w:val="ListBullet"/>
            </w:pPr>
            <w:r w:rsidRPr="00BF4A67">
              <w:t>CUVPHI04A Apply photoimaging lighting techniques</w:t>
            </w:r>
          </w:p>
          <w:p w:rsidR="00000000" w:rsidRPr="00BF4A67" w:rsidP="00BF4A67">
            <w:pPr>
              <w:pStyle w:val="ListBullet"/>
            </w:pPr>
            <w:r w:rsidRPr="00BF4A67">
              <w:t>CUVPHI05A Use a 35mm SLR camera or digital equivalent</w:t>
            </w:r>
          </w:p>
          <w:p w:rsidR="00000000" w:rsidRPr="00BF4A67" w:rsidP="00BF4A67">
            <w:pPr>
              <w:pStyle w:val="ListBullet"/>
            </w:pPr>
            <w:r w:rsidRPr="00BF4A67">
              <w:t>CUVPHI06A Plan and carry out image capture in response to a brief</w:t>
            </w:r>
          </w:p>
          <w:p w:rsidR="00000000" w:rsidRPr="00BF4A67" w:rsidP="00BF4A67">
            <w:pPr>
              <w:pStyle w:val="ListBullet"/>
            </w:pPr>
            <w:r w:rsidRPr="00BF4A67">
              <w:t>CUVPHI07A Process photoimages to work print/file stage.</w:t>
            </w:r>
          </w:p>
        </w:tc>
      </w:tr>
    </w:tbl>
    <w:p w:rsidR="00DA7D75" w:rsidP="00BF4A67">
      <w:pPr>
        <w:pStyle w:val="BodyText"/>
      </w:pPr>
    </w:p>
    <w:p w:rsidR="00DA7D75" w:rsidP="00BF4A67">
      <w:pPr>
        <w:pStyle w:val="BodyText"/>
      </w:pPr>
    </w:p>
    <w:p w:rsidR="00000000" w:rsidRPr="00BF4A67" w:rsidP="00BF4A67">
      <w:pPr>
        <w:pStyle w:val="Heading1"/>
      </w:pPr>
      <w:bookmarkStart w:id="6" w:name="O_202904"/>
      <w:bookmarkEnd w:id="6"/>
      <w:r w:rsidRPr="00BF4A67">
        <w:t>Employability Skills Information</w:t>
      </w:r>
    </w:p>
    <w:tbl>
      <w:tblPr>
        <w:tblW w:w="0" w:type="auto"/>
        <w:tblLayout w:type="fixed"/>
        <w:tblCellMar>
          <w:left w:w="62" w:type="dxa"/>
          <w:right w:w="62" w:type="dxa"/>
        </w:tblCellMar>
        <w:tblLook w:val="0000"/>
      </w:tblPr>
      <w:tblGrid>
        <w:gridCol w:w="2694"/>
        <w:gridCol w:w="5811"/>
      </w:tblGrid>
      <w:tr w:rsidTr="00DA7D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This u</w:t>
            </w:r>
            <w:r w:rsidRPr="00BF4A67">
              <w:t>nit contains employability skills.</w:t>
            </w:r>
          </w:p>
        </w:tc>
      </w:tr>
    </w:tbl>
    <w:p w:rsidR="00DA7D75" w:rsidP="00BF4A67">
      <w:pPr>
        <w:pStyle w:val="BodyText"/>
      </w:pPr>
    </w:p>
    <w:p w:rsidR="00DA7D75" w:rsidP="00BF4A67">
      <w:pPr>
        <w:pStyle w:val="BodyText"/>
      </w:pPr>
    </w:p>
    <w:p w:rsidR="00000000" w:rsidRPr="00BF4A67" w:rsidP="00BF4A67">
      <w:pPr>
        <w:pStyle w:val="Heading1"/>
      </w:pPr>
      <w:bookmarkStart w:id="7" w:name="O_288484"/>
      <w:bookmarkEnd w:id="7"/>
      <w:r w:rsidRPr="00BF4A67">
        <w:t>Elements and Performance Criteria Pre-Content</w:t>
      </w:r>
    </w:p>
    <w:tbl>
      <w:tblPr>
        <w:tblW w:w="0" w:type="auto"/>
        <w:tblLayout w:type="fixed"/>
        <w:tblCellMar>
          <w:left w:w="62" w:type="dxa"/>
          <w:right w:w="62" w:type="dxa"/>
        </w:tblCellMar>
        <w:tblLook w:val="0000"/>
      </w:tblPr>
      <w:tblGrid>
        <w:gridCol w:w="2694"/>
        <w:gridCol w:w="5811"/>
      </w:tblGrid>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 xml:space="preserve">Performance criteria describe the performance needed to demonstrate achievement of the element. Where </w:t>
            </w:r>
            <w:r w:rsidRPr="00BF4A67">
              <w:rPr>
                <w:rStyle w:val="BoldandItalics"/>
              </w:rPr>
              <w:t>bold italicised</w:t>
            </w:r>
            <w:r w:rsidRPr="00BF4A67">
              <w:t xml:space="preserve"> text is used, further information is detailed in the required skills and knowledge section and the range statement. Assessment of performa</w:t>
            </w:r>
            <w:r w:rsidRPr="00BF4A67">
              <w:t>nce is to be consistent with the evidence guide.</w:t>
            </w:r>
          </w:p>
        </w:tc>
      </w:tr>
    </w:tbl>
    <w:p w:rsidR="00000000" w:rsidRPr="00BF4A67" w:rsidP="00BF4A67">
      <w:pPr>
        <w:pStyle w:val="BodyText"/>
      </w:pPr>
    </w:p>
    <w:p w:rsidR="00000000" w:rsidRPr="00BF4A67" w:rsidP="00BF4A67">
      <w:pPr>
        <w:pStyle w:val="AllowPageBreak"/>
      </w:pPr>
    </w:p>
    <w:p w:rsidR="00000000" w:rsidRPr="00BF4A67" w:rsidP="00BF4A67">
      <w:pPr>
        <w:pStyle w:val="Heading1"/>
      </w:pPr>
      <w:bookmarkStart w:id="8" w:name="O_235151"/>
      <w:bookmarkEnd w:id="8"/>
      <w:r w:rsidRPr="00BF4A67">
        <w:t>Elements and Performance Criteria</w:t>
      </w:r>
    </w:p>
    <w:tbl>
      <w:tblPr>
        <w:tblW w:w="0" w:type="auto"/>
        <w:tblLayout w:type="fixed"/>
        <w:tblCellMar>
          <w:left w:w="62" w:type="dxa"/>
          <w:right w:w="62" w:type="dxa"/>
        </w:tblCellMar>
        <w:tblLook w:val="0000"/>
      </w:tblPr>
      <w:tblGrid>
        <w:gridCol w:w="2694"/>
        <w:gridCol w:w="5811"/>
      </w:tblGrid>
      <w:tr w:rsidTr="00DA7D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PERFORMANCE CRITERIA</w:t>
            </w:r>
          </w:p>
        </w:tc>
      </w:tr>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List2"/>
              <w:rPr>
                <w:lang w:val="en-NZ"/>
              </w:rPr>
            </w:pPr>
            <w:r w:rsidRPr="00BF4A67">
              <w:t>1</w:t>
            </w:r>
            <w:r w:rsidRPr="00BF4A67">
              <w:tab/>
            </w:r>
            <w:r w:rsidRPr="00BF4A67">
              <w:rPr>
                <w:rStyle w:val="SpecialBold"/>
              </w:rPr>
              <w:t>Develop concepts for the creation of stock images</w:t>
            </w:r>
            <w:r w:rsidRPr="00BF4A67">
              <w:t>.</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List3"/>
            </w:pPr>
            <w:r w:rsidRPr="00BF4A67">
              <w:t>1.1</w:t>
            </w:r>
            <w:r w:rsidRPr="00BF4A67">
              <w:tab/>
              <w:t xml:space="preserve">Research </w:t>
            </w:r>
            <w:r w:rsidRPr="00BF4A67">
              <w:rPr>
                <w:rStyle w:val="BoldandItalics"/>
              </w:rPr>
              <w:t>sources of information</w:t>
            </w:r>
            <w:r w:rsidRPr="00BF4A67">
              <w:t xml:space="preserve"> for contemporary </w:t>
            </w:r>
            <w:r w:rsidRPr="00BF4A67">
              <w:t xml:space="preserve">styles and conceptual/aesthetic approaches for possible purchasers of images. </w:t>
            </w:r>
          </w:p>
          <w:p w:rsidR="00000000" w:rsidP="00BF4A67">
            <w:pPr>
              <w:pStyle w:val="List3"/>
              <w:rPr>
                <w:lang w:val="en-NZ"/>
              </w:rPr>
            </w:pPr>
            <w:r w:rsidRPr="00BF4A67">
              <w:t>1.2</w:t>
            </w:r>
            <w:r w:rsidRPr="00BF4A67">
              <w:tab/>
              <w:t xml:space="preserve">Evaluate, test and refine the </w:t>
            </w:r>
            <w:r w:rsidRPr="00BF4A67">
              <w:rPr>
                <w:rStyle w:val="BoldandItalics"/>
              </w:rPr>
              <w:t>technical requirements</w:t>
            </w:r>
            <w:r w:rsidRPr="00BF4A67">
              <w:t xml:space="preserve"> for a range of </w:t>
            </w:r>
            <w:r w:rsidRPr="00BF4A67">
              <w:rPr>
                <w:rStyle w:val="BoldandItalics"/>
              </w:rPr>
              <w:t>stock photoimaging projects</w:t>
            </w:r>
            <w:r w:rsidRPr="00BF4A67">
              <w:t xml:space="preserve"> and confirm with </w:t>
            </w:r>
            <w:r w:rsidRPr="00BF4A67">
              <w:rPr>
                <w:rStyle w:val="BoldandItalics"/>
              </w:rPr>
              <w:t>appropriate person</w:t>
            </w:r>
            <w:r w:rsidRPr="00BF4A67">
              <w:t>/</w:t>
            </w:r>
            <w:r w:rsidRPr="00BF4A67">
              <w:rPr>
                <w:rStyle w:val="BoldandItalics"/>
              </w:rPr>
              <w:t>s</w:t>
            </w:r>
            <w:r w:rsidRPr="00BF4A67">
              <w:t>.</w:t>
            </w:r>
          </w:p>
        </w:tc>
      </w:tr>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BF4A67">
            <w:pPr>
              <w:pStyle w:val="List3"/>
              <w:rPr>
                <w:lang w:val="en-NZ"/>
              </w:rPr>
            </w:pPr>
            <w:r w:rsidRPr="00BF4A67">
              <w:t>1.3</w:t>
            </w:r>
            <w:r w:rsidRPr="00BF4A67">
              <w:tab/>
              <w:t>Prepare pricing schedules, busin</w:t>
            </w:r>
            <w:r w:rsidRPr="00BF4A67">
              <w:t>ess documents, quotes, accounts and invoices (were applicable).</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List2"/>
              <w:rPr>
                <w:lang w:val="en-NZ"/>
              </w:rPr>
            </w:pPr>
            <w:r w:rsidRPr="00BF4A67">
              <w:t>2</w:t>
            </w:r>
            <w:r w:rsidRPr="00BF4A67">
              <w:tab/>
            </w:r>
            <w:r w:rsidRPr="00BF4A67">
              <w:rPr>
                <w:rStyle w:val="SpecialBold"/>
              </w:rPr>
              <w:t>Prepare for the creation of stock images</w:t>
            </w:r>
            <w:r w:rsidRPr="00BF4A67">
              <w:t>.</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List3"/>
            </w:pPr>
            <w:r w:rsidRPr="00BF4A67">
              <w:t>2.1</w:t>
            </w:r>
            <w:r w:rsidRPr="00BF4A67">
              <w:tab/>
              <w:t xml:space="preserve">Research/adopt </w:t>
            </w:r>
            <w:r w:rsidRPr="00BF4A67">
              <w:rPr>
                <w:rStyle w:val="BoldandItalics"/>
              </w:rPr>
              <w:t>professional practice arrangements</w:t>
            </w:r>
            <w:r w:rsidRPr="00BF4A67">
              <w:t xml:space="preserve"> for shoot/s.</w:t>
            </w:r>
          </w:p>
          <w:p w:rsidR="00000000" w:rsidRPr="00BF4A67" w:rsidP="00BF4A67">
            <w:pPr>
              <w:pStyle w:val="List3"/>
            </w:pPr>
            <w:r w:rsidRPr="00BF4A67">
              <w:t>2.2</w:t>
            </w:r>
            <w:r w:rsidRPr="00BF4A67">
              <w:tab/>
              <w:t xml:space="preserve">Consider </w:t>
            </w:r>
            <w:r w:rsidRPr="00BF4A67">
              <w:rPr>
                <w:rStyle w:val="BoldandItalics"/>
              </w:rPr>
              <w:t>shoot requirements</w:t>
            </w:r>
            <w:r w:rsidRPr="00BF4A67">
              <w:t xml:space="preserve"> and make test shots to refine skills for shoo</w:t>
            </w:r>
            <w:r w:rsidRPr="00BF4A67">
              <w:t>t/s</w:t>
            </w:r>
          </w:p>
          <w:p w:rsidR="00000000" w:rsidRPr="00BF4A67" w:rsidP="00BF4A67">
            <w:pPr>
              <w:pStyle w:val="List3"/>
            </w:pPr>
            <w:r w:rsidRPr="00BF4A67">
              <w:t>2.3</w:t>
            </w:r>
            <w:r w:rsidRPr="00BF4A67">
              <w:tab/>
              <w:t xml:space="preserve">Prepare shoot management timelines and make appropriate </w:t>
            </w:r>
            <w:r w:rsidRPr="00BF4A67">
              <w:rPr>
                <w:rStyle w:val="BoldandItalics"/>
              </w:rPr>
              <w:t>shoot preparations</w:t>
            </w:r>
            <w:r w:rsidRPr="00BF4A67">
              <w:t>.</w:t>
            </w:r>
          </w:p>
          <w:p w:rsidR="00000000" w:rsidP="00BF4A67">
            <w:pPr>
              <w:pStyle w:val="List3"/>
              <w:rPr>
                <w:lang w:val="en-NZ"/>
              </w:rPr>
            </w:pPr>
            <w:r w:rsidRPr="00BF4A67">
              <w:t>2.4</w:t>
            </w:r>
            <w:r w:rsidRPr="00BF4A67">
              <w:tab/>
              <w:t>Negotiate with necessary parties for access to models, apparel, fashion accessories, locations and other subjects.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List2"/>
              <w:rPr>
                <w:lang w:val="en-NZ"/>
              </w:rPr>
            </w:pPr>
            <w:r w:rsidRPr="00BF4A67">
              <w:t>3</w:t>
            </w:r>
            <w:r w:rsidRPr="00BF4A67">
              <w:tab/>
            </w:r>
            <w:r w:rsidRPr="00BF4A67">
              <w:rPr>
                <w:rStyle w:val="SpecialBold"/>
              </w:rPr>
              <w:t>Shoot images and optimise work to anticipated client specifications</w:t>
            </w:r>
            <w:r w:rsidRPr="00BF4A67">
              <w:t>.</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List3"/>
            </w:pPr>
            <w:r w:rsidRPr="00BF4A67">
              <w:t>3.1</w:t>
            </w:r>
            <w:r w:rsidRPr="00BF4A67">
              <w:tab/>
              <w:t xml:space="preserve">Capture stock images to the preconceived style and content within </w:t>
            </w:r>
            <w:r w:rsidRPr="00BF4A67">
              <w:rPr>
                <w:rStyle w:val="BoldandItalics"/>
              </w:rPr>
              <w:t>shoot context</w:t>
            </w:r>
            <w:r w:rsidRPr="00BF4A67">
              <w:t>.</w:t>
            </w:r>
          </w:p>
          <w:p w:rsidR="00000000" w:rsidRPr="00BF4A67" w:rsidP="00BF4A67">
            <w:pPr>
              <w:pStyle w:val="List3"/>
            </w:pPr>
            <w:r w:rsidRPr="00BF4A67">
              <w:t>3.2</w:t>
            </w:r>
            <w:r w:rsidRPr="00BF4A67">
              <w:tab/>
              <w:t>Check and reinstate equipment.</w:t>
            </w:r>
          </w:p>
          <w:p w:rsidR="00000000" w:rsidRPr="00BF4A67" w:rsidP="00BF4A67">
            <w:pPr>
              <w:pStyle w:val="List3"/>
            </w:pPr>
            <w:r w:rsidRPr="00BF4A67">
              <w:t>3.3</w:t>
            </w:r>
            <w:r w:rsidRPr="00BF4A67">
              <w:tab/>
            </w:r>
            <w:r w:rsidRPr="00BF4A67">
              <w:rPr>
                <w:rStyle w:val="BoldandItalics"/>
              </w:rPr>
              <w:t>Optimise</w:t>
            </w:r>
            <w:r w:rsidRPr="00BF4A67">
              <w:t xml:space="preserve"> </w:t>
            </w:r>
            <w:r w:rsidRPr="00BF4A67">
              <w:rPr>
                <w:rStyle w:val="BoldandItalics"/>
              </w:rPr>
              <w:t>images</w:t>
            </w:r>
            <w:r w:rsidRPr="00BF4A67">
              <w:t xml:space="preserve"> and output </w:t>
            </w:r>
            <w:r w:rsidRPr="00BF4A67">
              <w:rPr>
                <w:rStyle w:val="BoldandItalics"/>
              </w:rPr>
              <w:t>creative product</w:t>
            </w:r>
            <w:r w:rsidRPr="00BF4A67">
              <w:t xml:space="preserve"> to possible end-use</w:t>
            </w:r>
            <w:r w:rsidRPr="00BF4A67">
              <w:t>r specifications using industry standards.</w:t>
            </w:r>
          </w:p>
          <w:p w:rsidR="00000000" w:rsidP="00BF4A67">
            <w:pPr>
              <w:pStyle w:val="List3"/>
              <w:rPr>
                <w:lang w:val="en-NZ"/>
              </w:rPr>
            </w:pPr>
            <w:r w:rsidRPr="00BF4A67">
              <w:t>3.4</w:t>
            </w:r>
            <w:r w:rsidRPr="00BF4A67">
              <w:tab/>
              <w:t>Label and archive images/creative product appropriately.</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A67">
            <w:pPr>
              <w:pStyle w:val="List2"/>
              <w:rPr>
                <w:lang w:val="en-NZ"/>
              </w:rPr>
            </w:pPr>
            <w:r w:rsidRPr="00BF4A67">
              <w:t>4</w:t>
            </w:r>
            <w:r w:rsidRPr="00BF4A67">
              <w:tab/>
            </w:r>
            <w:r w:rsidRPr="00BF4A67">
              <w:rPr>
                <w:rStyle w:val="SpecialBold"/>
              </w:rPr>
              <w:t>Market images and review project</w:t>
            </w:r>
            <w:r w:rsidRPr="00BF4A67">
              <w:t>.</w:t>
            </w:r>
          </w:p>
        </w:tc>
        <w:tc>
          <w:tcPr>
            <w:tcW w:w="5811" w:type="dxa"/>
            <w:tcBorders>
              <w:top w:val="nil"/>
              <w:left w:val="nil"/>
              <w:bottom w:val="nil"/>
              <w:right w:val="nil"/>
            </w:tcBorders>
            <w:tcMar>
              <w:top w:w="0" w:type="dxa"/>
              <w:left w:w="62" w:type="dxa"/>
              <w:bottom w:w="0" w:type="dxa"/>
              <w:right w:w="62" w:type="dxa"/>
            </w:tcMar>
          </w:tcPr>
          <w:p w:rsidR="00000000" w:rsidRPr="00BF4A67" w:rsidP="00BF4A67">
            <w:pPr>
              <w:pStyle w:val="List3"/>
            </w:pPr>
            <w:r w:rsidRPr="00BF4A67">
              <w:t>4.1</w:t>
            </w:r>
            <w:r w:rsidRPr="00BF4A67">
              <w:tab/>
              <w:t xml:space="preserve">Place images into a </w:t>
            </w:r>
            <w:r w:rsidRPr="00BF4A67">
              <w:rPr>
                <w:rStyle w:val="BoldandItalics"/>
              </w:rPr>
              <w:t>commercial environment</w:t>
            </w:r>
            <w:r w:rsidRPr="00BF4A67">
              <w:t xml:space="preserve"> where sales can be made to end-users and make direct contact with possible purchaser of images.</w:t>
            </w:r>
          </w:p>
          <w:p w:rsidR="00000000" w:rsidRPr="00BF4A67" w:rsidP="00BF4A67">
            <w:pPr>
              <w:pStyle w:val="List3"/>
            </w:pPr>
            <w:r w:rsidRPr="00BF4A67">
              <w:t>4.2</w:t>
            </w:r>
            <w:r w:rsidRPr="00BF4A67">
              <w:tab/>
              <w:t>Maintain contractual and financial records for business and taxation purposes.</w:t>
            </w:r>
          </w:p>
          <w:p w:rsidR="00000000" w:rsidRPr="00BF4A67" w:rsidP="00BF4A67">
            <w:pPr>
              <w:pStyle w:val="List3"/>
            </w:pPr>
            <w:r w:rsidRPr="00BF4A67">
              <w:t>4.3</w:t>
            </w:r>
            <w:r w:rsidRPr="00BF4A67">
              <w:tab/>
              <w:t xml:space="preserve">Review response from potential clients and/or image broker. </w:t>
            </w:r>
          </w:p>
          <w:p w:rsidR="00000000" w:rsidRPr="00BF4A67" w:rsidP="00BF4A67">
            <w:pPr>
              <w:pStyle w:val="List3"/>
            </w:pPr>
            <w:r w:rsidRPr="00BF4A67">
              <w:t>4.4</w:t>
            </w:r>
            <w:r w:rsidRPr="00BF4A67">
              <w:tab/>
              <w:t xml:space="preserve">Review </w:t>
            </w:r>
            <w:r w:rsidRPr="00BF4A67">
              <w:t>personal performance within shoot context.</w:t>
            </w:r>
          </w:p>
          <w:p w:rsidR="00000000" w:rsidP="00BF4A67">
            <w:pPr>
              <w:pStyle w:val="List3"/>
              <w:rPr>
                <w:lang w:val="en-NZ"/>
              </w:rPr>
            </w:pPr>
            <w:r w:rsidRPr="00BF4A67">
              <w:t>4.5</w:t>
            </w:r>
            <w:r w:rsidRPr="00BF4A67">
              <w:tab/>
              <w:t>Identify future opportunities, work directions, equipment needs and workflow changes resulting from the shoot.</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F4A67" w:rsidP="00BF4A67">
            <w:pPr>
              <w:pStyle w:val="BodyText"/>
            </w:pPr>
          </w:p>
        </w:tc>
      </w:tr>
    </w:tbl>
    <w:p w:rsidR="00DA7D75" w:rsidP="00BF4A67">
      <w:pPr>
        <w:pStyle w:val="BodyText"/>
      </w:pPr>
    </w:p>
    <w:p w:rsidR="00DA7D75" w:rsidP="00BF4A67">
      <w:pPr>
        <w:pStyle w:val="BodyText"/>
      </w:pPr>
    </w:p>
    <w:p w:rsidR="00000000" w:rsidRPr="00BF4A67" w:rsidP="00BF4A67">
      <w:pPr>
        <w:pStyle w:val="Heading1"/>
      </w:pPr>
      <w:bookmarkStart w:id="9" w:name="O_259101"/>
      <w:bookmarkEnd w:id="9"/>
      <w:r w:rsidRPr="00BF4A67">
        <w:t>Required Skills and Knowledge</w:t>
      </w:r>
    </w:p>
    <w:tbl>
      <w:tblPr>
        <w:tblW w:w="0" w:type="auto"/>
        <w:tblLayout w:type="fixed"/>
        <w:tblCellMar>
          <w:left w:w="62" w:type="dxa"/>
          <w:right w:w="62" w:type="dxa"/>
        </w:tblCellMar>
        <w:tblLook w:val="0000"/>
      </w:tblPr>
      <w:tblGrid>
        <w:gridCol w:w="8505"/>
      </w:tblGrid>
      <w:tr w:rsidTr="00DA7D7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REQUIRED SKILLS AND KNOWLEDGE</w:t>
            </w:r>
            <w:r w:rsidRPr="00BF4A67">
              <w:t xml:space="preserve"> </w:t>
            </w:r>
          </w:p>
        </w:tc>
      </w:tr>
      <w:tr w:rsidTr="00DA7D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t>This section describes the skills and knowledge required for this unit.</w:t>
            </w:r>
          </w:p>
        </w:tc>
      </w:tr>
      <w:tr w:rsidTr="00DA7D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rPr>
                <w:rStyle w:val="SpecialBold"/>
              </w:rPr>
              <w:t>Required skills</w:t>
            </w:r>
            <w:r w:rsidRPr="00BF4A67">
              <w:t>:</w:t>
            </w:r>
          </w:p>
          <w:p w:rsidR="00000000" w:rsidRPr="00BF4A67" w:rsidP="00BF4A67">
            <w:pPr>
              <w:pStyle w:val="ListBullet"/>
            </w:pPr>
            <w:r w:rsidRPr="00BF4A67">
              <w:t>photoimaging skills sufficient to:</w:t>
            </w:r>
          </w:p>
          <w:p w:rsidR="00000000" w:rsidRPr="00BF4A67" w:rsidP="00BF4A67">
            <w:pPr>
              <w:pStyle w:val="ListBullet2"/>
            </w:pPr>
            <w:r w:rsidRPr="00BF4A67">
              <w:t>create meaningful images in private and public spaces in a respectful manner</w:t>
            </w:r>
          </w:p>
          <w:p w:rsidR="00000000" w:rsidRPr="00BF4A67" w:rsidP="00BF4A67">
            <w:pPr>
              <w:pStyle w:val="ListBullet2"/>
            </w:pPr>
            <w:r w:rsidRPr="00BF4A67">
              <w:t>file/film optimisati</w:t>
            </w:r>
            <w:r w:rsidRPr="00BF4A67">
              <w:t>on/creation to stock photoimaging industry standards</w:t>
            </w:r>
          </w:p>
          <w:p w:rsidR="00000000" w:rsidP="00BF4A67">
            <w:pPr>
              <w:pStyle w:val="ListBullet2"/>
              <w:rPr>
                <w:lang w:val="en-NZ"/>
              </w:rPr>
            </w:pPr>
            <w:r w:rsidRPr="00BF4A67">
              <w:t>use industry standard digital media, design and presentation technologies</w:t>
            </w:r>
          </w:p>
        </w:tc>
      </w:tr>
      <w:tr w:rsidTr="00DA7D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research skills sufficient to:</w:t>
            </w:r>
          </w:p>
          <w:p w:rsidR="00000000" w:rsidRPr="00BF4A67" w:rsidP="00BF4A67">
            <w:pPr>
              <w:pStyle w:val="ListBullet2"/>
            </w:pPr>
            <w:r w:rsidRPr="00BF4A67">
              <w:t>compare contemporary styles and conceptual/aesthetic approaches to stock photoimaging</w:t>
            </w:r>
          </w:p>
          <w:p w:rsidR="00000000" w:rsidRPr="00BF4A67" w:rsidP="00BF4A67">
            <w:pPr>
              <w:pStyle w:val="ListBullet2"/>
            </w:pPr>
            <w:r w:rsidRPr="00BF4A67">
              <w:t>maintain professional practice arrangements for stock photoimaging</w:t>
            </w:r>
          </w:p>
          <w:p w:rsidR="00000000" w:rsidRPr="00BF4A67" w:rsidP="00BF4A67">
            <w:pPr>
              <w:pStyle w:val="ListBullet"/>
            </w:pPr>
            <w:r w:rsidRPr="00BF4A67">
              <w:t>critical thinking skills sufficient to:</w:t>
            </w:r>
          </w:p>
          <w:p w:rsidR="00000000" w:rsidRPr="00BF4A67" w:rsidP="00BF4A67">
            <w:pPr>
              <w:pStyle w:val="ListBullet2"/>
            </w:pPr>
            <w:r w:rsidRPr="00BF4A67">
              <w:t>recognise/address barriers to effective photoimaging workflow</w:t>
            </w:r>
          </w:p>
          <w:p w:rsidR="00000000" w:rsidRPr="00BF4A67" w:rsidP="00BF4A67">
            <w:pPr>
              <w:pStyle w:val="ListBullet2"/>
            </w:pPr>
            <w:r w:rsidRPr="00BF4A67">
              <w:t>employ reflective questioning to analyse performance</w:t>
            </w:r>
          </w:p>
          <w:p w:rsidR="00000000" w:rsidRPr="00BF4A67" w:rsidP="00BF4A67">
            <w:pPr>
              <w:pStyle w:val="ListBullet"/>
            </w:pPr>
            <w:r w:rsidRPr="00BF4A67">
              <w:t>literacy skills sufficient to d</w:t>
            </w:r>
            <w:r w:rsidRPr="00BF4A67">
              <w:t>evelop and interpret business documents and contracts</w:t>
            </w:r>
          </w:p>
          <w:p w:rsidR="00000000" w:rsidRPr="00BF4A67" w:rsidP="00BF4A67">
            <w:pPr>
              <w:pStyle w:val="ListBullet"/>
            </w:pPr>
            <w:r w:rsidRPr="00BF4A67">
              <w:t>numeracy skills sufficient to:</w:t>
            </w:r>
          </w:p>
          <w:p w:rsidR="00000000" w:rsidRPr="00BF4A67" w:rsidP="00BF4A67">
            <w:pPr>
              <w:pStyle w:val="ListBullet2"/>
            </w:pPr>
            <w:r w:rsidRPr="00BF4A67">
              <w:t>maintain contractual/financial records for business/taxation purposes</w:t>
            </w:r>
          </w:p>
          <w:p w:rsidR="00000000" w:rsidRPr="00BF4A67" w:rsidP="00BF4A67">
            <w:pPr>
              <w:pStyle w:val="ListBullet2"/>
            </w:pPr>
            <w:r w:rsidRPr="00BF4A67">
              <w:t>prepare budgets, pricing schedules, quotations and invoices for clients</w:t>
            </w:r>
          </w:p>
          <w:p w:rsidR="00000000" w:rsidRPr="00BF4A67" w:rsidP="00BF4A67">
            <w:pPr>
              <w:pStyle w:val="ListBullet"/>
            </w:pPr>
            <w:r w:rsidRPr="00BF4A67">
              <w:t>communication skills suffic</w:t>
            </w:r>
            <w:r w:rsidRPr="00BF4A67">
              <w:t>ient to:</w:t>
            </w:r>
          </w:p>
          <w:p w:rsidR="00000000" w:rsidRPr="00BF4A67" w:rsidP="00BF4A67">
            <w:pPr>
              <w:pStyle w:val="ListBullet2"/>
            </w:pPr>
            <w:r w:rsidRPr="00BF4A67">
              <w:t>engage with clients in a meaningful way and explain/describe work practices</w:t>
            </w:r>
          </w:p>
          <w:p w:rsidR="00000000" w:rsidRPr="00BF4A67" w:rsidP="00BF4A67">
            <w:pPr>
              <w:pStyle w:val="ListBullet2"/>
            </w:pPr>
            <w:r w:rsidRPr="00BF4A67">
              <w:t>establish/nourish industry links with suppliers, contractors and employees</w:t>
            </w:r>
          </w:p>
          <w:p w:rsidR="00000000" w:rsidRPr="00BF4A67" w:rsidP="00BF4A67">
            <w:pPr>
              <w:pStyle w:val="ListBullet2"/>
            </w:pPr>
            <w:r w:rsidRPr="00BF4A67">
              <w:t>liaise with clients/image brokers and make business presentations</w:t>
            </w:r>
          </w:p>
          <w:p w:rsidR="00000000" w:rsidRPr="00BF4A67" w:rsidP="00BF4A67">
            <w:pPr>
              <w:pStyle w:val="ListBullet2"/>
            </w:pPr>
            <w:r w:rsidRPr="00BF4A67">
              <w:t>negotiate prices/fair exchang</w:t>
            </w:r>
            <w:r w:rsidRPr="00BF4A67">
              <w:t>e of services with clients and project stakeholders</w:t>
            </w:r>
          </w:p>
          <w:p w:rsidR="00000000" w:rsidRPr="00BF4A67" w:rsidP="00BF4A67">
            <w:pPr>
              <w:pStyle w:val="ListBullet2"/>
            </w:pPr>
            <w:r w:rsidRPr="00BF4A67">
              <w:t>negotiate successful contracts/work agreements with clients</w:t>
            </w:r>
          </w:p>
          <w:p w:rsidR="00000000" w:rsidRPr="00BF4A67" w:rsidP="00BF4A67">
            <w:pPr>
              <w:pStyle w:val="ListBullet2"/>
            </w:pPr>
            <w:r w:rsidRPr="00BF4A67">
              <w:t>negotiate/relate with clients, models, creative teams and project stakeholders</w:t>
            </w:r>
          </w:p>
          <w:p w:rsidR="00000000" w:rsidRPr="00BF4A67" w:rsidP="00BF4A67">
            <w:pPr>
              <w:pStyle w:val="ListBullet2"/>
            </w:pPr>
            <w:r w:rsidRPr="00BF4A67">
              <w:t>recognise/overcome tension and nervousness in subjects</w:t>
            </w:r>
          </w:p>
          <w:p w:rsidR="00000000" w:rsidRPr="00BF4A67" w:rsidP="00BF4A67">
            <w:pPr>
              <w:pStyle w:val="ListBullet2"/>
            </w:pPr>
            <w:r w:rsidRPr="00BF4A67">
              <w:t>resolve complaints/disputes</w:t>
            </w:r>
          </w:p>
          <w:p w:rsidR="00000000" w:rsidRPr="00BF4A67" w:rsidP="00BF4A67">
            <w:pPr>
              <w:pStyle w:val="ListBullet2"/>
            </w:pPr>
            <w:r w:rsidRPr="00BF4A67">
              <w:t>speak at marketing/networking opportunities</w:t>
            </w:r>
          </w:p>
          <w:p w:rsidR="00000000" w:rsidRPr="00BF4A67" w:rsidP="00BF4A67">
            <w:pPr>
              <w:pStyle w:val="ListBullet2"/>
            </w:pPr>
            <w:r w:rsidRPr="00BF4A67">
              <w:t>work effectively with diversity and deal empathetically with subjects</w:t>
            </w:r>
          </w:p>
          <w:p w:rsidR="00000000" w:rsidRPr="00BF4A67" w:rsidP="00BF4A67">
            <w:pPr>
              <w:pStyle w:val="ListBullet"/>
            </w:pPr>
            <w:r w:rsidRPr="00BF4A67">
              <w:t>learning skills sufficient to review personal performance within shoot context</w:t>
            </w:r>
          </w:p>
          <w:p w:rsidR="00000000" w:rsidRPr="00BF4A67" w:rsidP="00BF4A67">
            <w:pPr>
              <w:pStyle w:val="ListBullet"/>
            </w:pPr>
            <w:r w:rsidRPr="00BF4A67">
              <w:t>planning and organising skills suf</w:t>
            </w:r>
            <w:r w:rsidRPr="00BF4A67">
              <w:t>ficient to:</w:t>
            </w:r>
          </w:p>
          <w:p w:rsidR="00000000" w:rsidRPr="00BF4A67" w:rsidP="00BF4A67">
            <w:pPr>
              <w:pStyle w:val="ListBullet2"/>
            </w:pPr>
            <w:r w:rsidRPr="00BF4A67">
              <w:t>interpret and respond to photoimaging briefs</w:t>
            </w:r>
          </w:p>
          <w:p w:rsidR="00000000" w:rsidRPr="00BF4A67" w:rsidP="00BF4A67">
            <w:pPr>
              <w:pStyle w:val="ListBullet2"/>
            </w:pPr>
            <w:r w:rsidRPr="00BF4A67">
              <w:t>coordinate activities of models, assistants, creative and production teams</w:t>
            </w:r>
          </w:p>
          <w:p w:rsidR="00000000" w:rsidRPr="00BF4A67" w:rsidP="00BF4A67">
            <w:pPr>
              <w:pStyle w:val="ListBullet2"/>
            </w:pPr>
            <w:r w:rsidRPr="00BF4A67">
              <w:t>organise shoots on location/in studio and prepare shoot management timelines</w:t>
            </w:r>
          </w:p>
          <w:p w:rsidR="00000000" w:rsidRPr="00BF4A67" w:rsidP="00BF4A67">
            <w:pPr>
              <w:pStyle w:val="ListBullet"/>
            </w:pPr>
            <w:r w:rsidRPr="00BF4A67">
              <w:t>problem solving skills sufficient to identify</w:t>
            </w:r>
            <w:r w:rsidRPr="00BF4A67">
              <w:t>/rectify equipment malfunction/failure</w:t>
            </w:r>
          </w:p>
          <w:p w:rsidR="00000000" w:rsidRPr="00BF4A67" w:rsidP="00BF4A67">
            <w:pPr>
              <w:pStyle w:val="ListBullet"/>
            </w:pPr>
            <w:r w:rsidRPr="00BF4A67">
              <w:t>teamwork skills sufficient to work with a production team</w:t>
            </w:r>
          </w:p>
          <w:p w:rsidR="00000000" w:rsidP="00BF4A67">
            <w:pPr>
              <w:pStyle w:val="ListBullet"/>
              <w:rPr>
                <w:lang w:val="en-NZ"/>
              </w:rPr>
            </w:pPr>
            <w:r w:rsidRPr="00BF4A67">
              <w:t>technology skills sufficient to check and reinstate equipment.</w:t>
            </w:r>
          </w:p>
        </w:tc>
      </w:tr>
      <w:tr w:rsidTr="00DA7D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rPr>
                <w:rStyle w:val="SpecialBold"/>
              </w:rPr>
              <w:t>Required knowledge</w:t>
            </w:r>
            <w:r w:rsidRPr="00BF4A67">
              <w:t>:</w:t>
            </w:r>
          </w:p>
          <w:p w:rsidR="00000000" w:rsidRPr="00BF4A67" w:rsidP="00BF4A67">
            <w:pPr>
              <w:pStyle w:val="ListBullet"/>
            </w:pPr>
            <w:r w:rsidRPr="00BF4A67">
              <w:t>business practice (e.g. partnerships, contracts, intellectual property, copyright, legal, moral, insurance, financial, budget, political, OHS, licences and permits)</w:t>
            </w:r>
          </w:p>
          <w:p w:rsidR="00000000" w:rsidRPr="00BF4A67" w:rsidP="00BF4A67">
            <w:pPr>
              <w:pStyle w:val="ListBullet"/>
            </w:pPr>
            <w:r w:rsidRPr="00BF4A67">
              <w:t>relationship between practitioner and professional bodies/associations</w:t>
            </w:r>
          </w:p>
          <w:p w:rsidR="00000000" w:rsidRPr="00BF4A67" w:rsidP="00BF4A67">
            <w:pPr>
              <w:pStyle w:val="ListBullet"/>
            </w:pPr>
            <w:r w:rsidRPr="00BF4A67">
              <w:t>selection, testing a</w:t>
            </w:r>
            <w:r w:rsidRPr="00BF4A67">
              <w:t>nd evaluation of technology to ascertain suitability for stock production purposes</w:t>
            </w:r>
          </w:p>
          <w:p w:rsidR="00000000" w:rsidRPr="00BF4A67" w:rsidP="00BF4A67">
            <w:pPr>
              <w:pStyle w:val="ListBullet"/>
            </w:pPr>
            <w:r w:rsidRPr="00BF4A67">
              <w:t>stock photoimaging environment (including practices and products)</w:t>
            </w:r>
          </w:p>
          <w:p w:rsidR="00000000" w:rsidRPr="00BF4A67" w:rsidP="00BF4A67">
            <w:pPr>
              <w:pStyle w:val="ListBullet"/>
            </w:pPr>
            <w:r w:rsidRPr="00BF4A67">
              <w:t>traditions and contemporary issues that inform stock photoimaging practice</w:t>
            </w:r>
          </w:p>
          <w:p w:rsidR="00000000" w:rsidP="00BF4A67">
            <w:pPr>
              <w:pStyle w:val="ListBullet"/>
              <w:rPr>
                <w:lang w:val="en-NZ"/>
              </w:rPr>
            </w:pPr>
            <w:r w:rsidRPr="00BF4A67">
              <w:t>working with government institut</w:t>
            </w:r>
            <w:r w:rsidRPr="00BF4A67">
              <w:t>ions/regulations relating to stock photoimaging practice.</w:t>
            </w:r>
          </w:p>
        </w:tc>
      </w:tr>
      <w:tr w:rsidTr="00DA7D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F4A67" w:rsidP="00BF4A67">
            <w:pPr>
              <w:pStyle w:val="BodyText"/>
            </w:pPr>
          </w:p>
        </w:tc>
      </w:tr>
    </w:tbl>
    <w:p w:rsidR="00DA7D75" w:rsidP="00BF4A67">
      <w:pPr>
        <w:pStyle w:val="BodyText"/>
      </w:pPr>
    </w:p>
    <w:p w:rsidR="00DA7D75" w:rsidP="00BF4A67">
      <w:pPr>
        <w:pStyle w:val="BodyText"/>
      </w:pPr>
    </w:p>
    <w:p w:rsidR="00000000" w:rsidRPr="00BF4A67" w:rsidP="00BF4A67">
      <w:pPr>
        <w:pStyle w:val="Heading1"/>
      </w:pPr>
      <w:bookmarkStart w:id="10" w:name="O_243135"/>
      <w:bookmarkEnd w:id="10"/>
      <w:r w:rsidRPr="00BF4A67">
        <w:t>Evidence Guide</w:t>
      </w:r>
    </w:p>
    <w:tbl>
      <w:tblPr>
        <w:tblW w:w="0" w:type="auto"/>
        <w:tblLayout w:type="fixed"/>
        <w:tblCellMar>
          <w:left w:w="62" w:type="dxa"/>
          <w:right w:w="62" w:type="dxa"/>
        </w:tblCellMar>
        <w:tblLook w:val="0000"/>
      </w:tblPr>
      <w:tblGrid>
        <w:gridCol w:w="3061"/>
        <w:gridCol w:w="5444"/>
      </w:tblGrid>
      <w:tr w:rsidTr="00DA7D7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EVIDENCE GUIDE</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t xml:space="preserve">The evidence guide provides advice on assessment and must be read in conjunction with the performance criteria, required skills and knowledge, </w:t>
            </w:r>
            <w:r w:rsidRPr="00BF4A67">
              <w:t>range statement and the Assessment Guidelines for the Training Package.</w:t>
            </w: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Evidence of the following is essential:</w:t>
            </w:r>
          </w:p>
          <w:p w:rsidR="00000000" w:rsidRPr="00BF4A67" w:rsidP="00BF4A67">
            <w:pPr>
              <w:pStyle w:val="ListBullet"/>
            </w:pPr>
            <w:r w:rsidRPr="00BF4A67">
              <w:t>ability to apply a typical workflow in stock pho</w:t>
            </w:r>
            <w:r w:rsidRPr="00BF4A67">
              <w:t>toimaging professional practice</w:t>
            </w:r>
          </w:p>
          <w:p w:rsidR="00000000" w:rsidRPr="00BF4A67" w:rsidP="00BF4A67">
            <w:pPr>
              <w:pStyle w:val="ListBullet"/>
            </w:pPr>
            <w:r w:rsidRPr="00BF4A67">
              <w:t>ability to interact and liaise with potential clients, image brokers and associated professionals</w:t>
            </w:r>
          </w:p>
          <w:p w:rsidR="00000000" w:rsidRPr="00BF4A67" w:rsidP="00BF4A67">
            <w:pPr>
              <w:pStyle w:val="ListBullet"/>
            </w:pPr>
            <w:r w:rsidRPr="00BF4A67">
              <w:t>ability to apply business, coordination and negotiation skills to own photoimaging work practices</w:t>
            </w:r>
          </w:p>
          <w:p w:rsidR="00000000" w:rsidP="00BF4A67">
            <w:pPr>
              <w:pStyle w:val="ListBullet"/>
              <w:rPr>
                <w:lang w:val="en-NZ"/>
              </w:rPr>
            </w:pPr>
            <w:r w:rsidRPr="00BF4A67">
              <w:t>ability to apply technical and imaging skills, including capturing/optimising stock images.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Assessment must ensure:</w:t>
            </w:r>
          </w:p>
          <w:p w:rsidR="00000000" w:rsidRPr="00BF4A67" w:rsidP="00BF4A67">
            <w:pPr>
              <w:pStyle w:val="ListBullet"/>
            </w:pPr>
            <w:r w:rsidRPr="00BF4A67">
              <w:t xml:space="preserve">access to a range of photoimaging production equipment (e.g. cameras, computers, </w:t>
            </w:r>
            <w:r w:rsidRPr="00BF4A67">
              <w:t>software, printers, darkrooms, studios, lighting and accessories)</w:t>
            </w:r>
          </w:p>
          <w:p w:rsidR="00000000" w:rsidRPr="00BF4A67" w:rsidP="00BF4A67">
            <w:pPr>
              <w:pStyle w:val="ListBullet"/>
            </w:pPr>
            <w:r w:rsidRPr="00BF4A67">
              <w:t>access to a range of locations and studios for stock photoimaging shoots</w:t>
            </w:r>
          </w:p>
          <w:p w:rsidR="00000000" w:rsidRPr="00BF4A67" w:rsidP="00BF4A67">
            <w:pPr>
              <w:pStyle w:val="ListBullet"/>
            </w:pPr>
            <w:r w:rsidRPr="00BF4A67">
              <w:t>access to sources of information to research contemporary styles and conceptual/aesthetic approaches to stock photoim</w:t>
            </w:r>
            <w:r w:rsidRPr="00BF4A67">
              <w:t>aging</w:t>
            </w:r>
          </w:p>
          <w:p w:rsidR="00000000" w:rsidRPr="00BF4A67" w:rsidP="00BF4A67">
            <w:pPr>
              <w:pStyle w:val="ListBullet"/>
            </w:pPr>
            <w:r w:rsidRPr="00BF4A67">
              <w:t>opportunity for collaboration with or in allied industries (e.g. designers, sports people, researchers, field scientists, tour operators and business owners)</w:t>
            </w:r>
          </w:p>
          <w:p w:rsidR="00000000" w:rsidRPr="00BF4A67" w:rsidP="00BF4A67">
            <w:pPr>
              <w:pStyle w:val="ListBullet"/>
            </w:pPr>
            <w:r w:rsidRPr="00BF4A67">
              <w:t>access to appropriate learning and assessment support when required</w:t>
            </w:r>
          </w:p>
          <w:p w:rsidR="00000000" w:rsidP="00BF4A67">
            <w:pPr>
              <w:pStyle w:val="ListBullet"/>
              <w:rPr>
                <w:lang w:val="en-NZ"/>
              </w:rPr>
            </w:pPr>
            <w:r w:rsidRPr="00BF4A67">
              <w:t>the use of culturally ap</w:t>
            </w:r>
            <w:r w:rsidRPr="00BF4A67">
              <w:t>propriate processes, and techniques appropriate to the oracy, language and literacy capacity of the assessee and the work being performed.</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A range of assessment methods should be used to assess practical skills and knowledge. The following examples are appropriate for this unit:</w:t>
            </w:r>
          </w:p>
          <w:p w:rsidR="00000000" w:rsidRPr="00BF4A67" w:rsidP="00BF4A67">
            <w:pPr>
              <w:pStyle w:val="ListBullet"/>
            </w:pPr>
            <w:r w:rsidRPr="00BF4A67">
              <w:t xml:space="preserve">direct questioning combined with review of portfolios of evidence and third party workplace reports of on-the-job </w:t>
            </w:r>
            <w:r w:rsidRPr="00BF4A67">
              <w:t xml:space="preserve">performance by candidate </w:t>
            </w:r>
          </w:p>
          <w:p w:rsidR="00000000" w:rsidRPr="00BF4A67" w:rsidP="00BF4A67">
            <w:pPr>
              <w:pStyle w:val="ListBullet"/>
            </w:pPr>
            <w:r w:rsidRPr="00BF4A67">
              <w:t>direct observation of candidate applying a typical workflow in stock photoimaging professional practice</w:t>
            </w:r>
          </w:p>
          <w:p w:rsidR="00000000" w:rsidRPr="00BF4A67" w:rsidP="00BF4A67">
            <w:pPr>
              <w:pStyle w:val="ListBullet"/>
            </w:pPr>
            <w:r w:rsidRPr="00BF4A67">
              <w:t>case studies to assess candidate's ability to research contemporary styles and conceptual/aesthetic approaches to stock photoi</w:t>
            </w:r>
            <w:r w:rsidRPr="00BF4A67">
              <w:t>maging</w:t>
            </w:r>
          </w:p>
          <w:p w:rsidR="00000000" w:rsidRPr="00BF4A67" w:rsidP="00BF4A67">
            <w:pPr>
              <w:pStyle w:val="ListBullet"/>
            </w:pPr>
            <w:r w:rsidRPr="00BF4A67">
              <w:t>participation in or observation in professional photography/photoimaging awards</w:t>
            </w:r>
          </w:p>
          <w:p w:rsidR="00000000" w:rsidP="00BF4A67">
            <w:pPr>
              <w:pStyle w:val="ListBullet"/>
              <w:rPr>
                <w:lang w:val="en-NZ"/>
              </w:rPr>
            </w:pPr>
            <w:r w:rsidRPr="00BF4A67">
              <w:t>review of stock image products against industry standards and service specifications.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BodyText"/>
            </w:pPr>
            <w:r w:rsidRPr="00BF4A67">
              <w:t>Holistic assessment with other units relevant to the industry sector, workplace and job role is recommended, for example:</w:t>
            </w:r>
          </w:p>
          <w:p w:rsidR="00000000" w:rsidRPr="00BF4A67" w:rsidP="00BF4A67">
            <w:pPr>
              <w:pStyle w:val="ListBullet"/>
            </w:pPr>
            <w:r w:rsidRPr="00BF4A67">
              <w:t xml:space="preserve">CUVPHI501A Research role and use of the photoimage in visual communication </w:t>
            </w:r>
          </w:p>
          <w:p w:rsidR="00000000" w:rsidRPr="00BF4A67" w:rsidP="00BF4A67">
            <w:pPr>
              <w:pStyle w:val="ListBullet"/>
            </w:pPr>
            <w:r w:rsidRPr="00BF4A67">
              <w:t>CUVPHI502A Research and exploit photoimaging trends</w:t>
            </w:r>
          </w:p>
          <w:p w:rsidR="00000000" w:rsidRPr="00BF4A67" w:rsidP="00BF4A67">
            <w:pPr>
              <w:pStyle w:val="ListBullet"/>
            </w:pPr>
            <w:r w:rsidRPr="00BF4A67">
              <w:t>CUVPH</w:t>
            </w:r>
            <w:r w:rsidRPr="00BF4A67">
              <w:t>I503A Explore the descriptive and emotive nature of photo lighting</w:t>
            </w:r>
          </w:p>
          <w:p w:rsidR="00000000" w:rsidRPr="00BF4A67" w:rsidP="00BF4A67">
            <w:pPr>
              <w:pStyle w:val="ListBullet"/>
            </w:pPr>
            <w:r w:rsidRPr="00BF4A67">
              <w:t>CUVPHI504A Investigate and exploit innovative imaging options</w:t>
            </w:r>
          </w:p>
          <w:p w:rsidR="00000000" w:rsidRPr="00BF4A67" w:rsidP="00BF4A67">
            <w:pPr>
              <w:pStyle w:val="ListBullet"/>
            </w:pPr>
            <w:r w:rsidRPr="00BF4A67">
              <w:t>CUVPHI505A Produce an innovative presentation package of professional work.</w:t>
            </w:r>
          </w:p>
        </w:tc>
      </w:tr>
    </w:tbl>
    <w:p w:rsidR="00DA7D75" w:rsidP="00BF4A67">
      <w:pPr>
        <w:pStyle w:val="BodyText"/>
      </w:pPr>
    </w:p>
    <w:p w:rsidR="00DA7D75" w:rsidP="00BF4A67">
      <w:pPr>
        <w:pStyle w:val="BodyText"/>
      </w:pPr>
    </w:p>
    <w:p w:rsidR="00000000" w:rsidRPr="00BF4A67" w:rsidP="00BF4A67">
      <w:pPr>
        <w:pStyle w:val="Heading1"/>
      </w:pPr>
      <w:bookmarkStart w:id="11" w:name="O_251118"/>
      <w:bookmarkEnd w:id="11"/>
      <w:r w:rsidRPr="00BF4A67">
        <w:t>Range Statement</w:t>
      </w:r>
    </w:p>
    <w:tbl>
      <w:tblPr>
        <w:tblW w:w="0" w:type="auto"/>
        <w:tblLayout w:type="fixed"/>
        <w:tblCellMar>
          <w:left w:w="62" w:type="dxa"/>
          <w:right w:w="62" w:type="dxa"/>
        </w:tblCellMar>
        <w:tblLook w:val="0000"/>
      </w:tblPr>
      <w:tblGrid>
        <w:gridCol w:w="3061"/>
        <w:gridCol w:w="5444"/>
      </w:tblGrid>
      <w:tr w:rsidTr="00DA7D7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RANGE STATEMENT</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t xml:space="preserve">The range statement relates to the unit of competency as a whole. It allows for different work environments and situations that may affect performance. </w:t>
            </w:r>
            <w:r w:rsidRPr="00BF4A67">
              <w:rPr>
                <w:rStyle w:val="BoldandItalics"/>
              </w:rPr>
              <w:t>Bold italicised</w:t>
            </w:r>
            <w:r w:rsidRPr="00BF4A67">
              <w:t xml:space="preserve"> wording, if used in the performance criteria, is detailed below. Essen</w:t>
            </w:r>
            <w:r w:rsidRPr="00BF4A67">
              <w:t>tial operating conditions that may be present with training and assessment (depending on the work situation needs of the candidate, accessibility of the item, and local industry and regional contexts) may also be included.</w:t>
            </w: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Sources of information</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contemporary media (newspapers, television, magazines)</w:t>
            </w:r>
          </w:p>
          <w:p w:rsidR="00000000" w:rsidRPr="00BF4A67" w:rsidP="00BF4A67">
            <w:pPr>
              <w:pStyle w:val="ListBullet"/>
            </w:pPr>
            <w:r w:rsidRPr="00BF4A67">
              <w:t>image sourcing agencies, image banks/libraries</w:t>
            </w:r>
          </w:p>
          <w:p w:rsidR="00000000" w:rsidRPr="00BF4A67" w:rsidP="00BF4A67">
            <w:pPr>
              <w:pStyle w:val="ListBullet"/>
            </w:pPr>
            <w:r w:rsidRPr="00BF4A67">
              <w:t>internet sites</w:t>
            </w:r>
          </w:p>
          <w:p w:rsidR="00000000" w:rsidRPr="00BF4A67" w:rsidP="00BF4A67">
            <w:pPr>
              <w:pStyle w:val="ListBullet"/>
            </w:pPr>
            <w:r w:rsidRPr="00BF4A67">
              <w:t>interviews</w:t>
            </w:r>
          </w:p>
          <w:p w:rsidR="00000000" w:rsidRPr="00BF4A67" w:rsidP="00BF4A67">
            <w:pPr>
              <w:pStyle w:val="ListBullet"/>
            </w:pPr>
            <w:r w:rsidRPr="00BF4A67">
              <w:t>personal experiences</w:t>
            </w:r>
          </w:p>
          <w:p w:rsidR="00000000" w:rsidRPr="00BF4A67" w:rsidP="00BF4A67">
            <w:pPr>
              <w:pStyle w:val="ListBullet"/>
            </w:pPr>
            <w:r w:rsidRPr="00BF4A67">
              <w:t>professional awards (photoimaging, tourism, architectural)</w:t>
            </w:r>
          </w:p>
          <w:p w:rsidR="00000000" w:rsidRPr="00BF4A67" w:rsidP="00BF4A67">
            <w:pPr>
              <w:pStyle w:val="ListBullet"/>
            </w:pPr>
            <w:r w:rsidRPr="00BF4A67">
              <w:t>professional libraries</w:t>
            </w:r>
          </w:p>
          <w:p w:rsidR="00000000" w:rsidP="00BF4A67">
            <w:pPr>
              <w:pStyle w:val="ListBullet"/>
              <w:rPr>
                <w:lang w:val="en-NZ"/>
              </w:rPr>
            </w:pPr>
            <w:r w:rsidRPr="00BF4A67">
              <w:t>workshops,</w:t>
            </w:r>
            <w:r w:rsidRPr="00BF4A67">
              <w:t xml:space="preserve"> seminars, conferences.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Technical requirements</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location requirements:</w:t>
            </w:r>
          </w:p>
          <w:p w:rsidR="00000000" w:rsidRPr="00BF4A67" w:rsidP="00BF4A67">
            <w:pPr>
              <w:pStyle w:val="ListBullet2"/>
            </w:pPr>
            <w:r w:rsidRPr="00BF4A67">
              <w:t>aerial photography</w:t>
            </w:r>
          </w:p>
          <w:p w:rsidR="00000000" w:rsidRPr="00BF4A67" w:rsidP="00BF4A67">
            <w:pPr>
              <w:pStyle w:val="ListBullet2"/>
            </w:pPr>
            <w:r w:rsidRPr="00BF4A67">
              <w:t>remote/urban photography</w:t>
            </w:r>
          </w:p>
          <w:p w:rsidR="00000000" w:rsidRPr="00BF4A67" w:rsidP="00BF4A67">
            <w:pPr>
              <w:pStyle w:val="ListBullet2"/>
            </w:pPr>
            <w:r w:rsidRPr="00BF4A67">
              <w:t>terrestrial specialised locations:</w:t>
            </w:r>
          </w:p>
          <w:p w:rsidR="00000000" w:rsidRPr="00BF4A67" w:rsidP="00BF4A67">
            <w:pPr>
              <w:pStyle w:val="ListBullet2"/>
            </w:pPr>
            <w:r w:rsidRPr="00BF4A67">
              <w:t>deserts</w:t>
            </w:r>
          </w:p>
          <w:p w:rsidR="00000000" w:rsidRPr="00BF4A67" w:rsidP="00BF4A67">
            <w:pPr>
              <w:pStyle w:val="ListBullet2"/>
            </w:pPr>
            <w:r w:rsidRPr="00BF4A67">
              <w:t>jungles</w:t>
            </w:r>
          </w:p>
          <w:p w:rsidR="00000000" w:rsidRPr="00BF4A67" w:rsidP="00BF4A67">
            <w:pPr>
              <w:pStyle w:val="ListBullet2"/>
            </w:pPr>
            <w:r w:rsidRPr="00BF4A67">
              <w:t>oceans, lakes and seas</w:t>
            </w:r>
          </w:p>
          <w:p w:rsidR="00000000" w:rsidRPr="00BF4A67" w:rsidP="00BF4A67">
            <w:pPr>
              <w:pStyle w:val="ListBullet2"/>
            </w:pPr>
            <w:r w:rsidRPr="00BF4A67">
              <w:t>polar or ice and snow regions</w:t>
            </w:r>
          </w:p>
          <w:p w:rsidR="00000000" w:rsidRPr="00BF4A67" w:rsidP="00BF4A67">
            <w:pPr>
              <w:pStyle w:val="ListBullet"/>
            </w:pPr>
            <w:r w:rsidRPr="00BF4A67">
              <w:t>models/assistants/support crew/guides</w:t>
            </w:r>
          </w:p>
          <w:p w:rsidR="00000000" w:rsidRPr="00BF4A67" w:rsidP="00BF4A67">
            <w:pPr>
              <w:pStyle w:val="ListBullet"/>
            </w:pPr>
            <w:r w:rsidRPr="00BF4A67">
              <w:t>personnel needs</w:t>
            </w:r>
          </w:p>
          <w:p w:rsidR="00000000" w:rsidRPr="00BF4A67" w:rsidP="00BF4A67">
            <w:pPr>
              <w:pStyle w:val="ListBullet"/>
            </w:pPr>
            <w:r w:rsidRPr="00BF4A67">
              <w:t>specialist equipment requirements:</w:t>
            </w:r>
          </w:p>
          <w:p w:rsidR="00000000" w:rsidRPr="00BF4A67" w:rsidP="00BF4A67">
            <w:pPr>
              <w:pStyle w:val="ListBullet2"/>
            </w:pPr>
            <w:r w:rsidRPr="00BF4A67">
              <w:t>batteries and power generation</w:t>
            </w:r>
          </w:p>
          <w:p w:rsidR="00000000" w:rsidRPr="00BF4A67" w:rsidP="00BF4A67">
            <w:pPr>
              <w:pStyle w:val="ListBullet2"/>
            </w:pPr>
            <w:r w:rsidRPr="00BF4A67">
              <w:t>high-speed cameras</w:t>
            </w:r>
          </w:p>
          <w:p w:rsidR="00000000" w:rsidRPr="00BF4A67" w:rsidP="00BF4A67">
            <w:pPr>
              <w:pStyle w:val="ListBullet2"/>
            </w:pPr>
            <w:r w:rsidRPr="00BF4A67">
              <w:t>survival gear</w:t>
            </w:r>
          </w:p>
          <w:p w:rsidR="00000000" w:rsidRPr="00BF4A67" w:rsidP="00BF4A67">
            <w:pPr>
              <w:pStyle w:val="ListBullet2"/>
            </w:pPr>
            <w:r w:rsidRPr="00BF4A67">
              <w:t>telescopes and microscopes</w:t>
            </w:r>
          </w:p>
          <w:p w:rsidR="00000000" w:rsidP="00BF4A67">
            <w:pPr>
              <w:pStyle w:val="ListBullet2"/>
              <w:rPr>
                <w:lang w:val="en-NZ"/>
              </w:rPr>
            </w:pPr>
            <w:r w:rsidRPr="00BF4A67">
              <w:t>underwater cameras.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Stock photoimaging projects</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billboard signage</w:t>
            </w:r>
          </w:p>
          <w:p w:rsidR="00000000" w:rsidRPr="00BF4A67" w:rsidP="00BF4A67">
            <w:pPr>
              <w:pStyle w:val="ListBullet"/>
            </w:pPr>
            <w:r w:rsidRPr="00BF4A67">
              <w:t>book and magazine covers</w:t>
            </w:r>
          </w:p>
          <w:p w:rsidR="00000000" w:rsidRPr="00BF4A67" w:rsidP="00BF4A67">
            <w:pPr>
              <w:pStyle w:val="ListBullet"/>
            </w:pPr>
            <w:r w:rsidRPr="00BF4A67">
              <w:t>business</w:t>
            </w:r>
          </w:p>
          <w:p w:rsidR="00000000" w:rsidRPr="00BF4A67" w:rsidP="00BF4A67">
            <w:pPr>
              <w:pStyle w:val="ListBullet"/>
            </w:pPr>
            <w:r w:rsidRPr="00BF4A67">
              <w:t>CD sleeves and covers</w:t>
            </w:r>
          </w:p>
          <w:p w:rsidR="00000000" w:rsidRPr="00BF4A67" w:rsidP="00BF4A67">
            <w:pPr>
              <w:pStyle w:val="ListBullet"/>
            </w:pPr>
            <w:r w:rsidRPr="00BF4A67">
              <w:t>cultural activities and events</w:t>
            </w:r>
          </w:p>
          <w:p w:rsidR="00000000" w:rsidRPr="00BF4A67" w:rsidP="00BF4A67">
            <w:pPr>
              <w:pStyle w:val="ListBullet"/>
            </w:pPr>
            <w:r w:rsidRPr="00BF4A67">
              <w:t>current news topics</w:t>
            </w:r>
          </w:p>
          <w:p w:rsidR="00000000" w:rsidRPr="00BF4A67" w:rsidP="00BF4A67">
            <w:pPr>
              <w:pStyle w:val="ListBullet"/>
            </w:pPr>
            <w:r w:rsidRPr="00BF4A67">
              <w:t>display panels for conferences, trade displays and corporate promotions</w:t>
            </w:r>
          </w:p>
          <w:p w:rsidR="00000000" w:rsidP="00BF4A67">
            <w:pPr>
              <w:pStyle w:val="ListBullet"/>
              <w:rPr>
                <w:lang w:val="en-NZ"/>
              </w:rPr>
            </w:pPr>
            <w:r w:rsidRPr="00BF4A67">
              <w:t>landscape</w:t>
            </w: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lifestyles</w:t>
            </w:r>
          </w:p>
          <w:p w:rsidR="00000000" w:rsidRPr="00BF4A67" w:rsidP="00BF4A67">
            <w:pPr>
              <w:pStyle w:val="ListBullet"/>
            </w:pPr>
            <w:r w:rsidRPr="00BF4A67">
              <w:t>murals for commercial interior decoration</w:t>
            </w:r>
          </w:p>
          <w:p w:rsidR="00000000" w:rsidRPr="00BF4A67" w:rsidP="00BF4A67">
            <w:pPr>
              <w:pStyle w:val="ListBullet"/>
            </w:pPr>
            <w:r w:rsidRPr="00BF4A67">
              <w:t>natural history</w:t>
            </w:r>
          </w:p>
          <w:p w:rsidR="00000000" w:rsidRPr="00BF4A67" w:rsidP="00BF4A67">
            <w:pPr>
              <w:pStyle w:val="ListBullet"/>
            </w:pPr>
            <w:r w:rsidRPr="00BF4A67">
              <w:t>public figures</w:t>
            </w:r>
          </w:p>
          <w:p w:rsidR="00000000" w:rsidRPr="00BF4A67" w:rsidP="00BF4A67">
            <w:pPr>
              <w:pStyle w:val="ListBullet"/>
            </w:pPr>
            <w:r w:rsidRPr="00BF4A67">
              <w:t>representation of society and/or demographics</w:t>
            </w:r>
          </w:p>
          <w:p w:rsidR="00000000" w:rsidRPr="00BF4A67" w:rsidP="00BF4A67">
            <w:pPr>
              <w:pStyle w:val="ListBullet"/>
            </w:pPr>
            <w:r w:rsidRPr="00BF4A67">
              <w:t>sport</w:t>
            </w:r>
          </w:p>
          <w:p w:rsidR="00000000" w:rsidRPr="00BF4A67" w:rsidP="00BF4A67">
            <w:pPr>
              <w:pStyle w:val="ListBullet"/>
            </w:pPr>
            <w:r w:rsidRPr="00BF4A67">
              <w:t>training materials (print and online)</w:t>
            </w:r>
          </w:p>
          <w:p w:rsidR="00000000" w:rsidRPr="00BF4A67" w:rsidP="00BF4A67">
            <w:pPr>
              <w:pStyle w:val="ListBullet"/>
            </w:pPr>
            <w:r w:rsidRPr="00BF4A67">
              <w:t>underwater</w:t>
            </w:r>
          </w:p>
          <w:p w:rsidR="00000000" w:rsidP="00BF4A67">
            <w:pPr>
              <w:pStyle w:val="ListBullet"/>
              <w:rPr>
                <w:lang w:val="en-NZ"/>
              </w:rPr>
            </w:pPr>
            <w:r w:rsidRPr="00BF4A67">
              <w:t>visual identity images for commercial use.</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Appropriate person</w:t>
            </w:r>
            <w:r w:rsidRPr="00BF4A67">
              <w:t>/</w:t>
            </w:r>
            <w:r w:rsidRPr="00BF4A67">
              <w:rPr>
                <w:rStyle w:val="BoldandItalics"/>
              </w:rPr>
              <w:t>s</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members of relevant professional associations</w:t>
            </w:r>
          </w:p>
          <w:p w:rsidR="00000000" w:rsidRPr="00BF4A67" w:rsidP="00BF4A67">
            <w:pPr>
              <w:pStyle w:val="ListBullet"/>
            </w:pPr>
            <w:r w:rsidRPr="00BF4A67">
              <w:t>mentors/peers</w:t>
            </w:r>
          </w:p>
          <w:p w:rsidR="00000000" w:rsidP="00BF4A67">
            <w:pPr>
              <w:pStyle w:val="ListBullet"/>
              <w:rPr>
                <w:lang w:val="en-NZ"/>
              </w:rPr>
            </w:pPr>
            <w:r w:rsidRPr="00BF4A67">
              <w:t>practising stock photographers/photoimagists or members of allied fields.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Professional practice arrangements</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contracts</w:t>
            </w:r>
          </w:p>
          <w:p w:rsidR="00000000" w:rsidRPr="00BF4A67" w:rsidP="00BF4A67">
            <w:pPr>
              <w:pStyle w:val="ListBullet"/>
            </w:pPr>
            <w:r w:rsidRPr="00BF4A67">
              <w:t>copyright, licensing and intellectual property rights</w:t>
            </w:r>
          </w:p>
          <w:p w:rsidR="00000000" w:rsidRPr="00BF4A67" w:rsidP="00BF4A67">
            <w:pPr>
              <w:pStyle w:val="ListBullet"/>
            </w:pPr>
            <w:r w:rsidRPr="00BF4A67">
              <w:t>creative product archive/digital asset management</w:t>
            </w:r>
          </w:p>
          <w:p w:rsidR="00000000" w:rsidRPr="00BF4A67" w:rsidP="00BF4A67">
            <w:pPr>
              <w:pStyle w:val="ListBullet"/>
            </w:pPr>
            <w:r w:rsidRPr="00BF4A67">
              <w:t>creative product transportation and storage</w:t>
            </w:r>
          </w:p>
          <w:p w:rsidR="00000000" w:rsidRPr="00BF4A67" w:rsidP="00BF4A67">
            <w:pPr>
              <w:pStyle w:val="ListBullet"/>
            </w:pPr>
            <w:r w:rsidRPr="00BF4A67">
              <w:t>financial management/taxation/GST</w:t>
            </w:r>
          </w:p>
          <w:p w:rsidR="00000000" w:rsidRPr="00BF4A67" w:rsidP="00BF4A67">
            <w:pPr>
              <w:pStyle w:val="ListBullet"/>
            </w:pPr>
            <w:r w:rsidRPr="00BF4A67">
              <w:t>insurance (personal public risk, accident and sickness, equipment)</w:t>
            </w:r>
          </w:p>
          <w:p w:rsidR="00000000" w:rsidRPr="00BF4A67" w:rsidP="00BF4A67">
            <w:pPr>
              <w:pStyle w:val="ListBullet"/>
            </w:pPr>
            <w:r w:rsidRPr="00BF4A67">
              <w:t>licences and permits</w:t>
            </w:r>
          </w:p>
          <w:p w:rsidR="00000000" w:rsidRPr="00BF4A67" w:rsidP="00BF4A67">
            <w:pPr>
              <w:pStyle w:val="ListBullet"/>
            </w:pPr>
            <w:r w:rsidRPr="00BF4A67">
              <w:t>model and property releases</w:t>
            </w:r>
          </w:p>
          <w:p w:rsidR="00000000" w:rsidRPr="00BF4A67" w:rsidP="00BF4A67">
            <w:pPr>
              <w:pStyle w:val="ListBullet"/>
            </w:pPr>
            <w:r w:rsidRPr="00BF4A67">
              <w:t>OHS</w:t>
            </w:r>
          </w:p>
          <w:p w:rsidR="00000000" w:rsidP="00BF4A67">
            <w:pPr>
              <w:pStyle w:val="ListBullet"/>
              <w:rPr>
                <w:lang w:val="en-NZ"/>
              </w:rPr>
            </w:pPr>
            <w:r w:rsidRPr="00BF4A67">
              <w:t xml:space="preserve">project </w:t>
            </w:r>
            <w:r w:rsidRPr="00BF4A67">
              <w:t>budget management.</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Shoot requirements</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analogue or digital capture technologies and supporting accessories</w:t>
            </w:r>
          </w:p>
          <w:p w:rsidR="00000000" w:rsidRPr="00BF4A67" w:rsidP="00BF4A67">
            <w:pPr>
              <w:pStyle w:val="ListBullet"/>
            </w:pPr>
            <w:r w:rsidRPr="00BF4A67">
              <w:t>hire options for equipment</w:t>
            </w:r>
          </w:p>
          <w:p w:rsidR="00000000" w:rsidRPr="00BF4A67" w:rsidP="00BF4A67">
            <w:pPr>
              <w:pStyle w:val="ListBullet"/>
            </w:pPr>
            <w:r w:rsidRPr="00BF4A67">
              <w:t>models, props, backgrounds</w:t>
            </w:r>
          </w:p>
          <w:p w:rsidR="00000000" w:rsidRPr="00BF4A67" w:rsidP="00BF4A67">
            <w:pPr>
              <w:pStyle w:val="ListBullet"/>
            </w:pPr>
            <w:r w:rsidRPr="00BF4A67">
              <w:t>overall 'look' and 'feel' to satisfy requirements of brief/style or shoot context</w:t>
            </w:r>
          </w:p>
          <w:p w:rsidR="00000000" w:rsidRPr="00BF4A67" w:rsidP="00BF4A67">
            <w:pPr>
              <w:pStyle w:val="ListBullet"/>
            </w:pPr>
            <w:r w:rsidRPr="00BF4A67">
              <w:t>photoimaging lighting:</w:t>
            </w:r>
          </w:p>
          <w:p w:rsidR="00000000" w:rsidRPr="00BF4A67" w:rsidP="00BF4A67">
            <w:pPr>
              <w:pStyle w:val="ListBullet2"/>
            </w:pPr>
            <w:r w:rsidRPr="00BF4A67">
              <w:t>ambient</w:t>
            </w:r>
          </w:p>
          <w:p w:rsidR="00000000" w:rsidRPr="00BF4A67" w:rsidP="00BF4A67">
            <w:pPr>
              <w:pStyle w:val="ListBullet2"/>
            </w:pPr>
            <w:r w:rsidRPr="00BF4A67">
              <w:t>mixed lighting</w:t>
            </w:r>
          </w:p>
          <w:p w:rsidR="00000000" w:rsidRPr="00BF4A67" w:rsidP="00BF4A67">
            <w:pPr>
              <w:pStyle w:val="ListBullet2"/>
            </w:pPr>
            <w:r w:rsidRPr="00BF4A67">
              <w:t>supplementary (electronic flash/tungsten/fluorescent/other)</w:t>
            </w:r>
          </w:p>
          <w:p w:rsidR="00000000" w:rsidRPr="00BF4A67" w:rsidP="00BF4A67">
            <w:pPr>
              <w:pStyle w:val="ListBullet"/>
            </w:pPr>
            <w:r w:rsidRPr="00BF4A67">
              <w:t>assistant</w:t>
            </w:r>
          </w:p>
          <w:p w:rsidR="00000000" w:rsidRPr="00BF4A67" w:rsidP="00BF4A67">
            <w:pPr>
              <w:pStyle w:val="ListBullet"/>
            </w:pPr>
            <w:r w:rsidRPr="00BF4A67">
              <w:t>post-production coordinators</w:t>
            </w:r>
          </w:p>
          <w:p w:rsidR="00000000" w:rsidRPr="00BF4A67" w:rsidP="00BF4A67">
            <w:pPr>
              <w:pStyle w:val="ListBullet"/>
            </w:pPr>
            <w:r w:rsidRPr="00BF4A67">
              <w:t>processing requirements for image work created</w:t>
            </w:r>
          </w:p>
          <w:p w:rsidR="00000000" w:rsidP="00BF4A67">
            <w:pPr>
              <w:pStyle w:val="ListBullet"/>
              <w:rPr>
                <w:lang w:val="en-NZ"/>
              </w:rPr>
            </w:pPr>
            <w:r w:rsidRPr="00BF4A67">
              <w:t>production team</w:t>
            </w: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studio/location (internal/external)</w:t>
            </w:r>
          </w:p>
          <w:p w:rsidR="00000000" w:rsidRPr="00BF4A67" w:rsidP="00BF4A67">
            <w:pPr>
              <w:pStyle w:val="ListBullet"/>
            </w:pPr>
            <w:r w:rsidRPr="00BF4A67">
              <w:t>technical considerations arising from the technical requirements of shoot</w:t>
            </w:r>
          </w:p>
          <w:p w:rsidR="00000000" w:rsidRPr="00BF4A67" w:rsidP="00BF4A67">
            <w:pPr>
              <w:pStyle w:val="ListBullet"/>
            </w:pPr>
            <w:r w:rsidRPr="00BF4A67">
              <w:t>the creative product (how it is to be used/what the client specifies)</w:t>
            </w:r>
          </w:p>
          <w:p w:rsidR="00000000" w:rsidRPr="00BF4A67" w:rsidP="00BF4A67">
            <w:pPr>
              <w:pStyle w:val="ListBullet"/>
            </w:pPr>
            <w:r w:rsidRPr="00BF4A67">
              <w:t>timelines for stages of stock workflow</w:t>
            </w:r>
          </w:p>
          <w:p w:rsidR="00000000" w:rsidP="00BF4A67">
            <w:pPr>
              <w:pStyle w:val="ListBullet"/>
              <w:rPr>
                <w:lang w:val="en-NZ"/>
              </w:rPr>
            </w:pPr>
            <w:r w:rsidRPr="00BF4A67">
              <w:t>transportation of equipment.</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Shoot preparations</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assembling and checking all equipment</w:t>
            </w:r>
          </w:p>
          <w:p w:rsidR="00000000" w:rsidRPr="00BF4A67" w:rsidP="00BF4A67">
            <w:pPr>
              <w:pStyle w:val="ListBullet"/>
            </w:pPr>
            <w:r w:rsidRPr="00BF4A67">
              <w:t>briefing assistants/members of creative team</w:t>
            </w:r>
          </w:p>
          <w:p w:rsidR="00000000" w:rsidRPr="00BF4A67" w:rsidP="00BF4A67">
            <w:pPr>
              <w:pStyle w:val="ListBullet"/>
            </w:pPr>
            <w:r w:rsidRPr="00BF4A67">
              <w:t>conceptualised involvement in creative process</w:t>
            </w:r>
          </w:p>
          <w:p w:rsidR="00000000" w:rsidRPr="00BF4A67" w:rsidP="00BF4A67">
            <w:pPr>
              <w:pStyle w:val="ListBullet"/>
            </w:pPr>
            <w:r w:rsidRPr="00BF4A67">
              <w:t>confirming time/place/requirements for all aspects of the shoot that will be supplied by others</w:t>
            </w:r>
          </w:p>
          <w:p w:rsidR="00000000" w:rsidP="00BF4A67">
            <w:pPr>
              <w:pStyle w:val="ListBullet"/>
              <w:rPr>
                <w:lang w:val="en-NZ"/>
              </w:rPr>
            </w:pPr>
            <w:r w:rsidRPr="00BF4A67">
              <w:t>undertaking weather check for location shoots.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F4A67">
            <w:pPr>
              <w:pStyle w:val="BodyText"/>
              <w:rPr>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Shoot context</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application of teamwork and management skills conducive to a creative environment</w:t>
            </w:r>
          </w:p>
          <w:p w:rsidR="00000000" w:rsidRPr="00BF4A67" w:rsidP="00BF4A67">
            <w:pPr>
              <w:pStyle w:val="ListBullet"/>
            </w:pPr>
            <w:r w:rsidRPr="00BF4A67">
              <w:t>colour management specifications</w:t>
            </w:r>
          </w:p>
          <w:p w:rsidR="00000000" w:rsidRPr="00BF4A67" w:rsidP="00BF4A67">
            <w:pPr>
              <w:pStyle w:val="ListBullet"/>
            </w:pPr>
            <w:r w:rsidRPr="00BF4A67">
              <w:t>format/orientation of image</w:t>
            </w:r>
          </w:p>
          <w:p w:rsidR="00000000" w:rsidRPr="00BF4A67" w:rsidP="00BF4A67">
            <w:pPr>
              <w:pStyle w:val="ListBullet"/>
            </w:pPr>
            <w:r w:rsidRPr="00BF4A67">
              <w:t xml:space="preserve">provision of innovative suggestions/options to: </w:t>
            </w:r>
          </w:p>
          <w:p w:rsidR="00000000" w:rsidRPr="00BF4A67" w:rsidP="00BF4A67">
            <w:pPr>
              <w:pStyle w:val="ListBullet2"/>
            </w:pPr>
            <w:r w:rsidRPr="00BF4A67">
              <w:t>improve creative product</w:t>
            </w:r>
          </w:p>
          <w:p w:rsidR="00000000" w:rsidRPr="00BF4A67" w:rsidP="00BF4A67">
            <w:pPr>
              <w:pStyle w:val="ListBullet2"/>
            </w:pPr>
            <w:r w:rsidRPr="00BF4A67">
              <w:t xml:space="preserve">service being supplied </w:t>
            </w:r>
          </w:p>
          <w:p w:rsidR="00000000" w:rsidRPr="00BF4A67" w:rsidP="00BF4A67">
            <w:pPr>
              <w:pStyle w:val="ListBullet"/>
            </w:pPr>
            <w:r w:rsidRPr="00BF4A67">
              <w:t>shoot personnel, including:</w:t>
            </w:r>
          </w:p>
          <w:p w:rsidR="00000000" w:rsidRPr="00BF4A67" w:rsidP="00BF4A67">
            <w:pPr>
              <w:pStyle w:val="ListBullet2"/>
            </w:pPr>
            <w:r w:rsidRPr="00BF4A67">
              <w:t>park rangers</w:t>
            </w:r>
          </w:p>
          <w:p w:rsidR="00000000" w:rsidRPr="00BF4A67" w:rsidP="00BF4A67">
            <w:pPr>
              <w:pStyle w:val="ListBullet2"/>
            </w:pPr>
            <w:r w:rsidRPr="00BF4A67">
              <w:t>tour operators and guides</w:t>
            </w:r>
          </w:p>
          <w:p w:rsidR="00000000" w:rsidRPr="00BF4A67" w:rsidP="00BF4A67">
            <w:pPr>
              <w:pStyle w:val="ListBullet2"/>
            </w:pPr>
            <w:r w:rsidRPr="00BF4A67">
              <w:t>dive masters</w:t>
            </w:r>
          </w:p>
          <w:p w:rsidR="00000000" w:rsidRPr="00BF4A67" w:rsidP="00BF4A67">
            <w:pPr>
              <w:pStyle w:val="ListBullet2"/>
            </w:pPr>
            <w:r w:rsidRPr="00BF4A67">
              <w:t>pilots</w:t>
            </w:r>
          </w:p>
          <w:p w:rsidR="00000000" w:rsidRPr="00BF4A67" w:rsidP="00BF4A67">
            <w:pPr>
              <w:pStyle w:val="ListBullet2"/>
            </w:pPr>
            <w:r w:rsidRPr="00BF4A67">
              <w:t>assistants</w:t>
            </w:r>
          </w:p>
          <w:p w:rsidR="00000000" w:rsidRPr="00BF4A67" w:rsidP="00BF4A67">
            <w:pPr>
              <w:pStyle w:val="ListBullet2"/>
            </w:pPr>
            <w:r w:rsidRPr="00BF4A67">
              <w:t xml:space="preserve">location scouts </w:t>
            </w:r>
          </w:p>
          <w:p w:rsidR="00000000" w:rsidRPr="00BF4A67" w:rsidP="00BF4A67">
            <w:pPr>
              <w:pStyle w:val="ListBullet"/>
            </w:pPr>
            <w:r w:rsidRPr="00BF4A67">
              <w:t>technical requirements of creative product</w:t>
            </w:r>
          </w:p>
          <w:p w:rsidR="00000000" w:rsidP="00BF4A67">
            <w:pPr>
              <w:pStyle w:val="ListBullet"/>
              <w:rPr>
                <w:lang w:val="en-NZ"/>
              </w:rPr>
            </w:pPr>
            <w:r w:rsidRPr="00BF4A67">
              <w:t>timelines.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Optimise images</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digital files as specified:</w:t>
            </w:r>
          </w:p>
          <w:p w:rsidR="00000000" w:rsidRPr="00BF4A67" w:rsidP="00BF4A67">
            <w:pPr>
              <w:pStyle w:val="ListBullet2"/>
            </w:pPr>
            <w:r w:rsidRPr="00BF4A67">
              <w:t>bit depth</w:t>
            </w:r>
          </w:p>
          <w:p w:rsidR="00000000" w:rsidRPr="00BF4A67" w:rsidP="00BF4A67">
            <w:pPr>
              <w:pStyle w:val="ListBullet2"/>
            </w:pPr>
            <w:r w:rsidRPr="00BF4A67">
              <w:t>colour space</w:t>
            </w:r>
          </w:p>
          <w:p w:rsidR="00000000" w:rsidRPr="00BF4A67" w:rsidP="00BF4A67">
            <w:pPr>
              <w:pStyle w:val="ListBullet2"/>
            </w:pPr>
            <w:r w:rsidRPr="00BF4A67">
              <w:t>digital asset management</w:t>
            </w:r>
          </w:p>
          <w:p w:rsidR="00000000" w:rsidRPr="00BF4A67" w:rsidP="00BF4A67">
            <w:pPr>
              <w:pStyle w:val="ListBullet2"/>
            </w:pPr>
            <w:r w:rsidRPr="00BF4A67">
              <w:t>file dimensions/size in pixels</w:t>
            </w:r>
          </w:p>
          <w:p w:rsidR="00000000" w:rsidRPr="00BF4A67" w:rsidP="00BF4A67">
            <w:pPr>
              <w:pStyle w:val="ListBullet2"/>
            </w:pPr>
            <w:r w:rsidRPr="00BF4A67">
              <w:t>file format (e.g. JPEG, TIFF, PSD, PDF)</w:t>
            </w:r>
          </w:p>
          <w:p w:rsidR="00000000" w:rsidRPr="00BF4A67" w:rsidP="00BF4A67">
            <w:pPr>
              <w:pStyle w:val="ListBullet2"/>
            </w:pPr>
            <w:r w:rsidRPr="00BF4A67">
              <w:t>file naming, captions and inclusion of file information data</w:t>
            </w:r>
          </w:p>
          <w:p w:rsidR="00000000" w:rsidRPr="00BF4A67" w:rsidP="00BF4A67">
            <w:pPr>
              <w:pStyle w:val="ListBullet2"/>
            </w:pPr>
            <w:r w:rsidRPr="00BF4A67">
              <w:t>multiple file formats</w:t>
            </w:r>
          </w:p>
          <w:p w:rsidR="00000000" w:rsidRPr="00BF4A67" w:rsidP="00BF4A67">
            <w:pPr>
              <w:pStyle w:val="ListBullet2"/>
            </w:pPr>
            <w:r w:rsidRPr="00BF4A67">
              <w:t>transfer media (e.g. CD, DVD, internet)</w:t>
            </w:r>
          </w:p>
          <w:p w:rsidR="00000000" w:rsidP="00BF4A67">
            <w:pPr>
              <w:pStyle w:val="ListBullet2"/>
              <w:rPr>
                <w:lang w:val="en-NZ"/>
              </w:rPr>
            </w:pPr>
            <w:r w:rsidRPr="00BF4A67">
              <w:t>uncompressed/compressed files</w:t>
            </w: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maintain quality/integrity of the digital data</w:t>
            </w:r>
          </w:p>
          <w:p w:rsidR="00000000" w:rsidRPr="00BF4A67" w:rsidP="00BF4A67">
            <w:pPr>
              <w:pStyle w:val="ListBullet"/>
            </w:pPr>
            <w:r w:rsidRPr="00BF4A67">
              <w:t>process RAW/JPEG files</w:t>
            </w:r>
          </w:p>
          <w:p w:rsidR="00000000" w:rsidP="00BF4A67">
            <w:pPr>
              <w:pStyle w:val="ListBullet"/>
              <w:rPr>
                <w:lang w:val="en-NZ"/>
              </w:rPr>
            </w:pPr>
            <w:r w:rsidRPr="00BF4A67">
              <w:t>retouch, enhance, photo-montage (as requested).</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Creative product</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photoimages and photomontages:</w:t>
            </w:r>
          </w:p>
          <w:p w:rsidR="00000000" w:rsidRPr="00BF4A67" w:rsidP="00BF4A67">
            <w:pPr>
              <w:pStyle w:val="ListBullet2"/>
            </w:pPr>
            <w:r w:rsidRPr="00BF4A67">
              <w:t>digital files</w:t>
            </w:r>
          </w:p>
          <w:p w:rsidR="00000000" w:rsidP="00BF4A67">
            <w:pPr>
              <w:pStyle w:val="ListBullet2"/>
              <w:rPr>
                <w:lang w:val="en-NZ"/>
              </w:rPr>
            </w:pPr>
            <w:r w:rsidRPr="00BF4A67">
              <w:t>DVDs and digital media presentations.</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A7D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BoldandItalics"/>
              </w:rPr>
              <w:t>Commercial environment</w:t>
            </w:r>
            <w:r w:rsidRPr="00BF4A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F4A67" w:rsidP="00BF4A67">
            <w:pPr>
              <w:pStyle w:val="ListBullet"/>
            </w:pPr>
            <w:r w:rsidRPr="00BF4A67">
              <w:t>image broker</w:t>
            </w:r>
          </w:p>
          <w:p w:rsidR="00000000" w:rsidRPr="00BF4A67" w:rsidP="00BF4A67">
            <w:pPr>
              <w:pStyle w:val="ListBullet"/>
            </w:pPr>
            <w:r w:rsidRPr="00BF4A67">
              <w:t>image library</w:t>
            </w:r>
          </w:p>
          <w:p w:rsidR="00000000" w:rsidRPr="00BF4A67" w:rsidP="00BF4A67">
            <w:pPr>
              <w:pStyle w:val="ListBullet"/>
            </w:pPr>
            <w:r w:rsidRPr="00BF4A67">
              <w:t>making direct contact with potential clients</w:t>
            </w:r>
          </w:p>
          <w:p w:rsidR="00000000" w:rsidP="00BF4A67">
            <w:pPr>
              <w:pStyle w:val="ListBullet"/>
              <w:rPr>
                <w:lang w:val="en-NZ"/>
              </w:rPr>
            </w:pPr>
            <w:r w:rsidRPr="00BF4A67">
              <w:t>self-publishing or merchandising.</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F4A67">
            <w:pPr>
              <w:pStyle w:val="BodyText"/>
              <w:keepNext w:val="0"/>
              <w:keepLines w:val="0"/>
              <w:contextualSpacing w:val="0"/>
            </w:pPr>
          </w:p>
        </w:tc>
      </w:tr>
    </w:tbl>
    <w:p w:rsidR="00DA7D75" w:rsidP="00BF4A67">
      <w:pPr>
        <w:pStyle w:val="BodyText"/>
      </w:pPr>
    </w:p>
    <w:p w:rsidR="00DA7D75" w:rsidP="00BF4A67">
      <w:pPr>
        <w:pStyle w:val="BodyText"/>
      </w:pPr>
    </w:p>
    <w:p w:rsidR="00000000" w:rsidRPr="00BF4A67" w:rsidP="00BF4A67">
      <w:pPr>
        <w:pStyle w:val="Heading1"/>
      </w:pPr>
      <w:bookmarkStart w:id="12" w:name="O_294459"/>
      <w:bookmarkEnd w:id="12"/>
      <w:r w:rsidRPr="00BF4A67">
        <w:t>Unit Sector(s)</w:t>
      </w:r>
    </w:p>
    <w:p w:rsidR="00000000" w:rsidRPr="00BF4A67" w:rsidP="00BF4A67">
      <w:pPr>
        <w:pStyle w:val="BodyText"/>
      </w:pPr>
      <w:r w:rsidRPr="00BF4A67">
        <w:t>Not Applicable</w:t>
      </w:r>
    </w:p>
    <w:p w:rsidR="00000000" w:rsidRPr="00BF4A67" w:rsidP="00BF4A67">
      <w:pPr>
        <w:pStyle w:val="AllowPageBreak"/>
      </w:pPr>
    </w:p>
    <w:p w:rsidR="00000000" w:rsidRPr="00BF4A67" w:rsidP="00BF4A67">
      <w:pPr>
        <w:pStyle w:val="Heading1"/>
      </w:pPr>
      <w:bookmarkStart w:id="13" w:name="O_202907"/>
      <w:bookmarkEnd w:id="13"/>
      <w:r w:rsidRPr="00BF4A67">
        <w:t>Competency field</w:t>
      </w:r>
    </w:p>
    <w:tbl>
      <w:tblPr>
        <w:tblW w:w="0" w:type="auto"/>
        <w:tblLayout w:type="fixed"/>
        <w:tblCellMar>
          <w:left w:w="62" w:type="dxa"/>
          <w:right w:w="62" w:type="dxa"/>
        </w:tblCellMar>
        <w:tblLook w:val="0000"/>
      </w:tblPr>
      <w:tblGrid>
        <w:gridCol w:w="2694"/>
        <w:gridCol w:w="5811"/>
      </w:tblGrid>
      <w:tr w:rsidTr="00DA7D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BF4A67">
            <w:pPr>
              <w:pStyle w:val="BodyText"/>
              <w:rPr>
                <w:lang w:val="en-NZ"/>
              </w:rPr>
            </w:pPr>
            <w:r w:rsidRPr="00BF4A67">
              <w:t>Design and Visual Communication - Photoimaging</w:t>
            </w:r>
          </w:p>
        </w:tc>
      </w:tr>
      <w:tr w:rsidTr="00DA7D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F4A67">
            <w:pPr>
              <w:pStyle w:val="BodyText"/>
              <w:keepNext w:val="0"/>
              <w:keepLines w:val="0"/>
              <w:contextualSpacing w:val="0"/>
            </w:pPr>
          </w:p>
        </w:tc>
      </w:tr>
    </w:tbl>
    <w:p w:rsidR="00DA7D75" w:rsidP="00BF4A67">
      <w:pPr>
        <w:pStyle w:val="BodyText"/>
      </w:pPr>
    </w:p>
    <w:p w:rsidR="00DA7D75" w:rsidP="00BF4A67">
      <w:pPr>
        <w:pStyle w:val="BodyText"/>
      </w:pPr>
    </w:p>
    <w:p w:rsidR="00000000" w:rsidRPr="00BF4A67" w:rsidP="00BF4A67"/>
    <w:sectPr w:rsidSect="00BF4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D75" w:rsidP="00DA7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75" w:rsidP="00BF4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7D75" w:rsidP="00BF4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7D75" w:rsidP="00BF4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D75" w:rsidP="00DA7D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75" w:rsidP="00BF4A67">
    <w:pPr>
      <w:pStyle w:val="Header"/>
      <w:framePr w:wrap="around"/>
    </w:pPr>
    <w:r>
      <w:fldChar w:fldCharType="begin"/>
    </w:r>
    <w:r>
      <w:instrText xml:space="preserve"> TITLE   \* MERGEFORMAT </w:instrText>
    </w:r>
    <w:r>
      <w:fldChar w:fldCharType="separate"/>
    </w:r>
    <w:r>
      <w:t>CUVPHI513A Plan, capture and exploit stock photoimages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D75" w:rsidP="00BF4A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C6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A3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D89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A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A67"/>
    <w:pPr>
      <w:spacing w:before="360" w:after="60"/>
      <w:outlineLvl w:val="0"/>
    </w:pPr>
    <w:rPr>
      <w:sz w:val="32"/>
    </w:rPr>
  </w:style>
  <w:style w:type="paragraph" w:styleId="Heading2">
    <w:name w:val="heading 2"/>
    <w:basedOn w:val="HeadingBase"/>
    <w:next w:val="BodyText"/>
    <w:link w:val="Heading2Char"/>
    <w:qFormat/>
    <w:rsid w:val="00BF4A67"/>
    <w:pPr>
      <w:keepLines/>
      <w:spacing w:before="240" w:after="120"/>
      <w:outlineLvl w:val="1"/>
    </w:pPr>
    <w:rPr>
      <w:sz w:val="28"/>
      <w:szCs w:val="40"/>
    </w:rPr>
  </w:style>
  <w:style w:type="paragraph" w:styleId="Heading3">
    <w:name w:val="heading 3"/>
    <w:basedOn w:val="HeadingBase"/>
    <w:next w:val="BodyText"/>
    <w:link w:val="Heading3Char"/>
    <w:qFormat/>
    <w:rsid w:val="00BF4A67"/>
    <w:pPr>
      <w:spacing w:before="180" w:after="120"/>
      <w:outlineLvl w:val="2"/>
    </w:pPr>
    <w:rPr>
      <w:spacing w:val="-10"/>
      <w:kern w:val="32"/>
    </w:rPr>
  </w:style>
  <w:style w:type="paragraph" w:styleId="Heading4">
    <w:name w:val="heading 4"/>
    <w:basedOn w:val="HeadingBase"/>
    <w:next w:val="BodyText"/>
    <w:link w:val="Heading4Char"/>
    <w:qFormat/>
    <w:rsid w:val="00BF4A67"/>
    <w:pPr>
      <w:spacing w:before="160" w:after="120"/>
      <w:outlineLvl w:val="3"/>
    </w:pPr>
    <w:rPr>
      <w:sz w:val="22"/>
    </w:rPr>
  </w:style>
  <w:style w:type="paragraph" w:styleId="Heading5">
    <w:name w:val="heading 5"/>
    <w:basedOn w:val="HeadingBase"/>
    <w:next w:val="Normal"/>
    <w:link w:val="Heading5Char"/>
    <w:qFormat/>
    <w:rsid w:val="00BF4A67"/>
    <w:pPr>
      <w:spacing w:before="80"/>
      <w:outlineLvl w:val="4"/>
    </w:pPr>
    <w:rPr>
      <w:color w:val="918585"/>
      <w:sz w:val="20"/>
    </w:rPr>
  </w:style>
  <w:style w:type="paragraph" w:styleId="Heading6">
    <w:name w:val="heading 6"/>
    <w:basedOn w:val="HeadingBase"/>
    <w:next w:val="Normal"/>
    <w:link w:val="Heading6Char"/>
    <w:qFormat/>
    <w:rsid w:val="00BF4A67"/>
    <w:pPr>
      <w:spacing w:before="60"/>
      <w:outlineLvl w:val="5"/>
    </w:pPr>
    <w:rPr>
      <w:color w:val="918585"/>
      <w:sz w:val="20"/>
    </w:rPr>
  </w:style>
  <w:style w:type="paragraph" w:styleId="Heading7">
    <w:name w:val="heading 7"/>
    <w:basedOn w:val="Normal"/>
    <w:next w:val="Normal"/>
    <w:link w:val="Heading7Char"/>
    <w:qFormat/>
    <w:rsid w:val="00BF4A67"/>
    <w:pPr>
      <w:ind w:left="720"/>
      <w:outlineLvl w:val="6"/>
    </w:pPr>
    <w:rPr>
      <w:i/>
    </w:rPr>
  </w:style>
  <w:style w:type="paragraph" w:styleId="Heading8">
    <w:name w:val="heading 8"/>
    <w:basedOn w:val="Normal"/>
    <w:next w:val="Normal"/>
    <w:link w:val="Heading8Char"/>
    <w:qFormat/>
    <w:rsid w:val="00BF4A67"/>
    <w:pPr>
      <w:ind w:left="720"/>
      <w:outlineLvl w:val="7"/>
    </w:pPr>
    <w:rPr>
      <w:i/>
    </w:rPr>
  </w:style>
  <w:style w:type="paragraph" w:styleId="Heading9">
    <w:name w:val="heading 9"/>
    <w:basedOn w:val="Normal"/>
    <w:next w:val="Normal"/>
    <w:link w:val="Heading9Char"/>
    <w:qFormat/>
    <w:rsid w:val="00BF4A67"/>
    <w:pPr>
      <w:ind w:left="720"/>
      <w:outlineLvl w:val="8"/>
    </w:pPr>
    <w:rPr>
      <w:i/>
    </w:rPr>
  </w:style>
  <w:style w:type="character" w:default="1" w:styleId="DefaultParagraphFont">
    <w:name w:val="Default Paragraph Font"/>
    <w:uiPriority w:val="1"/>
    <w:unhideWhenUsed/>
    <w:rsid w:val="00BF4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A67"/>
  </w:style>
  <w:style w:type="character" w:customStyle="1" w:styleId="Heading1Char">
    <w:name w:val="Heading 1 Char"/>
    <w:link w:val="Heading1"/>
    <w:rsid w:val="00BF4A67"/>
    <w:rPr>
      <w:rFonts w:ascii="Times New Roman" w:eastAsia="Times New Roman" w:hAnsi="Times New Roman" w:cs="Times New Roman"/>
      <w:b/>
      <w:sz w:val="32"/>
      <w:szCs w:val="20"/>
      <w:lang w:eastAsia="en-US"/>
    </w:rPr>
  </w:style>
  <w:style w:type="paragraph" w:styleId="BodyText">
    <w:name w:val="Body Text"/>
    <w:basedOn w:val="Normal"/>
    <w:link w:val="BodyTextChar"/>
    <w:rsid w:val="00BF4A67"/>
    <w:pPr>
      <w:spacing w:before="120" w:after="120"/>
      <w:contextualSpacing/>
    </w:pPr>
    <w:rPr>
      <w:rFonts w:ascii="Times New Roman" w:hAnsi="Times New Roman"/>
      <w:sz w:val="24"/>
      <w:szCs w:val="22"/>
    </w:rPr>
  </w:style>
  <w:style w:type="character" w:customStyle="1" w:styleId="BodyTextChar">
    <w:name w:val="Body Text Char"/>
    <w:link w:val="BodyText"/>
    <w:rsid w:val="00BF4A67"/>
    <w:rPr>
      <w:rFonts w:ascii="Times New Roman" w:eastAsia="Times New Roman" w:hAnsi="Times New Roman" w:cs="Times New Roman"/>
      <w:sz w:val="24"/>
      <w:lang w:val="en-US" w:eastAsia="en-US"/>
    </w:rPr>
  </w:style>
  <w:style w:type="paragraph" w:styleId="Footer">
    <w:name w:val="footer"/>
    <w:basedOn w:val="Normal"/>
    <w:link w:val="FooterChar"/>
    <w:rsid w:val="00BF4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4A67"/>
    <w:rPr>
      <w:rFonts w:ascii="Times New Roman" w:eastAsia="Times New Roman" w:hAnsi="Times New Roman" w:cs="Times New Roman"/>
      <w:sz w:val="16"/>
      <w:lang w:val="en-US" w:eastAsia="en-US"/>
    </w:rPr>
  </w:style>
  <w:style w:type="paragraph" w:styleId="ListBullet">
    <w:name w:val="List Bullet"/>
    <w:basedOn w:val="List"/>
    <w:rsid w:val="00BF4A67"/>
    <w:pPr>
      <w:numPr>
        <w:numId w:val="13"/>
      </w:numPr>
      <w:tabs>
        <w:tab w:val="clear" w:pos="340"/>
      </w:tabs>
      <w:spacing w:before="40" w:after="40"/>
    </w:pPr>
  </w:style>
  <w:style w:type="character" w:customStyle="1" w:styleId="SpecialBold">
    <w:name w:val="Special Bold"/>
    <w:rsid w:val="00BF4A67"/>
    <w:rPr>
      <w:b/>
      <w:spacing w:val="0"/>
    </w:rPr>
  </w:style>
  <w:style w:type="paragraph" w:styleId="ListBullet2">
    <w:name w:val="List Bullet 2"/>
    <w:basedOn w:val="List2"/>
    <w:rsid w:val="00BF4A67"/>
    <w:pPr>
      <w:numPr>
        <w:numId w:val="14"/>
      </w:numPr>
      <w:tabs>
        <w:tab w:val="clear" w:pos="680"/>
      </w:tabs>
    </w:pPr>
  </w:style>
  <w:style w:type="paragraph" w:styleId="Header">
    <w:name w:val="header"/>
    <w:basedOn w:val="Normal"/>
    <w:link w:val="HeaderChar"/>
    <w:rsid w:val="00BF4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4A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4A67"/>
    <w:pPr>
      <w:spacing w:before="240" w:after="120"/>
      <w:outlineLvl w:val="0"/>
    </w:pPr>
    <w:rPr>
      <w:rFonts w:ascii="Times New Roman" w:hAnsi="Times New Roman"/>
      <w:b/>
      <w:sz w:val="28"/>
    </w:rPr>
  </w:style>
  <w:style w:type="paragraph" w:customStyle="1" w:styleId="AllowPageBreak">
    <w:name w:val="AllowPageBreak"/>
    <w:rsid w:val="00BF4A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A67"/>
    <w:pPr>
      <w:tabs>
        <w:tab w:val="left" w:pos="680"/>
      </w:tabs>
      <w:spacing w:before="60" w:after="60"/>
      <w:ind w:left="680" w:hanging="340"/>
    </w:pPr>
  </w:style>
  <w:style w:type="paragraph" w:styleId="List3">
    <w:name w:val="List 3"/>
    <w:basedOn w:val="BodyText"/>
    <w:rsid w:val="00BF4A67"/>
    <w:pPr>
      <w:tabs>
        <w:tab w:val="left" w:pos="1021"/>
      </w:tabs>
      <w:spacing w:before="60" w:after="60"/>
      <w:ind w:left="1020" w:hanging="340"/>
    </w:pPr>
  </w:style>
  <w:style w:type="character" w:customStyle="1" w:styleId="BoldandItalics">
    <w:name w:val="Bold and Italics"/>
    <w:qFormat/>
    <w:rsid w:val="00BF4A67"/>
    <w:rPr>
      <w:b/>
      <w:i/>
      <w:u w:val="none"/>
    </w:rPr>
  </w:style>
  <w:style w:type="character" w:customStyle="1" w:styleId="Heading2Char">
    <w:name w:val="Heading 2 Char"/>
    <w:link w:val="Heading2"/>
    <w:rsid w:val="00BF4A67"/>
    <w:rPr>
      <w:rFonts w:ascii="Times New Roman" w:eastAsia="Times New Roman" w:hAnsi="Times New Roman" w:cs="Times New Roman"/>
      <w:b/>
      <w:sz w:val="28"/>
      <w:szCs w:val="40"/>
      <w:lang w:eastAsia="en-US"/>
    </w:rPr>
  </w:style>
  <w:style w:type="character" w:customStyle="1" w:styleId="Heading3Char">
    <w:name w:val="Heading 3 Char"/>
    <w:link w:val="Heading3"/>
    <w:rsid w:val="00BF4A6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4A67"/>
    <w:rPr>
      <w:rFonts w:ascii="Times New Roman" w:eastAsia="Times New Roman" w:hAnsi="Times New Roman" w:cs="Times New Roman"/>
      <w:b/>
      <w:szCs w:val="20"/>
      <w:lang w:eastAsia="en-US"/>
    </w:rPr>
  </w:style>
  <w:style w:type="character" w:customStyle="1" w:styleId="Heading5Char">
    <w:name w:val="Heading 5 Char"/>
    <w:link w:val="Heading5"/>
    <w:rsid w:val="00BF4A6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4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A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A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A67"/>
    <w:rPr>
      <w:rFonts w:ascii="Courier New" w:eastAsia="Times New Roman" w:hAnsi="Courier New" w:cs="Times New Roman"/>
      <w:i/>
      <w:szCs w:val="20"/>
      <w:lang w:val="en-US" w:eastAsia="en-US"/>
    </w:rPr>
  </w:style>
  <w:style w:type="paragraph" w:customStyle="1" w:styleId="HeadingBase">
    <w:name w:val="Heading Base"/>
    <w:rsid w:val="00BF4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A67"/>
    <w:pPr>
      <w:tabs>
        <w:tab w:val="right" w:leader="dot" w:pos="9072"/>
      </w:tabs>
      <w:ind w:left="567"/>
    </w:pPr>
    <w:rPr>
      <w:szCs w:val="22"/>
    </w:rPr>
  </w:style>
  <w:style w:type="paragraph" w:customStyle="1" w:styleId="TOCBase">
    <w:name w:val="TOC Base"/>
    <w:rsid w:val="00BF4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A67"/>
    <w:pPr>
      <w:tabs>
        <w:tab w:val="right" w:leader="dot" w:pos="9072"/>
      </w:tabs>
      <w:spacing w:before="40" w:after="40"/>
      <w:ind w:left="284"/>
    </w:pPr>
    <w:rPr>
      <w:rFonts w:ascii="Times New Roman" w:hAnsi="Times New Roman"/>
    </w:rPr>
  </w:style>
  <w:style w:type="paragraph" w:styleId="TOC1">
    <w:name w:val="toc 1"/>
    <w:basedOn w:val="TOCBase"/>
    <w:next w:val="Normal"/>
    <w:rsid w:val="00BF4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A67"/>
    <w:pPr>
      <w:spacing w:before="5040"/>
      <w:jc w:val="center"/>
    </w:pPr>
    <w:rPr>
      <w:sz w:val="48"/>
      <w:szCs w:val="72"/>
      <w:lang w:val="en-US"/>
    </w:rPr>
  </w:style>
  <w:style w:type="character" w:customStyle="1" w:styleId="TitleChar">
    <w:name w:val="Title Char"/>
    <w:link w:val="Title"/>
    <w:rsid w:val="00BF4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A67"/>
    <w:pPr>
      <w:tabs>
        <w:tab w:val="left" w:pos="3600"/>
        <w:tab w:val="left" w:pos="3958"/>
      </w:tabs>
    </w:pPr>
  </w:style>
  <w:style w:type="paragraph" w:styleId="List">
    <w:name w:val="List"/>
    <w:basedOn w:val="BodyText"/>
    <w:next w:val="BodyText"/>
    <w:rsid w:val="00BF4A67"/>
    <w:pPr>
      <w:tabs>
        <w:tab w:val="left" w:pos="340"/>
      </w:tabs>
      <w:spacing w:before="60" w:after="60"/>
      <w:ind w:left="340" w:hanging="340"/>
    </w:pPr>
  </w:style>
  <w:style w:type="paragraph" w:customStyle="1" w:styleId="Note">
    <w:name w:val="Note"/>
    <w:basedOn w:val="BodyText"/>
    <w:rsid w:val="00BF4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A67"/>
    <w:pPr>
      <w:framePr w:wrap="auto" w:hAnchor="text" w:y="6049"/>
    </w:pPr>
    <w:rPr>
      <w:color w:val="000000"/>
      <w:sz w:val="40"/>
    </w:rPr>
  </w:style>
  <w:style w:type="paragraph" w:customStyle="1" w:styleId="TOCTitle">
    <w:name w:val="TOCTitle"/>
    <w:basedOn w:val="Heading1"/>
    <w:rsid w:val="00BF4A67"/>
    <w:pPr>
      <w:spacing w:after="240"/>
      <w:jc w:val="center"/>
      <w:outlineLvl w:val="9"/>
    </w:pPr>
    <w:rPr>
      <w:caps/>
    </w:rPr>
  </w:style>
  <w:style w:type="paragraph" w:customStyle="1" w:styleId="Version">
    <w:name w:val="Version"/>
    <w:rsid w:val="00BF4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A67"/>
    <w:pPr>
      <w:keepNext w:val="0"/>
      <w:tabs>
        <w:tab w:val="right" w:pos="4176"/>
      </w:tabs>
      <w:ind w:left="198" w:hanging="198"/>
    </w:pPr>
    <w:rPr>
      <w:rFonts w:ascii="Garamond" w:hAnsi="Garamond"/>
    </w:rPr>
  </w:style>
  <w:style w:type="paragraph" w:styleId="IndexHeading">
    <w:name w:val="index heading"/>
    <w:basedOn w:val="Normal"/>
    <w:next w:val="Index1"/>
    <w:semiHidden/>
    <w:rsid w:val="00BF4A67"/>
    <w:pPr>
      <w:spacing w:before="120" w:after="120"/>
    </w:pPr>
    <w:rPr>
      <w:rFonts w:ascii="Arial" w:hAnsi="Arial"/>
      <w:b/>
      <w:color w:val="918585"/>
      <w:sz w:val="24"/>
    </w:rPr>
  </w:style>
  <w:style w:type="paragraph" w:customStyle="1" w:styleId="Chapter">
    <w:name w:val="Chapter"/>
    <w:basedOn w:val="Normal"/>
    <w:rsid w:val="00BF4A67"/>
    <w:pPr>
      <w:spacing w:before="240"/>
    </w:pPr>
    <w:rPr>
      <w:rFonts w:ascii="Times New Roman" w:hAnsi="Times New Roman"/>
      <w:smallCaps/>
      <w:spacing w:val="80"/>
      <w:sz w:val="28"/>
    </w:rPr>
  </w:style>
  <w:style w:type="paragraph" w:customStyle="1" w:styleId="InChapter">
    <w:name w:val="InChapter"/>
    <w:basedOn w:val="Heading3"/>
    <w:rsid w:val="00BF4A67"/>
    <w:pPr>
      <w:spacing w:after="240"/>
      <w:outlineLvl w:val="9"/>
    </w:pPr>
    <w:rPr>
      <w:noProof/>
    </w:rPr>
  </w:style>
  <w:style w:type="paragraph" w:styleId="Index2">
    <w:name w:val="index 2"/>
    <w:basedOn w:val="Normal"/>
    <w:next w:val="Normal"/>
    <w:semiHidden/>
    <w:rsid w:val="00BF4A67"/>
    <w:pPr>
      <w:tabs>
        <w:tab w:val="right" w:pos="4176"/>
      </w:tabs>
      <w:ind w:left="568" w:hanging="284"/>
    </w:pPr>
    <w:rPr>
      <w:rFonts w:ascii="Garamond" w:hAnsi="Garamond"/>
    </w:rPr>
  </w:style>
  <w:style w:type="paragraph" w:customStyle="1" w:styleId="Byline">
    <w:name w:val="Byline"/>
    <w:rsid w:val="00BF4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A67"/>
    <w:pPr>
      <w:tabs>
        <w:tab w:val="clear" w:pos="3600"/>
        <w:tab w:val="clear" w:pos="3958"/>
      </w:tabs>
      <w:jc w:val="right"/>
    </w:pPr>
  </w:style>
  <w:style w:type="character" w:styleId="Emphasis">
    <w:name w:val="Emphasis"/>
    <w:qFormat/>
    <w:rsid w:val="00BF4A67"/>
    <w:rPr>
      <w:i/>
    </w:rPr>
  </w:style>
  <w:style w:type="paragraph" w:styleId="Caption">
    <w:name w:val="caption"/>
    <w:basedOn w:val="BodyText"/>
    <w:next w:val="Normal"/>
    <w:qFormat/>
    <w:rsid w:val="00BF4A67"/>
    <w:pPr>
      <w:framePr w:w="2268" w:hSpace="181" w:vSpace="181" w:wrap="around" w:vAnchor="text" w:hAnchor="page" w:x="1135" w:y="285" w:anchorLock="1"/>
    </w:pPr>
    <w:rPr>
      <w:i/>
    </w:rPr>
  </w:style>
  <w:style w:type="paragraph" w:customStyle="1" w:styleId="MiniTOCTitle">
    <w:name w:val="MiniTOCTitle"/>
    <w:basedOn w:val="Heading4"/>
    <w:rsid w:val="00BF4A67"/>
    <w:pPr>
      <w:spacing w:before="240"/>
      <w:outlineLvl w:val="9"/>
    </w:pPr>
    <w:rPr>
      <w:noProof/>
      <w:sz w:val="24"/>
    </w:rPr>
  </w:style>
  <w:style w:type="paragraph" w:customStyle="1" w:styleId="MiniTOCItem">
    <w:name w:val="MiniTOCItem"/>
    <w:basedOn w:val="ListBullet"/>
    <w:rsid w:val="00BF4A67"/>
    <w:pPr>
      <w:numPr>
        <w:numId w:val="0"/>
      </w:numPr>
      <w:tabs>
        <w:tab w:val="right" w:leader="dot" w:pos="6521"/>
      </w:tabs>
      <w:spacing w:before="0" w:after="0"/>
    </w:pPr>
  </w:style>
  <w:style w:type="paragraph" w:customStyle="1" w:styleId="TOFTitle">
    <w:name w:val="TOFTitle"/>
    <w:basedOn w:val="TOCTitle"/>
    <w:rsid w:val="00BF4A67"/>
  </w:style>
  <w:style w:type="paragraph" w:styleId="TableofFigures">
    <w:name w:val="table of figures"/>
    <w:basedOn w:val="Normal"/>
    <w:next w:val="Normal"/>
    <w:semiHidden/>
    <w:rsid w:val="00BF4A67"/>
    <w:pPr>
      <w:tabs>
        <w:tab w:val="right" w:leader="dot" w:pos="9072"/>
      </w:tabs>
      <w:ind w:left="970" w:hanging="403"/>
    </w:pPr>
    <w:rPr>
      <w:rFonts w:ascii="Times New Roman" w:hAnsi="Times New Roman"/>
      <w:b/>
    </w:rPr>
  </w:style>
  <w:style w:type="paragraph" w:styleId="ListNumber">
    <w:name w:val="List Number"/>
    <w:basedOn w:val="List"/>
    <w:rsid w:val="00BF4A67"/>
    <w:pPr>
      <w:numPr>
        <w:numId w:val="11"/>
      </w:numPr>
    </w:pPr>
  </w:style>
  <w:style w:type="character" w:customStyle="1" w:styleId="WingdingSymbols">
    <w:name w:val="Wingding Symbols"/>
    <w:rsid w:val="00BF4A67"/>
    <w:rPr>
      <w:rFonts w:ascii="Wingdings" w:hAnsi="Wingdings"/>
    </w:rPr>
  </w:style>
  <w:style w:type="paragraph" w:customStyle="1" w:styleId="TableHeading">
    <w:name w:val="Table Heading"/>
    <w:basedOn w:val="HeadingBase"/>
    <w:rsid w:val="00BF4A67"/>
    <w:pPr>
      <w:keepLines/>
      <w:pBdr>
        <w:bottom w:val="single" w:sz="6" w:space="1" w:color="918585"/>
      </w:pBdr>
      <w:spacing w:before="240"/>
    </w:pPr>
  </w:style>
  <w:style w:type="character" w:customStyle="1" w:styleId="HotSpot">
    <w:name w:val="HotSpot"/>
    <w:rsid w:val="00BF4A67"/>
    <w:rPr>
      <w:color w:val="0033CC"/>
      <w:u w:val="none"/>
    </w:rPr>
  </w:style>
  <w:style w:type="paragraph" w:customStyle="1" w:styleId="BodyTextRight">
    <w:name w:val="Body Text Right"/>
    <w:basedOn w:val="BodyText"/>
    <w:rsid w:val="00BF4A67"/>
    <w:pPr>
      <w:spacing w:before="0" w:after="0"/>
      <w:jc w:val="right"/>
    </w:pPr>
  </w:style>
  <w:style w:type="paragraph" w:styleId="Index3">
    <w:name w:val="index 3"/>
    <w:basedOn w:val="ListNumber2"/>
    <w:next w:val="Normal"/>
    <w:semiHidden/>
    <w:rsid w:val="00BF4A67"/>
    <w:pPr>
      <w:numPr>
        <w:numId w:val="0"/>
      </w:numPr>
      <w:tabs>
        <w:tab w:val="right" w:leader="dot" w:pos="4176"/>
      </w:tabs>
    </w:pPr>
  </w:style>
  <w:style w:type="paragraph" w:styleId="ListNumber2">
    <w:name w:val="List Number 2"/>
    <w:basedOn w:val="List2"/>
    <w:rsid w:val="00BF4A67"/>
    <w:pPr>
      <w:numPr>
        <w:numId w:val="10"/>
      </w:numPr>
      <w:tabs>
        <w:tab w:val="clear" w:pos="1060"/>
      </w:tabs>
    </w:pPr>
  </w:style>
  <w:style w:type="paragraph" w:customStyle="1" w:styleId="MarginNote">
    <w:name w:val="Margin Note"/>
    <w:basedOn w:val="BodyText"/>
    <w:rsid w:val="00BF4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4A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A67"/>
    <w:rPr>
      <w:sz w:val="32"/>
    </w:rPr>
  </w:style>
  <w:style w:type="paragraph" w:customStyle="1" w:styleId="HeadingProcedure">
    <w:name w:val="Heading Procedure"/>
    <w:basedOn w:val="HeadingBase"/>
    <w:next w:val="Normal"/>
    <w:rsid w:val="00BF4A67"/>
    <w:pPr>
      <w:tabs>
        <w:tab w:val="left" w:pos="0"/>
      </w:tabs>
      <w:spacing w:before="120" w:after="60"/>
    </w:pPr>
    <w:rPr>
      <w:i/>
      <w:color w:val="918585"/>
      <w:sz w:val="22"/>
    </w:rPr>
  </w:style>
  <w:style w:type="paragraph" w:customStyle="1" w:styleId="TableBodyText">
    <w:name w:val="Table Body Text"/>
    <w:basedOn w:val="BodyText"/>
    <w:rsid w:val="00BF4A67"/>
    <w:pPr>
      <w:spacing w:before="60" w:after="60"/>
    </w:pPr>
  </w:style>
  <w:style w:type="paragraph" w:styleId="ListContinue">
    <w:name w:val="List Continue"/>
    <w:basedOn w:val="List"/>
    <w:rsid w:val="00BF4A67"/>
    <w:pPr>
      <w:ind w:firstLine="0"/>
    </w:pPr>
  </w:style>
  <w:style w:type="paragraph" w:customStyle="1" w:styleId="ListNote">
    <w:name w:val="List Note"/>
    <w:basedOn w:val="List"/>
    <w:rsid w:val="00BF4A67"/>
    <w:pPr>
      <w:pBdr>
        <w:top w:val="single" w:sz="6" w:space="2" w:color="918585"/>
        <w:bottom w:val="single" w:sz="6" w:space="2" w:color="918585"/>
      </w:pBdr>
      <w:tabs>
        <w:tab w:val="left" w:pos="1021"/>
      </w:tabs>
      <w:ind w:firstLine="0"/>
    </w:pPr>
  </w:style>
  <w:style w:type="paragraph" w:customStyle="1" w:styleId="Warning">
    <w:name w:val="Warning"/>
    <w:basedOn w:val="BodyText"/>
    <w:rsid w:val="00BF4A67"/>
    <w:pPr>
      <w:shd w:val="clear" w:color="auto" w:fill="D9D9D9"/>
      <w:tabs>
        <w:tab w:val="left" w:pos="992"/>
      </w:tabs>
      <w:ind w:left="119" w:right="119"/>
    </w:pPr>
    <w:rPr>
      <w:sz w:val="20"/>
    </w:rPr>
  </w:style>
  <w:style w:type="paragraph" w:customStyle="1" w:styleId="MarginIcons">
    <w:name w:val="Margin Icons"/>
    <w:basedOn w:val="BodyText"/>
    <w:rsid w:val="00BF4A6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4A67"/>
    <w:rPr>
      <w:rFonts w:ascii="Courier New" w:hAnsi="Courier New"/>
    </w:rPr>
  </w:style>
  <w:style w:type="paragraph" w:customStyle="1" w:styleId="NoteBullet">
    <w:name w:val="Note Bullet"/>
    <w:basedOn w:val="Note"/>
    <w:rsid w:val="00BF4A67"/>
    <w:pPr>
      <w:tabs>
        <w:tab w:val="clear" w:pos="680"/>
      </w:tabs>
      <w:spacing w:before="60" w:after="60"/>
    </w:pPr>
  </w:style>
  <w:style w:type="paragraph" w:customStyle="1" w:styleId="SubHeading2">
    <w:name w:val="SubHeading2"/>
    <w:basedOn w:val="HeadingBase"/>
    <w:rsid w:val="00BF4A67"/>
    <w:pPr>
      <w:spacing w:before="240" w:after="60"/>
    </w:pPr>
    <w:rPr>
      <w:sz w:val="20"/>
    </w:rPr>
  </w:style>
  <w:style w:type="paragraph" w:customStyle="1" w:styleId="SubHeading1">
    <w:name w:val="SubHeading1"/>
    <w:basedOn w:val="HeadingBase"/>
    <w:rsid w:val="00BF4A67"/>
    <w:pPr>
      <w:spacing w:before="240" w:after="60"/>
    </w:pPr>
    <w:rPr>
      <w:color w:val="918585"/>
      <w:sz w:val="22"/>
    </w:rPr>
  </w:style>
  <w:style w:type="paragraph" w:customStyle="1" w:styleId="SideHeading">
    <w:name w:val="Side Heading"/>
    <w:basedOn w:val="HeadingBase"/>
    <w:rsid w:val="00BF4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A67"/>
    <w:pPr>
      <w:numPr>
        <w:numId w:val="12"/>
      </w:numPr>
    </w:pPr>
  </w:style>
  <w:style w:type="paragraph" w:styleId="PlainText">
    <w:name w:val="Plain Text"/>
    <w:basedOn w:val="Normal"/>
    <w:link w:val="PlainTextChar"/>
    <w:rsid w:val="00BF4A67"/>
    <w:rPr>
      <w:sz w:val="20"/>
    </w:rPr>
  </w:style>
  <w:style w:type="character" w:customStyle="1" w:styleId="PlainTextChar">
    <w:name w:val="Plain Text Char"/>
    <w:basedOn w:val="DefaultParagraphFont"/>
    <w:link w:val="PlainText"/>
    <w:rsid w:val="00BF4A67"/>
    <w:rPr>
      <w:rFonts w:ascii="Courier New" w:eastAsia="Times New Roman" w:hAnsi="Courier New" w:cs="Times New Roman"/>
      <w:sz w:val="20"/>
      <w:szCs w:val="20"/>
      <w:lang w:val="en-US" w:eastAsia="en-US"/>
    </w:rPr>
  </w:style>
  <w:style w:type="character" w:customStyle="1" w:styleId="MenuOption">
    <w:name w:val="Menu Option"/>
    <w:rsid w:val="00BF4A67"/>
    <w:rPr>
      <w:b/>
      <w:smallCaps/>
    </w:rPr>
  </w:style>
  <w:style w:type="paragraph" w:customStyle="1" w:styleId="TableListNumber">
    <w:name w:val="Table List Number"/>
    <w:basedOn w:val="ListNumber"/>
    <w:rsid w:val="00BF4A67"/>
    <w:pPr>
      <w:numPr>
        <w:numId w:val="0"/>
      </w:numPr>
    </w:pPr>
  </w:style>
  <w:style w:type="paragraph" w:styleId="TOC4">
    <w:name w:val="toc 4"/>
    <w:basedOn w:val="TOCBase"/>
    <w:next w:val="Normal"/>
    <w:semiHidden/>
    <w:rsid w:val="00BF4A67"/>
    <w:pPr>
      <w:tabs>
        <w:tab w:val="right" w:leader="dot" w:pos="9071"/>
      </w:tabs>
      <w:ind w:left="1701"/>
    </w:pPr>
  </w:style>
  <w:style w:type="paragraph" w:customStyle="1" w:styleId="ListAlpha">
    <w:name w:val="List Alpha"/>
    <w:basedOn w:val="List"/>
    <w:rsid w:val="00BF4A67"/>
    <w:pPr>
      <w:numPr>
        <w:numId w:val="9"/>
      </w:numPr>
    </w:pPr>
  </w:style>
  <w:style w:type="paragraph" w:customStyle="1" w:styleId="ListAlpha2">
    <w:name w:val="List Alpha 2"/>
    <w:basedOn w:val="List2"/>
    <w:rsid w:val="00BF4A67"/>
    <w:pPr>
      <w:numPr>
        <w:numId w:val="8"/>
      </w:numPr>
    </w:pPr>
  </w:style>
  <w:style w:type="paragraph" w:styleId="List4">
    <w:name w:val="List 4"/>
    <w:basedOn w:val="BodyText"/>
    <w:rsid w:val="00BF4A67"/>
    <w:pPr>
      <w:tabs>
        <w:tab w:val="left" w:pos="1361"/>
      </w:tabs>
      <w:spacing w:before="60" w:after="60"/>
      <w:ind w:left="1361" w:hanging="340"/>
    </w:pPr>
  </w:style>
  <w:style w:type="paragraph" w:styleId="List5">
    <w:name w:val="List 5"/>
    <w:basedOn w:val="BodyText"/>
    <w:rsid w:val="00BF4A67"/>
    <w:pPr>
      <w:tabs>
        <w:tab w:val="left" w:pos="1701"/>
      </w:tabs>
      <w:spacing w:before="60" w:after="60"/>
      <w:ind w:left="1701" w:hanging="340"/>
    </w:pPr>
  </w:style>
  <w:style w:type="paragraph" w:styleId="ListBullet3">
    <w:name w:val="List Bullet 3"/>
    <w:basedOn w:val="List3"/>
    <w:rsid w:val="00BF4A67"/>
    <w:pPr>
      <w:numPr>
        <w:numId w:val="15"/>
      </w:numPr>
      <w:tabs>
        <w:tab w:val="clear" w:pos="1021"/>
      </w:tabs>
      <w:ind w:left="1037" w:hanging="357"/>
    </w:pPr>
  </w:style>
  <w:style w:type="paragraph" w:styleId="ListBullet4">
    <w:name w:val="List Bullet 4"/>
    <w:basedOn w:val="List4"/>
    <w:rsid w:val="00BF4A67"/>
    <w:pPr>
      <w:numPr>
        <w:numId w:val="3"/>
      </w:numPr>
    </w:pPr>
  </w:style>
  <w:style w:type="paragraph" w:styleId="ListBullet5">
    <w:name w:val="List Bullet 5"/>
    <w:basedOn w:val="List5"/>
    <w:rsid w:val="00BF4A67"/>
    <w:pPr>
      <w:numPr>
        <w:numId w:val="4"/>
      </w:numPr>
    </w:pPr>
  </w:style>
  <w:style w:type="paragraph" w:styleId="ListContinue2">
    <w:name w:val="List Continue 2"/>
    <w:basedOn w:val="List2"/>
    <w:rsid w:val="00BF4A67"/>
    <w:pPr>
      <w:ind w:firstLine="0"/>
    </w:pPr>
  </w:style>
  <w:style w:type="paragraph" w:styleId="ListContinue3">
    <w:name w:val="List Continue 3"/>
    <w:basedOn w:val="List3"/>
    <w:rsid w:val="00BF4A67"/>
    <w:pPr>
      <w:ind w:left="1021" w:firstLine="0"/>
    </w:pPr>
  </w:style>
  <w:style w:type="paragraph" w:styleId="ListContinue4">
    <w:name w:val="List Continue 4"/>
    <w:basedOn w:val="List4"/>
    <w:rsid w:val="00BF4A67"/>
    <w:pPr>
      <w:ind w:firstLine="0"/>
    </w:pPr>
  </w:style>
  <w:style w:type="paragraph" w:styleId="ListContinue5">
    <w:name w:val="List Continue 5"/>
    <w:basedOn w:val="List5"/>
    <w:rsid w:val="00BF4A67"/>
    <w:pPr>
      <w:ind w:firstLine="0"/>
    </w:pPr>
  </w:style>
  <w:style w:type="paragraph" w:styleId="ListNumber3">
    <w:name w:val="List Number 3"/>
    <w:basedOn w:val="List3"/>
    <w:rsid w:val="00BF4A67"/>
    <w:pPr>
      <w:numPr>
        <w:numId w:val="5"/>
      </w:numPr>
    </w:pPr>
  </w:style>
  <w:style w:type="paragraph" w:styleId="ListNumber4">
    <w:name w:val="List Number 4"/>
    <w:basedOn w:val="List4"/>
    <w:rsid w:val="00BF4A67"/>
    <w:pPr>
      <w:numPr>
        <w:numId w:val="6"/>
      </w:numPr>
    </w:pPr>
  </w:style>
  <w:style w:type="paragraph" w:styleId="ListNumber5">
    <w:name w:val="List Number 5"/>
    <w:basedOn w:val="List5"/>
    <w:rsid w:val="00BF4A67"/>
    <w:pPr>
      <w:numPr>
        <w:numId w:val="7"/>
      </w:numPr>
    </w:pPr>
  </w:style>
  <w:style w:type="paragraph" w:styleId="BlockText">
    <w:name w:val="Block Text"/>
    <w:basedOn w:val="Normal"/>
    <w:rsid w:val="00BF4A67"/>
    <w:pPr>
      <w:spacing w:after="120"/>
      <w:ind w:left="1440" w:right="1440"/>
    </w:pPr>
  </w:style>
  <w:style w:type="character" w:customStyle="1" w:styleId="Subscript">
    <w:name w:val="Subscript"/>
    <w:rsid w:val="00BF4A67"/>
    <w:rPr>
      <w:sz w:val="16"/>
      <w:vertAlign w:val="subscript"/>
    </w:rPr>
  </w:style>
  <w:style w:type="character" w:customStyle="1" w:styleId="Superscript">
    <w:name w:val="Superscript"/>
    <w:rsid w:val="00BF4A67"/>
    <w:rPr>
      <w:sz w:val="16"/>
      <w:vertAlign w:val="superscript"/>
    </w:rPr>
  </w:style>
  <w:style w:type="character" w:customStyle="1" w:styleId="Symbols">
    <w:name w:val="Symbols"/>
    <w:rsid w:val="00BF4A67"/>
    <w:rPr>
      <w:rFonts w:ascii="Symbol" w:hAnsi="Symbol"/>
    </w:rPr>
  </w:style>
  <w:style w:type="character" w:customStyle="1" w:styleId="MenuOptions">
    <w:name w:val="Menu Options"/>
    <w:rsid w:val="00BF4A67"/>
    <w:rPr>
      <w:rFonts w:ascii="Arial Narrow" w:hAnsi="Arial Narrow"/>
      <w:smallCaps/>
    </w:rPr>
  </w:style>
  <w:style w:type="character" w:customStyle="1" w:styleId="Buttons">
    <w:name w:val="Buttons"/>
    <w:rsid w:val="00BF4A67"/>
    <w:rPr>
      <w:b/>
    </w:rPr>
  </w:style>
  <w:style w:type="character" w:customStyle="1" w:styleId="Underlined">
    <w:name w:val="Underlined"/>
    <w:rsid w:val="00BF4A67"/>
    <w:rPr>
      <w:u w:val="single"/>
    </w:rPr>
  </w:style>
  <w:style w:type="paragraph" w:customStyle="1" w:styleId="TableBodyTextRight">
    <w:name w:val="Table Body Text Right"/>
    <w:basedOn w:val="TableBodyText"/>
    <w:rsid w:val="00BF4A67"/>
    <w:pPr>
      <w:widowControl w:val="0"/>
      <w:autoSpaceDE w:val="0"/>
      <w:autoSpaceDN w:val="0"/>
      <w:adjustRightInd w:val="0"/>
      <w:jc w:val="right"/>
    </w:pPr>
    <w:rPr>
      <w:rFonts w:cs="Arial"/>
      <w:szCs w:val="18"/>
    </w:rPr>
  </w:style>
  <w:style w:type="paragraph" w:customStyle="1" w:styleId="CopyrightText">
    <w:name w:val="Copyright Text"/>
    <w:basedOn w:val="BodyText"/>
    <w:rsid w:val="00BF4A67"/>
    <w:rPr>
      <w:sz w:val="18"/>
    </w:rPr>
  </w:style>
  <w:style w:type="paragraph" w:customStyle="1" w:styleId="BodySmallRight">
    <w:name w:val="Body Small Right"/>
    <w:basedOn w:val="BodyTextRight"/>
    <w:rsid w:val="00BF4A67"/>
    <w:rPr>
      <w:sz w:val="18"/>
      <w:szCs w:val="18"/>
    </w:rPr>
  </w:style>
  <w:style w:type="paragraph" w:customStyle="1" w:styleId="MarginEdition">
    <w:name w:val="Margin Edition"/>
    <w:basedOn w:val="MarginNote"/>
    <w:rsid w:val="00BF4A67"/>
    <w:pPr>
      <w:spacing w:before="0" w:after="0"/>
    </w:pPr>
    <w:rPr>
      <w:rFonts w:ascii="Times New Roman" w:hAnsi="Times New Roman"/>
      <w:color w:val="999999"/>
    </w:rPr>
  </w:style>
  <w:style w:type="paragraph" w:customStyle="1" w:styleId="Spacer">
    <w:name w:val="Spacer"/>
    <w:basedOn w:val="Normal"/>
    <w:rsid w:val="00BF4A67"/>
    <w:rPr>
      <w:sz w:val="2"/>
      <w:szCs w:val="2"/>
    </w:rPr>
  </w:style>
  <w:style w:type="character" w:customStyle="1" w:styleId="Small">
    <w:name w:val="Small"/>
    <w:rsid w:val="00BF4A67"/>
    <w:rPr>
      <w:sz w:val="16"/>
    </w:rPr>
  </w:style>
  <w:style w:type="paragraph" w:customStyle="1" w:styleId="WideTable">
    <w:name w:val="Wide Table"/>
    <w:basedOn w:val="Normal"/>
    <w:rsid w:val="00BF4A67"/>
    <w:pPr>
      <w:ind w:left="-1418"/>
    </w:pPr>
    <w:rPr>
      <w:sz w:val="2"/>
      <w:szCs w:val="2"/>
    </w:rPr>
  </w:style>
  <w:style w:type="character" w:styleId="PageNumber">
    <w:name w:val="page number"/>
    <w:rsid w:val="00BF4A67"/>
  </w:style>
  <w:style w:type="paragraph" w:styleId="Quote">
    <w:name w:val="Quote"/>
    <w:basedOn w:val="Heading1"/>
    <w:link w:val="QuoteChar"/>
    <w:qFormat/>
    <w:rsid w:val="00BF4A67"/>
    <w:rPr>
      <w:b w:val="0"/>
      <w:sz w:val="72"/>
      <w:szCs w:val="72"/>
      <w:lang w:val="en-NZ"/>
    </w:rPr>
  </w:style>
  <w:style w:type="character" w:customStyle="1" w:styleId="QuoteChar">
    <w:name w:val="Quote Char"/>
    <w:link w:val="Quote"/>
    <w:rsid w:val="00BF4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A67"/>
    <w:pPr>
      <w:pageBreakBefore/>
    </w:pPr>
  </w:style>
  <w:style w:type="paragraph" w:customStyle="1" w:styleId="Border">
    <w:name w:val="Border"/>
    <w:basedOn w:val="Normal"/>
    <w:qFormat/>
    <w:rsid w:val="00BF4A67"/>
    <w:pPr>
      <w:pBdr>
        <w:top w:val="single" w:sz="18" w:space="1" w:color="auto"/>
      </w:pBdr>
    </w:pPr>
    <w:rPr>
      <w:rFonts w:ascii="Times New Roman" w:hAnsi="Times New Roman"/>
      <w:color w:val="FFFFFF"/>
      <w:sz w:val="2"/>
    </w:rPr>
  </w:style>
  <w:style w:type="character" w:styleId="IntenseEmphasis">
    <w:name w:val="Intense Emphasis"/>
    <w:uiPriority w:val="21"/>
    <w:qFormat/>
    <w:rsid w:val="00BF4A67"/>
    <w:rPr>
      <w:b/>
      <w:bCs/>
      <w:i/>
      <w:iCs/>
      <w:color w:val="auto"/>
    </w:rPr>
  </w:style>
  <w:style w:type="paragraph" w:styleId="IntenseQuote">
    <w:name w:val="Intense Quote"/>
    <w:basedOn w:val="Normal"/>
    <w:next w:val="Normal"/>
    <w:link w:val="IntenseQuoteChar"/>
    <w:uiPriority w:val="30"/>
    <w:qFormat/>
    <w:rsid w:val="00BF4A6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4A67"/>
    <w:rPr>
      <w:rFonts w:ascii="Courier New" w:eastAsia="Times New Roman" w:hAnsi="Courier New" w:cs="Times New Roman"/>
      <w:b/>
      <w:bCs/>
      <w:i/>
      <w:iCs/>
      <w:szCs w:val="20"/>
      <w:lang w:val="en-US" w:eastAsia="en-US"/>
    </w:rPr>
  </w:style>
  <w:style w:type="character" w:styleId="SubtleReference">
    <w:name w:val="Subtle Reference"/>
    <w:uiPriority w:val="31"/>
    <w:qFormat/>
    <w:rsid w:val="00BF4A67"/>
    <w:rPr>
      <w:smallCaps/>
      <w:color w:val="auto"/>
      <w:u w:val="single"/>
    </w:rPr>
  </w:style>
  <w:style w:type="character" w:styleId="IntenseReference">
    <w:name w:val="Intense Reference"/>
    <w:uiPriority w:val="32"/>
    <w:qFormat/>
    <w:rsid w:val="00BF4A67"/>
    <w:rPr>
      <w:b/>
      <w:bCs/>
      <w:smallCaps/>
      <w:color w:val="auto"/>
      <w:spacing w:val="5"/>
      <w:u w:val="single"/>
    </w:rPr>
  </w:style>
  <w:style w:type="paragraph" w:customStyle="1" w:styleId="2ColumnHeading">
    <w:name w:val="2Column Heading"/>
    <w:basedOn w:val="BodyText"/>
    <w:qFormat/>
    <w:rsid w:val="00BF4A67"/>
    <w:pPr>
      <w:spacing w:after="60"/>
      <w:ind w:left="-2268"/>
    </w:pPr>
    <w:rPr>
      <w:b/>
    </w:rPr>
  </w:style>
  <w:style w:type="paragraph" w:customStyle="1" w:styleId="Heading1TOC">
    <w:name w:val="Heading1 TOC"/>
    <w:basedOn w:val="Normal"/>
    <w:qFormat/>
    <w:rsid w:val="00BF4A67"/>
    <w:pPr>
      <w:spacing w:before="240" w:after="120"/>
    </w:pPr>
    <w:rPr>
      <w:rFonts w:ascii="Times New Roman" w:hAnsi="Times New Roman"/>
      <w:b/>
      <w:sz w:val="32"/>
    </w:rPr>
  </w:style>
  <w:style w:type="paragraph" w:customStyle="1" w:styleId="Heading2TOC">
    <w:name w:val="Heading2 TOC"/>
    <w:basedOn w:val="Normal"/>
    <w:qFormat/>
    <w:rsid w:val="00BF4A67"/>
    <w:pPr>
      <w:spacing w:before="240" w:after="60"/>
    </w:pPr>
    <w:rPr>
      <w:rFonts w:ascii="Times New Roman" w:hAnsi="Times New Roman"/>
      <w:b/>
      <w:sz w:val="28"/>
    </w:rPr>
  </w:style>
  <w:style w:type="character" w:customStyle="1" w:styleId="Underline">
    <w:name w:val="Underline"/>
    <w:qFormat/>
    <w:rsid w:val="00BF4A67"/>
    <w:rPr>
      <w:u w:val="single"/>
    </w:rPr>
  </w:style>
  <w:style w:type="paragraph" w:styleId="BalloonText">
    <w:name w:val="Balloon Text"/>
    <w:basedOn w:val="Normal"/>
    <w:link w:val="BalloonTextChar"/>
    <w:rsid w:val="00BF4A67"/>
    <w:rPr>
      <w:rFonts w:ascii="Tahoma" w:hAnsi="Tahoma" w:cs="Tahoma"/>
      <w:sz w:val="16"/>
      <w:szCs w:val="16"/>
    </w:rPr>
  </w:style>
  <w:style w:type="character" w:customStyle="1" w:styleId="BalloonTextChar">
    <w:name w:val="Balloon Text Char"/>
    <w:link w:val="BalloonText"/>
    <w:rsid w:val="00BF4A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A6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4A6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1760</Words>
  <Characters>12250</Characters>
  <Application>Microsoft Office Word</Application>
  <DocSecurity>0</DocSecurity>
  <Lines>436</Lines>
  <Paragraphs>255</Paragraphs>
  <ScaleCrop>false</ScaleCrop>
  <Company>Author-it Software Corporation Ltd.</Company>
  <LinksUpToDate>false</LinksUpToDate>
  <CharactersWithSpaces>13937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CUVPHI513A Plan, capture and exploit stock photoimages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