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F28" w:rsidP="00E56F28">
      <w:pPr>
        <w:pStyle w:val="Title"/>
      </w:pPr>
      <w:bookmarkStart w:id="0" w:name="_GoBack"/>
      <w:bookmarkEnd w:id="0"/>
      <w:r>
        <w:fldChar w:fldCharType="begin"/>
      </w:r>
      <w:r>
        <w:instrText xml:space="preserve"> TITLE   \* MERGEFORMAT </w:instrText>
      </w:r>
      <w:r>
        <w:fldChar w:fldCharType="separate"/>
      </w:r>
      <w:r>
        <w:t>CUVPHI03B Research and apply information on the traditions which inform photoimaging practice</w:t>
      </w:r>
      <w:r>
        <w:fldChar w:fldCharType="end"/>
      </w:r>
    </w:p>
    <w:p w:rsidR="00E56F28" w:rsidP="00E56F28">
      <w:pPr>
        <w:pStyle w:val="Version"/>
        <w:sectPr w:rsidSect="00D94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2DE" w:rsidP="00D942DE">
      <w:pPr>
        <w:pStyle w:val="SuperHeading"/>
      </w:pPr>
      <w:r w:rsidRPr="00D942DE">
        <w:t>CUVPHI03B Research and apply information on the traditions which inform photoimaging practice</w:t>
      </w:r>
    </w:p>
    <w:p w:rsidR="00000000" w:rsidRPr="00D942DE" w:rsidP="00D942DE">
      <w:pPr>
        <w:pStyle w:val="Heading1"/>
      </w:pPr>
      <w:bookmarkStart w:id="1" w:name="O_270418"/>
      <w:bookmarkEnd w:id="1"/>
      <w:r w:rsidRPr="00D942DE">
        <w:t>Modification History</w:t>
      </w:r>
    </w:p>
    <w:p w:rsidR="00000000" w:rsidRPr="00D942DE" w:rsidP="00D942DE">
      <w:pPr>
        <w:pStyle w:val="BodyText"/>
      </w:pPr>
      <w:r w:rsidRPr="00D942DE">
        <w:t>Not Applicable</w:t>
      </w:r>
    </w:p>
    <w:p w:rsidR="00000000" w:rsidRPr="00D942DE" w:rsidP="00D942DE">
      <w:pPr>
        <w:pStyle w:val="AllowPageBreak"/>
      </w:pPr>
    </w:p>
    <w:p w:rsidR="00000000" w:rsidRPr="00D942DE" w:rsidP="00D942DE">
      <w:pPr>
        <w:pStyle w:val="Heading1"/>
      </w:pPr>
      <w:bookmarkStart w:id="2" w:name="O_202819"/>
      <w:bookmarkEnd w:id="2"/>
      <w:r w:rsidRPr="00D942DE">
        <w:t>Uni</w:t>
      </w:r>
      <w:r w:rsidRPr="00D942DE">
        <w:t>t Descriptor</w:t>
      </w:r>
    </w:p>
    <w:tbl>
      <w:tblPr>
        <w:tblW w:w="0" w:type="auto"/>
        <w:tblLayout w:type="fixed"/>
        <w:tblCellMar>
          <w:left w:w="62" w:type="dxa"/>
          <w:right w:w="62" w:type="dxa"/>
        </w:tblCellMar>
        <w:tblLook w:val="0000"/>
      </w:tblPr>
      <w:tblGrid>
        <w:gridCol w:w="2694"/>
        <w:gridCol w:w="5811"/>
      </w:tblGrid>
      <w:tr w:rsidTr="00E56F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This unit describes the skills and knowledge required to collect, analyse and apply information on the broad traditions which inform photographic practice. The unit provides underpinning skills and knowledge development for all</w:t>
            </w:r>
            <w:r w:rsidRPr="00D942DE">
              <w:t xml:space="preserve"> the photoimaging units. This work would usually be carried out independently with guidance where required.</w:t>
            </w:r>
          </w:p>
          <w:p w:rsidR="00000000" w:rsidRPr="00D942DE" w:rsidP="00D942DE">
            <w:pPr>
              <w:pStyle w:val="BodyText"/>
            </w:pPr>
            <w:r w:rsidRPr="00D942DE">
              <w:t>No licensing, legislative, regulatory or certification requirements apply to this unit at the time of endorsement.</w:t>
            </w:r>
          </w:p>
        </w:tc>
      </w:tr>
    </w:tbl>
    <w:p w:rsidR="00E56F28" w:rsidP="00D942DE">
      <w:pPr>
        <w:pStyle w:val="BodyText"/>
      </w:pPr>
    </w:p>
    <w:p w:rsidR="00E56F28" w:rsidP="00D942DE">
      <w:pPr>
        <w:pStyle w:val="BodyText"/>
      </w:pPr>
    </w:p>
    <w:p w:rsidR="00000000" w:rsidRPr="00D942DE" w:rsidP="00D942DE">
      <w:pPr>
        <w:pStyle w:val="Heading1"/>
      </w:pPr>
      <w:bookmarkStart w:id="3" w:name="O_275636"/>
      <w:bookmarkEnd w:id="3"/>
      <w:r w:rsidRPr="00D942DE">
        <w:t>Application of the Unit</w:t>
      </w:r>
    </w:p>
    <w:p w:rsidR="00000000" w:rsidRPr="00D942DE" w:rsidP="00D942DE">
      <w:pPr>
        <w:pStyle w:val="BodyText"/>
      </w:pPr>
      <w:r w:rsidRPr="00D942DE">
        <w:t>Not Applicable</w:t>
      </w:r>
    </w:p>
    <w:p w:rsidR="00000000" w:rsidRPr="00D942DE" w:rsidP="00D942DE">
      <w:pPr>
        <w:pStyle w:val="AllowPageBreak"/>
      </w:pPr>
    </w:p>
    <w:p w:rsidR="00000000" w:rsidRPr="00D942DE" w:rsidP="00D942DE">
      <w:pPr>
        <w:pStyle w:val="Heading1"/>
      </w:pPr>
      <w:bookmarkStart w:id="4" w:name="O_278678"/>
      <w:bookmarkEnd w:id="4"/>
      <w:r w:rsidRPr="00D942DE">
        <w:t>Licensing/Regulatory Information</w:t>
      </w:r>
    </w:p>
    <w:p w:rsidR="00000000" w:rsidRPr="00D942DE" w:rsidP="00D942DE">
      <w:pPr>
        <w:pStyle w:val="BodyText"/>
      </w:pPr>
      <w:r w:rsidRPr="00D942DE">
        <w:t>Refer to Unit Descriptor</w:t>
      </w:r>
    </w:p>
    <w:p w:rsidR="00000000" w:rsidRPr="00D942DE" w:rsidP="00D942DE">
      <w:pPr>
        <w:pStyle w:val="AllowPageBreak"/>
      </w:pPr>
    </w:p>
    <w:p w:rsidR="00000000" w:rsidRPr="00D942DE" w:rsidP="00D942DE">
      <w:pPr>
        <w:pStyle w:val="Heading1"/>
      </w:pPr>
      <w:bookmarkStart w:id="5" w:name="O_202821"/>
      <w:bookmarkEnd w:id="5"/>
      <w:r w:rsidRPr="00D942DE">
        <w:t>Pre-Requisites</w:t>
      </w:r>
    </w:p>
    <w:tbl>
      <w:tblPr>
        <w:tblW w:w="0" w:type="auto"/>
        <w:tblLayout w:type="fixed"/>
        <w:tblCellMar>
          <w:left w:w="62" w:type="dxa"/>
          <w:right w:w="62" w:type="dxa"/>
        </w:tblCellMar>
        <w:tblLook w:val="0000"/>
      </w:tblPr>
      <w:tblGrid>
        <w:gridCol w:w="2694"/>
        <w:gridCol w:w="5811"/>
      </w:tblGrid>
      <w:tr w:rsidTr="00E56F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 xml:space="preserve">It is highly recommended that this unit be assessed in conjunction with other photoimaging </w:t>
            </w:r>
            <w:r w:rsidRPr="00D942DE">
              <w:t>specialisation units.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942DE" w:rsidP="00D942DE">
            <w:pPr>
              <w:pStyle w:val="BodyText"/>
            </w:pPr>
          </w:p>
        </w:tc>
      </w:tr>
    </w:tbl>
    <w:p w:rsidR="00E56F28" w:rsidP="00D942DE">
      <w:pPr>
        <w:pStyle w:val="BodyText"/>
      </w:pPr>
    </w:p>
    <w:p w:rsidR="00E56F28" w:rsidP="00D942DE">
      <w:pPr>
        <w:pStyle w:val="BodyText"/>
      </w:pPr>
    </w:p>
    <w:p w:rsidR="00000000" w:rsidRPr="00D942DE" w:rsidP="00D942DE">
      <w:pPr>
        <w:pStyle w:val="Heading1"/>
      </w:pPr>
      <w:bookmarkStart w:id="6" w:name="O_202820"/>
      <w:bookmarkEnd w:id="6"/>
      <w:r w:rsidRPr="00D942DE">
        <w:t>Employability Skills Information</w:t>
      </w:r>
    </w:p>
    <w:tbl>
      <w:tblPr>
        <w:tblW w:w="0" w:type="auto"/>
        <w:tblLayout w:type="fixed"/>
        <w:tblCellMar>
          <w:left w:w="62" w:type="dxa"/>
          <w:right w:w="62" w:type="dxa"/>
        </w:tblCellMar>
        <w:tblLook w:val="0000"/>
      </w:tblPr>
      <w:tblGrid>
        <w:gridCol w:w="2694"/>
        <w:gridCol w:w="5811"/>
      </w:tblGrid>
      <w:tr w:rsidTr="00E56F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This unit contains employability skills.</w:t>
            </w:r>
          </w:p>
        </w:tc>
      </w:tr>
    </w:tbl>
    <w:p w:rsidR="00E56F28" w:rsidP="00D942DE">
      <w:pPr>
        <w:pStyle w:val="BodyText"/>
      </w:pPr>
    </w:p>
    <w:p w:rsidR="00E56F28" w:rsidP="00D942DE">
      <w:pPr>
        <w:pStyle w:val="BodyText"/>
      </w:pPr>
    </w:p>
    <w:p w:rsidR="00000000" w:rsidRPr="00D942DE" w:rsidP="00D942DE">
      <w:pPr>
        <w:pStyle w:val="Heading1"/>
      </w:pPr>
      <w:bookmarkStart w:id="7" w:name="O_288464"/>
      <w:bookmarkEnd w:id="7"/>
      <w:r w:rsidRPr="00D942DE">
        <w:t>Elements and Performance Criteria Pre-Content</w:t>
      </w:r>
    </w:p>
    <w:tbl>
      <w:tblPr>
        <w:tblW w:w="0" w:type="auto"/>
        <w:tblLayout w:type="fixed"/>
        <w:tblCellMar>
          <w:left w:w="62" w:type="dxa"/>
          <w:right w:w="62" w:type="dxa"/>
        </w:tblCellMar>
        <w:tblLook w:val="0000"/>
      </w:tblPr>
      <w:tblGrid>
        <w:gridCol w:w="2694"/>
        <w:gridCol w:w="5811"/>
      </w:tblGrid>
      <w:tr w:rsidTr="00E56F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 xml:space="preserve">Performance criteria describe the performance needed to demonstrate achievement of the element. Where </w:t>
            </w:r>
            <w:r w:rsidRPr="00D942DE">
              <w:rPr>
                <w:rStyle w:val="BoldandItalics"/>
              </w:rPr>
              <w:t>bold italicised</w:t>
            </w:r>
            <w:r w:rsidRPr="00D942DE">
              <w:t xml:space="preserve"> text is used, further information is detailed in the required skills and knowledge section and the range statement. Assessment of performance is to be consistent with the evidence guide.</w:t>
            </w:r>
          </w:p>
        </w:tc>
      </w:tr>
    </w:tbl>
    <w:p w:rsidR="00000000" w:rsidRPr="00D942DE" w:rsidP="00D942DE">
      <w:pPr>
        <w:pStyle w:val="BodyText"/>
      </w:pPr>
    </w:p>
    <w:p w:rsidR="00000000" w:rsidRPr="00D942DE" w:rsidP="00D942DE">
      <w:pPr>
        <w:pStyle w:val="AllowPageBreak"/>
      </w:pPr>
    </w:p>
    <w:p w:rsidR="00000000" w:rsidRPr="00D942DE" w:rsidP="00D942DE">
      <w:pPr>
        <w:pStyle w:val="Heading1"/>
      </w:pPr>
      <w:bookmarkStart w:id="8" w:name="O_235131"/>
      <w:bookmarkEnd w:id="8"/>
      <w:r w:rsidRPr="00D942DE">
        <w:t>Elements and Performance Criteria</w:t>
      </w:r>
    </w:p>
    <w:tbl>
      <w:tblPr>
        <w:tblW w:w="0" w:type="auto"/>
        <w:tblLayout w:type="fixed"/>
        <w:tblCellMar>
          <w:left w:w="62" w:type="dxa"/>
          <w:right w:w="62" w:type="dxa"/>
        </w:tblCellMar>
        <w:tblLook w:val="0000"/>
      </w:tblPr>
      <w:tblGrid>
        <w:gridCol w:w="2694"/>
        <w:gridCol w:w="5811"/>
      </w:tblGrid>
      <w:tr w:rsidTr="00E56F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PERFORMANCE CRITERIA</w:t>
            </w:r>
          </w:p>
        </w:tc>
      </w:tr>
      <w:tr w:rsidTr="00E56F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42DE">
            <w:pPr>
              <w:pStyle w:val="List2"/>
              <w:rPr>
                <w:lang w:val="en-NZ"/>
              </w:rPr>
            </w:pPr>
            <w:r w:rsidRPr="00D942DE">
              <w:t>1</w:t>
            </w:r>
            <w:r w:rsidRPr="00D942DE">
              <w:tab/>
            </w:r>
            <w:r w:rsidRPr="00D942DE">
              <w:rPr>
                <w:rStyle w:val="SpecialBold"/>
              </w:rPr>
              <w:t>Research traditions which inform photoimaging practice</w:t>
            </w:r>
            <w:r w:rsidRPr="00D942DE">
              <w:t>.</w:t>
            </w:r>
          </w:p>
        </w:tc>
        <w:tc>
          <w:tcPr>
            <w:tcW w:w="5811" w:type="dxa"/>
            <w:tcBorders>
              <w:top w:val="nil"/>
              <w:left w:val="nil"/>
              <w:bottom w:val="nil"/>
              <w:right w:val="nil"/>
            </w:tcBorders>
            <w:tcMar>
              <w:top w:w="0" w:type="dxa"/>
              <w:left w:w="62" w:type="dxa"/>
              <w:bottom w:w="0" w:type="dxa"/>
              <w:right w:w="62" w:type="dxa"/>
            </w:tcMar>
          </w:tcPr>
          <w:p w:rsidR="00000000" w:rsidRPr="00D942DE" w:rsidP="00D942DE">
            <w:pPr>
              <w:pStyle w:val="List3"/>
            </w:pPr>
            <w:r w:rsidRPr="00D942DE">
              <w:t>1.1</w:t>
            </w:r>
            <w:r w:rsidRPr="00D942DE">
              <w:tab/>
              <w:t xml:space="preserve">Identify relevant </w:t>
            </w:r>
            <w:r w:rsidRPr="00D942DE">
              <w:rPr>
                <w:rStyle w:val="BoldandItalics"/>
              </w:rPr>
              <w:t>sources</w:t>
            </w:r>
            <w:r w:rsidRPr="00D942DE">
              <w:t xml:space="preserve"> of </w:t>
            </w:r>
            <w:r w:rsidRPr="00D942DE">
              <w:rPr>
                <w:rStyle w:val="BoldandItalics"/>
              </w:rPr>
              <w:t>information</w:t>
            </w:r>
            <w:r w:rsidRPr="00D942DE">
              <w:t xml:space="preserve"> on traditions which inform photoimaging practice.</w:t>
            </w:r>
          </w:p>
          <w:p w:rsidR="00000000" w:rsidRPr="00D942DE" w:rsidP="00D942DE">
            <w:pPr>
              <w:pStyle w:val="List3"/>
            </w:pPr>
            <w:r w:rsidRPr="00D942DE">
              <w:t>1.2</w:t>
            </w:r>
            <w:r w:rsidRPr="00D942DE">
              <w:tab/>
              <w:t xml:space="preserve">Identify and explore </w:t>
            </w:r>
            <w:r w:rsidRPr="00D942DE">
              <w:rPr>
                <w:rStyle w:val="BoldandItalics"/>
              </w:rPr>
              <w:t>potential new and alternative sources</w:t>
            </w:r>
            <w:r w:rsidRPr="00D942DE">
              <w:t xml:space="preserve"> which are relevant</w:t>
            </w:r>
            <w:r w:rsidRPr="00D942DE">
              <w:t xml:space="preserve"> to own practice.</w:t>
            </w:r>
          </w:p>
          <w:p w:rsidR="00000000" w:rsidRPr="00D942DE" w:rsidP="00D942DE">
            <w:pPr>
              <w:pStyle w:val="List3"/>
            </w:pPr>
            <w:r w:rsidRPr="00D942DE">
              <w:t>1.3</w:t>
            </w:r>
            <w:r w:rsidRPr="00D942DE">
              <w:tab/>
              <w:t xml:space="preserve">Use </w:t>
            </w:r>
            <w:r w:rsidRPr="00D942DE">
              <w:rPr>
                <w:rStyle w:val="BoldandItalics"/>
              </w:rPr>
              <w:t>formal and informal research techniques</w:t>
            </w:r>
            <w:r w:rsidRPr="00D942DE">
              <w:t xml:space="preserve"> appropriately to access information.</w:t>
            </w:r>
          </w:p>
          <w:p w:rsidR="00000000" w:rsidP="00D942DE">
            <w:pPr>
              <w:pStyle w:val="List3"/>
              <w:rPr>
                <w:lang w:val="en-NZ"/>
              </w:rPr>
            </w:pPr>
            <w:r w:rsidRPr="00D942DE">
              <w:t>1.4</w:t>
            </w:r>
            <w:r w:rsidRPr="00D942DE">
              <w:tab/>
            </w:r>
            <w:r w:rsidRPr="00D942DE">
              <w:rPr>
                <w:rStyle w:val="BoldandItalics"/>
              </w:rPr>
              <w:t>Organise research materials and findings</w:t>
            </w:r>
            <w:r w:rsidRPr="00D942DE">
              <w:t xml:space="preserve"> for current and future use.</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42DE">
            <w:pPr>
              <w:pStyle w:val="List2"/>
              <w:rPr>
                <w:lang w:val="en-NZ"/>
              </w:rPr>
            </w:pPr>
            <w:r w:rsidRPr="00D942DE">
              <w:t>2</w:t>
            </w:r>
            <w:r w:rsidRPr="00D942DE">
              <w:tab/>
            </w:r>
            <w:r w:rsidRPr="00D942DE">
              <w:rPr>
                <w:rStyle w:val="SpecialBold"/>
              </w:rPr>
              <w:t>Link research to photoimaging practice</w:t>
            </w:r>
            <w:r w:rsidRPr="00D942DE">
              <w:t>.</w:t>
            </w:r>
          </w:p>
        </w:tc>
        <w:tc>
          <w:tcPr>
            <w:tcW w:w="5811" w:type="dxa"/>
            <w:tcBorders>
              <w:top w:val="nil"/>
              <w:left w:val="nil"/>
              <w:bottom w:val="nil"/>
              <w:right w:val="nil"/>
            </w:tcBorders>
            <w:tcMar>
              <w:top w:w="0" w:type="dxa"/>
              <w:left w:w="62" w:type="dxa"/>
              <w:bottom w:w="0" w:type="dxa"/>
              <w:right w:w="62" w:type="dxa"/>
            </w:tcMar>
          </w:tcPr>
          <w:p w:rsidR="00000000" w:rsidRPr="00D942DE" w:rsidP="00D942DE">
            <w:pPr>
              <w:pStyle w:val="List3"/>
            </w:pPr>
            <w:r w:rsidRPr="00D942DE">
              <w:t>2.1</w:t>
            </w:r>
            <w:r w:rsidRPr="00D942DE">
              <w:tab/>
              <w:t xml:space="preserve">Critically </w:t>
            </w:r>
            <w:r w:rsidRPr="00D942DE">
              <w:rPr>
                <w:rStyle w:val="BoldandItalics"/>
              </w:rPr>
              <w:t>evaluate</w:t>
            </w:r>
            <w:r w:rsidRPr="00D942DE">
              <w:t xml:space="preserve"> information in the context of own photoimaging practice and the work of others.</w:t>
            </w:r>
          </w:p>
          <w:p w:rsidR="00000000" w:rsidRPr="00D942DE" w:rsidP="00D942DE">
            <w:pPr>
              <w:pStyle w:val="List3"/>
            </w:pPr>
            <w:r w:rsidRPr="00D942DE">
              <w:t>2.2</w:t>
            </w:r>
            <w:r w:rsidRPr="00D942DE">
              <w:tab/>
              <w:t>Assess ways in which different aspects of the traditions of photoimaging practice may be used, adapted and challenged within own photoimaging practice.</w:t>
            </w:r>
          </w:p>
          <w:p w:rsidR="00000000" w:rsidP="00D942DE">
            <w:pPr>
              <w:pStyle w:val="List3"/>
              <w:rPr>
                <w:lang w:val="en-NZ"/>
              </w:rPr>
            </w:pPr>
            <w:r w:rsidRPr="00D942DE">
              <w:t>2.3</w:t>
            </w:r>
            <w:r w:rsidRPr="00D942DE">
              <w:tab/>
            </w:r>
            <w:r w:rsidRPr="00D942DE">
              <w:rPr>
                <w:rStyle w:val="BoldandItalics"/>
              </w:rPr>
              <w:t>Develop positio</w:t>
            </w:r>
            <w:r w:rsidRPr="00D942DE">
              <w:rPr>
                <w:rStyle w:val="BoldandItalics"/>
              </w:rPr>
              <w:t>ns</w:t>
            </w:r>
            <w:r w:rsidRPr="00D942DE">
              <w:t xml:space="preserve"> in relation to the traditions of photoimaging practice to inform own current practice.</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42DE">
            <w:pPr>
              <w:pStyle w:val="List2"/>
              <w:rPr>
                <w:lang w:val="en-NZ"/>
              </w:rPr>
            </w:pPr>
            <w:r w:rsidRPr="00D942DE">
              <w:t>3</w:t>
            </w:r>
            <w:r w:rsidRPr="00D942DE">
              <w:tab/>
            </w:r>
            <w:r w:rsidRPr="00D942DE">
              <w:rPr>
                <w:rStyle w:val="SpecialBold"/>
              </w:rPr>
              <w:t>Update and maintain knowledge of trends within own area</w:t>
            </w:r>
            <w:r w:rsidRPr="00D942DE">
              <w:t>(</w:t>
            </w:r>
            <w:r w:rsidRPr="00D942DE">
              <w:rPr>
                <w:rStyle w:val="SpecialBold"/>
              </w:rPr>
              <w:t>s</w:t>
            </w:r>
            <w:r w:rsidRPr="00D942DE">
              <w:t xml:space="preserve">) </w:t>
            </w:r>
            <w:r w:rsidRPr="00D942DE">
              <w:rPr>
                <w:rStyle w:val="SpecialBold"/>
              </w:rPr>
              <w:t>of photoimaging practice</w:t>
            </w:r>
            <w:r w:rsidRPr="00D942DE">
              <w:t>.</w:t>
            </w:r>
          </w:p>
        </w:tc>
        <w:tc>
          <w:tcPr>
            <w:tcW w:w="5811" w:type="dxa"/>
            <w:tcBorders>
              <w:top w:val="nil"/>
              <w:left w:val="nil"/>
              <w:bottom w:val="nil"/>
              <w:right w:val="nil"/>
            </w:tcBorders>
            <w:tcMar>
              <w:top w:w="0" w:type="dxa"/>
              <w:left w:w="62" w:type="dxa"/>
              <w:bottom w:w="0" w:type="dxa"/>
              <w:right w:w="62" w:type="dxa"/>
            </w:tcMar>
          </w:tcPr>
          <w:p w:rsidR="00000000" w:rsidRPr="00D942DE" w:rsidP="00D942DE">
            <w:pPr>
              <w:pStyle w:val="List3"/>
            </w:pPr>
            <w:r w:rsidRPr="00D942DE">
              <w:t>3.1</w:t>
            </w:r>
            <w:r w:rsidRPr="00D942DE">
              <w:tab/>
              <w:t xml:space="preserve">Identify and use opportunities to </w:t>
            </w:r>
            <w:r w:rsidRPr="00D942DE">
              <w:rPr>
                <w:rStyle w:val="BoldandItalics"/>
              </w:rPr>
              <w:t>update and expand knowledge</w:t>
            </w:r>
            <w:r w:rsidRPr="00D942DE">
              <w:t xml:space="preserve"> of the traditions which inform photoimaging practice.</w:t>
            </w:r>
          </w:p>
          <w:p w:rsidR="00000000" w:rsidP="00D942DE">
            <w:pPr>
              <w:pStyle w:val="List3"/>
              <w:rPr>
                <w:lang w:val="en-NZ"/>
              </w:rPr>
            </w:pPr>
            <w:r w:rsidRPr="00D942DE">
              <w:t>3.2</w:t>
            </w:r>
            <w:r w:rsidRPr="00D942DE">
              <w:tab/>
              <w:t>Incorporate and integrate knowledge into own photoimaging practice.</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942DE" w:rsidP="00D942DE">
            <w:pPr>
              <w:pStyle w:val="BodyText"/>
            </w:pPr>
          </w:p>
        </w:tc>
      </w:tr>
    </w:tbl>
    <w:p w:rsidR="00E56F28" w:rsidP="00D942DE">
      <w:pPr>
        <w:pStyle w:val="BodyText"/>
      </w:pPr>
    </w:p>
    <w:p w:rsidR="00E56F28" w:rsidP="00D942DE">
      <w:pPr>
        <w:pStyle w:val="BodyText"/>
      </w:pPr>
    </w:p>
    <w:p w:rsidR="00000000" w:rsidRPr="00D942DE" w:rsidP="00D942DE">
      <w:pPr>
        <w:pStyle w:val="Heading1"/>
      </w:pPr>
      <w:bookmarkStart w:id="9" w:name="O_259081"/>
      <w:bookmarkEnd w:id="9"/>
      <w:r w:rsidRPr="00D942DE">
        <w:t>Required Skills and Knowledge</w:t>
      </w:r>
    </w:p>
    <w:tbl>
      <w:tblPr>
        <w:tblW w:w="0" w:type="auto"/>
        <w:tblLayout w:type="fixed"/>
        <w:tblCellMar>
          <w:left w:w="62" w:type="dxa"/>
          <w:right w:w="62" w:type="dxa"/>
        </w:tblCellMar>
        <w:tblLook w:val="0000"/>
      </w:tblPr>
      <w:tblGrid>
        <w:gridCol w:w="8505"/>
      </w:tblGrid>
      <w:tr w:rsidTr="00E56F2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REQUIRED SKILLS AND KNOWLEDGE</w:t>
            </w:r>
            <w:r w:rsidRPr="00D942DE">
              <w:t xml:space="preserve"> </w:t>
            </w:r>
          </w:p>
        </w:tc>
      </w:tr>
      <w:tr w:rsidTr="00E56F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This section describes the skills and knowledge required for this unit.</w:t>
            </w:r>
          </w:p>
        </w:tc>
      </w:tr>
      <w:tr w:rsidTr="00E56F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rPr>
                <w:rStyle w:val="SpecialBold"/>
              </w:rPr>
              <w:t>Required skills</w:t>
            </w:r>
            <w:r w:rsidRPr="00D942DE">
              <w:t>:</w:t>
            </w:r>
          </w:p>
          <w:p w:rsidR="00000000" w:rsidRPr="00D942DE" w:rsidP="00D942DE">
            <w:pPr>
              <w:pStyle w:val="ListBullet"/>
            </w:pPr>
            <w:r w:rsidRPr="00D942DE">
              <w:t>literacy skills sufficient to source and evaluate information to in order to develop positions about the traditions which inform photoimaging practice and to incorpor</w:t>
            </w:r>
            <w:r w:rsidRPr="00D942DE">
              <w:t xml:space="preserve">ate and integrate knowledge of industry trends to own photoimaging practice </w:t>
            </w:r>
          </w:p>
          <w:p w:rsidR="00000000" w:rsidP="00D942DE">
            <w:pPr>
              <w:pStyle w:val="ListBullet"/>
              <w:rPr>
                <w:lang w:val="en-NZ"/>
              </w:rPr>
            </w:pPr>
            <w:r w:rsidRPr="00D942DE">
              <w:t>numeracy skills sufficient to interpret technical charts and diagrams related to the traditions which inform photoimaging practice.</w:t>
            </w:r>
          </w:p>
        </w:tc>
      </w:tr>
      <w:tr w:rsidTr="00E56F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rPr>
                <w:rStyle w:val="SpecialBold"/>
              </w:rPr>
              <w:t>Required knowledge</w:t>
            </w:r>
            <w:r w:rsidRPr="00D942DE">
              <w:t>:</w:t>
            </w:r>
          </w:p>
          <w:p w:rsidR="00000000" w:rsidRPr="00D942DE" w:rsidP="00D942DE">
            <w:pPr>
              <w:pStyle w:val="ListBullet"/>
            </w:pPr>
            <w:r w:rsidRPr="00D942DE">
              <w:t>broad range of sources of information on the traditions which inform photoimaging practice</w:t>
            </w:r>
          </w:p>
          <w:p w:rsidR="00000000" w:rsidRPr="00D942DE" w:rsidP="00D942DE">
            <w:pPr>
              <w:pStyle w:val="ListBullet"/>
            </w:pPr>
            <w:r w:rsidRPr="00D942DE">
              <w:t xml:space="preserve">formal and informal research techniques to access information relating to the traditions which inform photoimaging practice </w:t>
            </w:r>
          </w:p>
          <w:p w:rsidR="00000000" w:rsidRPr="00D942DE" w:rsidP="00D942DE">
            <w:pPr>
              <w:pStyle w:val="ListBullet"/>
            </w:pPr>
            <w:r w:rsidRPr="00D942DE">
              <w:t>evolution of the photographic image</w:t>
            </w:r>
          </w:p>
          <w:p w:rsidR="00000000" w:rsidRPr="00D942DE" w:rsidP="00D942DE">
            <w:pPr>
              <w:pStyle w:val="ListBullet"/>
            </w:pPr>
            <w:r w:rsidRPr="00D942DE">
              <w:t>curr</w:t>
            </w:r>
            <w:r w:rsidRPr="00D942DE">
              <w:t>ent trends in photography/photoimaging</w:t>
            </w:r>
          </w:p>
          <w:p w:rsidR="00000000" w:rsidP="00D942DE">
            <w:pPr>
              <w:pStyle w:val="ListBullet"/>
              <w:rPr>
                <w:lang w:val="en-NZ"/>
              </w:rPr>
            </w:pPr>
            <w:r w:rsidRPr="00D942DE">
              <w:t>copyright, moral and intellectual property issues associated with sourcing, evaluating and applying research to own photoimaging practice.</w:t>
            </w:r>
          </w:p>
        </w:tc>
      </w:tr>
      <w:tr w:rsidTr="00E56F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942DE" w:rsidP="00D942DE">
            <w:pPr>
              <w:pStyle w:val="BodyText"/>
            </w:pPr>
          </w:p>
        </w:tc>
      </w:tr>
    </w:tbl>
    <w:p w:rsidR="00E56F28" w:rsidP="00D942DE">
      <w:pPr>
        <w:pStyle w:val="BodyText"/>
      </w:pPr>
    </w:p>
    <w:p w:rsidR="00E56F28" w:rsidP="00D942DE">
      <w:pPr>
        <w:pStyle w:val="BodyText"/>
      </w:pPr>
    </w:p>
    <w:p w:rsidR="00000000" w:rsidRPr="00D942DE" w:rsidP="00D942DE">
      <w:pPr>
        <w:pStyle w:val="Heading1"/>
      </w:pPr>
      <w:bookmarkStart w:id="10" w:name="O_243115"/>
      <w:bookmarkEnd w:id="10"/>
      <w:r w:rsidRPr="00D942DE">
        <w:t>Evidence Guide</w:t>
      </w:r>
    </w:p>
    <w:tbl>
      <w:tblPr>
        <w:tblW w:w="0" w:type="auto"/>
        <w:tblLayout w:type="fixed"/>
        <w:tblCellMar>
          <w:left w:w="62" w:type="dxa"/>
          <w:right w:w="62" w:type="dxa"/>
        </w:tblCellMar>
        <w:tblLook w:val="0000"/>
      </w:tblPr>
      <w:tblGrid>
        <w:gridCol w:w="3061"/>
        <w:gridCol w:w="5444"/>
      </w:tblGrid>
      <w:tr w:rsidTr="00E56F2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EVIDENCE GUIDE</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The evidence guide provides advice on assessment and must be read in conjunction with the performance criteria, required skills and knowledge, range statement and the Assessment Guidelines for the Training Package.</w:t>
            </w: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Critical aspects for assessment and evi</w:t>
            </w:r>
            <w:r w:rsidRPr="00D942DE">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The following evidence is critical to the judgement of competence in this unit:</w:t>
            </w:r>
          </w:p>
          <w:p w:rsidR="00000000" w:rsidP="00D942DE">
            <w:pPr>
              <w:pStyle w:val="ListBullet"/>
              <w:rPr>
                <w:lang w:val="en-NZ"/>
              </w:rPr>
            </w:pPr>
            <w:r w:rsidRPr="00D942DE">
              <w:t>demonstration of the incorporation and integration of specific knowledge of industry traditions into own phot</w:t>
            </w:r>
            <w:r w:rsidRPr="00D942DE">
              <w:t>oimaging practice.</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The assessment context must provide for:</w:t>
            </w:r>
          </w:p>
          <w:p w:rsidR="00000000" w:rsidP="00D942DE">
            <w:pPr>
              <w:pStyle w:val="ListBullet"/>
              <w:rPr>
                <w:lang w:val="en-NZ"/>
              </w:rPr>
            </w:pPr>
            <w:r w:rsidRPr="00D942DE">
              <w:t xml:space="preserve">project or work activities that allow the candidate to research and apply information on traditions of photoimaging to specific </w:t>
            </w:r>
            <w:r w:rsidRPr="00D942DE">
              <w:t>contexts and work activities.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Method of assessment</w:t>
            </w:r>
            <w:r w:rsidRPr="00D942DE">
              <w:t xml:space="preserve"> </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Assessment may incorporate a range of methods to assess performance and the application of essential underpinning knowledge, and might include:</w:t>
            </w:r>
          </w:p>
          <w:p w:rsidR="00000000" w:rsidRPr="00D942DE" w:rsidP="00D942DE">
            <w:pPr>
              <w:pStyle w:val="ListBullet"/>
            </w:pPr>
            <w:r w:rsidRPr="00D942DE">
              <w:t>questioning and discussing the candidate's intentions an</w:t>
            </w:r>
            <w:r w:rsidRPr="00D942DE">
              <w:t>d work outcome</w:t>
            </w:r>
          </w:p>
          <w:p w:rsidR="00000000" w:rsidRPr="00D942DE" w:rsidP="00D942DE">
            <w:pPr>
              <w:pStyle w:val="ListBullet"/>
            </w:pPr>
            <w:r w:rsidRPr="00D942DE">
              <w:t>written and/or verbal presentation</w:t>
            </w:r>
          </w:p>
          <w:p w:rsidR="00000000" w:rsidRPr="00D942DE" w:rsidP="00D942DE">
            <w:pPr>
              <w:pStyle w:val="ListBullet"/>
            </w:pPr>
            <w:r w:rsidRPr="00D942DE">
              <w:t xml:space="preserve">slides or multi-media presentation </w:t>
            </w:r>
          </w:p>
          <w:p w:rsidR="00000000" w:rsidRPr="00D942DE" w:rsidP="00D942DE">
            <w:pPr>
              <w:pStyle w:val="ListBullet"/>
            </w:pPr>
            <w:r w:rsidRPr="00D942DE">
              <w:t>review of portfolios of evidence</w:t>
            </w:r>
          </w:p>
          <w:p w:rsidR="00000000" w:rsidP="00D942DE">
            <w:pPr>
              <w:pStyle w:val="ListBullet"/>
              <w:rPr>
                <w:lang w:val="en-NZ"/>
              </w:rPr>
            </w:pPr>
            <w:r w:rsidRPr="00D942DE">
              <w:t>third party workplace reports of performance by the candidate.</w:t>
            </w: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Assessment methods should closely r</w:t>
            </w:r>
            <w:r w:rsidRPr="00D942DE">
              <w:t>eflect workplace demands (e.g. literacy) and the needs of particular groups (e.g. people with disabilities, and people who may have literacy or numeracy difficulties such as speakers of languages other than English, remote communities and those which inter</w:t>
            </w:r>
            <w:r w:rsidRPr="00D942DE">
              <w:t>rupted schooling).</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BodyText"/>
            </w:pPr>
            <w:r w:rsidRPr="00D942DE">
              <w:t>Assessment of this unit requires access to the materials resources and equipment needed to source, identify and collect information. It also requires access to a forum for discussion and debate, and a context for presentation.</w:t>
            </w:r>
          </w:p>
        </w:tc>
      </w:tr>
    </w:tbl>
    <w:p w:rsidR="00E56F28" w:rsidP="00D942DE">
      <w:pPr>
        <w:pStyle w:val="BodyText"/>
      </w:pPr>
    </w:p>
    <w:p w:rsidR="00E56F28" w:rsidP="00D942DE">
      <w:pPr>
        <w:pStyle w:val="BodyText"/>
      </w:pPr>
    </w:p>
    <w:p w:rsidR="00000000" w:rsidRPr="00D942DE" w:rsidP="00D942DE">
      <w:pPr>
        <w:pStyle w:val="Heading1"/>
      </w:pPr>
      <w:bookmarkStart w:id="11" w:name="O_251098"/>
      <w:bookmarkEnd w:id="11"/>
      <w:r w:rsidRPr="00D942DE">
        <w:t>Range Statement</w:t>
      </w:r>
    </w:p>
    <w:tbl>
      <w:tblPr>
        <w:tblW w:w="0" w:type="auto"/>
        <w:tblLayout w:type="fixed"/>
        <w:tblCellMar>
          <w:left w:w="62" w:type="dxa"/>
          <w:right w:w="62" w:type="dxa"/>
        </w:tblCellMar>
        <w:tblLook w:val="0000"/>
      </w:tblPr>
      <w:tblGrid>
        <w:gridCol w:w="3061"/>
        <w:gridCol w:w="5444"/>
      </w:tblGrid>
      <w:tr w:rsidTr="00E56F2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SpecialBold"/>
              </w:rPr>
              <w:t>RANGE STATEMENT</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 xml:space="preserve">The range statement relates to the unit of competency as a whole. It allows for different work environments and situations that may affect performance. </w:t>
            </w:r>
            <w:r w:rsidRPr="00D942DE">
              <w:rPr>
                <w:rStyle w:val="BoldandItalics"/>
              </w:rPr>
              <w:t>Bold italicised</w:t>
            </w:r>
            <w:r w:rsidRPr="00D942DE">
              <w:t xml:space="preserve"> wording, if used in the performance </w:t>
            </w:r>
            <w:r w:rsidRPr="00D942DE">
              <w:t>criteria, is detailed below. Essential operating conditions that may be present with training and assessment (depending on the work situation needs of the candidate, accessibility of the item, and local industry and regional contexts) may also be included.</w:t>
            </w: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Sources</w:t>
            </w:r>
            <w:r w:rsidRPr="00D942D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film, Web</w:t>
            </w:r>
          </w:p>
          <w:p w:rsidR="00000000" w:rsidRPr="00D942DE" w:rsidP="00D942DE">
            <w:pPr>
              <w:pStyle w:val="ListBullet"/>
            </w:pPr>
            <w:r w:rsidRPr="00D942DE">
              <w:t xml:space="preserve">historical texts </w:t>
            </w:r>
          </w:p>
          <w:p w:rsidR="00000000" w:rsidRPr="00D942DE" w:rsidP="00D942DE">
            <w:pPr>
              <w:pStyle w:val="ListBullet"/>
            </w:pPr>
            <w:r w:rsidRPr="00D942DE">
              <w:t>images, objects</w:t>
            </w:r>
          </w:p>
          <w:p w:rsidR="00000000" w:rsidRPr="00D942DE" w:rsidP="00D942DE">
            <w:pPr>
              <w:pStyle w:val="ListBullet"/>
            </w:pPr>
            <w:r w:rsidRPr="00D942DE">
              <w:t>journal articles</w:t>
            </w:r>
          </w:p>
          <w:p w:rsidR="00000000" w:rsidRPr="00D942DE" w:rsidP="00D942DE">
            <w:pPr>
              <w:pStyle w:val="ListBullet"/>
            </w:pPr>
            <w:r w:rsidRPr="00D942DE">
              <w:t>oral histories</w:t>
            </w:r>
          </w:p>
          <w:p w:rsidR="00000000" w:rsidRPr="00D942DE" w:rsidP="00D942DE">
            <w:pPr>
              <w:pStyle w:val="ListBullet"/>
            </w:pPr>
            <w:r w:rsidRPr="00D942DE">
              <w:t>scientific texts</w:t>
            </w:r>
          </w:p>
          <w:p w:rsidR="00000000" w:rsidRPr="00D942DE" w:rsidP="00D942DE">
            <w:pPr>
              <w:pStyle w:val="ListBullet"/>
            </w:pPr>
            <w:r w:rsidRPr="00D942DE">
              <w:t>secondary texts</w:t>
            </w:r>
          </w:p>
          <w:p w:rsidR="00000000" w:rsidRPr="00D942DE" w:rsidP="00D942DE">
            <w:pPr>
              <w:pStyle w:val="ListBullet"/>
            </w:pPr>
            <w:r w:rsidRPr="00D942DE">
              <w:t>stories</w:t>
            </w:r>
          </w:p>
          <w:p w:rsidR="00000000" w:rsidRPr="00D942DE" w:rsidP="00D942DE">
            <w:pPr>
              <w:pStyle w:val="ListBullet"/>
            </w:pPr>
            <w:r w:rsidRPr="00D942DE">
              <w:t>technical or medium specific information</w:t>
            </w:r>
          </w:p>
          <w:p w:rsidR="00000000" w:rsidP="00D942DE">
            <w:pPr>
              <w:pStyle w:val="ListBullet"/>
              <w:rPr>
                <w:lang w:val="en-NZ"/>
              </w:rPr>
            </w:pPr>
            <w:r w:rsidRPr="00D942DE">
              <w:t>the writings of cultural theorists and philosophers.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Information</w:t>
            </w:r>
            <w:r w:rsidRPr="00D942DE">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aesthetics</w:t>
            </w:r>
          </w:p>
          <w:p w:rsidR="00000000" w:rsidRPr="00D942DE" w:rsidP="00D942DE">
            <w:pPr>
              <w:pStyle w:val="ListBullet"/>
            </w:pPr>
            <w:r w:rsidRPr="00D942DE">
              <w:t>criticism</w:t>
            </w:r>
          </w:p>
          <w:p w:rsidR="00000000" w:rsidRPr="00D942DE" w:rsidP="00D942DE">
            <w:pPr>
              <w:pStyle w:val="ListBullet"/>
            </w:pPr>
            <w:r w:rsidRPr="00D942DE">
              <w:t>cultural issues</w:t>
            </w:r>
          </w:p>
          <w:p w:rsidR="00000000" w:rsidRPr="00D942DE" w:rsidP="00D942DE">
            <w:pPr>
              <w:pStyle w:val="ListBullet"/>
            </w:pPr>
            <w:r w:rsidRPr="00D942DE">
              <w:t>gender and identity issues</w:t>
            </w:r>
          </w:p>
          <w:p w:rsidR="00000000" w:rsidRPr="00D942DE" w:rsidP="00D942DE">
            <w:pPr>
              <w:pStyle w:val="ListBullet"/>
            </w:pPr>
            <w:r w:rsidRPr="00D942DE">
              <w:t>histories of art, photoimaging, craft and design</w:t>
            </w:r>
          </w:p>
          <w:p w:rsidR="00000000" w:rsidRPr="00D942DE" w:rsidP="00D942DE">
            <w:pPr>
              <w:pStyle w:val="ListBullet"/>
            </w:pPr>
            <w:r w:rsidRPr="00D942DE">
              <w:t>land and place</w:t>
            </w:r>
          </w:p>
          <w:p w:rsidR="00000000" w:rsidRPr="00D942DE" w:rsidP="00D942DE">
            <w:pPr>
              <w:pStyle w:val="ListBullet"/>
            </w:pPr>
            <w:r w:rsidRPr="00D942DE">
              <w:t>light</w:t>
            </w:r>
          </w:p>
          <w:p w:rsidR="00000000" w:rsidRPr="00D942DE" w:rsidP="00D942DE">
            <w:pPr>
              <w:pStyle w:val="ListBullet"/>
            </w:pPr>
            <w:r w:rsidRPr="00D942DE">
              <w:t>linguistics</w:t>
            </w:r>
          </w:p>
          <w:p w:rsidR="00000000" w:rsidRPr="00D942DE" w:rsidP="00D942DE">
            <w:pPr>
              <w:pStyle w:val="ListBullet"/>
            </w:pPr>
            <w:r w:rsidRPr="00D942DE">
              <w:t>new technologies</w:t>
            </w:r>
          </w:p>
          <w:p w:rsidR="00000000" w:rsidRPr="00D942DE" w:rsidP="00D942DE">
            <w:pPr>
              <w:pStyle w:val="ListBullet"/>
            </w:pPr>
            <w:r w:rsidRPr="00D942DE">
              <w:t>philosophy</w:t>
            </w:r>
          </w:p>
          <w:p w:rsidR="00000000" w:rsidRPr="00D942DE" w:rsidP="00D942DE">
            <w:pPr>
              <w:pStyle w:val="ListBullet"/>
            </w:pPr>
            <w:r w:rsidRPr="00D942DE">
              <w:t>politics</w:t>
            </w:r>
          </w:p>
          <w:p w:rsidR="00000000" w:rsidRPr="00D942DE" w:rsidP="00D942DE">
            <w:pPr>
              <w:pStyle w:val="ListBullet"/>
            </w:pPr>
            <w:r w:rsidRPr="00D942DE">
              <w:t>signs and symbols</w:t>
            </w:r>
          </w:p>
          <w:p w:rsidR="00000000" w:rsidRPr="00D942DE" w:rsidP="00D942DE">
            <w:pPr>
              <w:pStyle w:val="ListBullet"/>
            </w:pPr>
            <w:r w:rsidRPr="00D942DE">
              <w:t>spiritual concerns</w:t>
            </w:r>
          </w:p>
          <w:p w:rsidR="00000000" w:rsidP="00D942DE">
            <w:pPr>
              <w:pStyle w:val="ListBullet"/>
              <w:rPr>
                <w:lang w:val="en-NZ"/>
              </w:rPr>
            </w:pPr>
            <w:r w:rsidRPr="00D942DE">
              <w:t>world histories.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t xml:space="preserve">Exploring </w:t>
            </w:r>
            <w:r w:rsidRPr="00D942DE">
              <w:rPr>
                <w:rStyle w:val="BoldandItalics"/>
              </w:rPr>
              <w:t>potential new and alternative sources</w:t>
            </w:r>
            <w:r w:rsidRPr="00D942DE">
              <w:t xml:space="preserve"> of information involves accessing information in a culturally appropriate way and may involve:</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interviews with innovative photoimaging practitioners</w:t>
            </w:r>
          </w:p>
          <w:p w:rsidR="00000000" w:rsidP="00D942DE">
            <w:pPr>
              <w:pStyle w:val="ListBullet"/>
              <w:rPr>
                <w:lang w:val="en-NZ"/>
              </w:rPr>
            </w:pPr>
            <w:r w:rsidRPr="00D942DE">
              <w:t>visits to trade fairs, galleries, special events, laboratories, fabricators, manufacturers of specific photoimaging equipment and materials.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Formal and informal research techniques</w:t>
            </w:r>
            <w:r w:rsidRPr="00D942D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analysis</w:t>
            </w:r>
          </w:p>
          <w:p w:rsidR="00000000" w:rsidRPr="00D942DE" w:rsidP="00D942DE">
            <w:pPr>
              <w:pStyle w:val="ListBullet"/>
            </w:pPr>
            <w:r w:rsidRPr="00D942DE">
              <w:t>comparing information</w:t>
            </w:r>
          </w:p>
          <w:p w:rsidR="00000000" w:rsidRPr="00D942DE" w:rsidP="00D942DE">
            <w:pPr>
              <w:pStyle w:val="ListBullet"/>
            </w:pPr>
            <w:r w:rsidRPr="00D942DE">
              <w:t>critical discourse</w:t>
            </w:r>
          </w:p>
          <w:p w:rsidR="00000000" w:rsidRPr="00D942DE" w:rsidP="00D942DE">
            <w:pPr>
              <w:pStyle w:val="ListBullet"/>
            </w:pPr>
            <w:r w:rsidRPr="00D942DE">
              <w:t>discussi</w:t>
            </w:r>
            <w:r w:rsidRPr="00D942DE">
              <w:t>on</w:t>
            </w:r>
          </w:p>
          <w:p w:rsidR="00000000" w:rsidRPr="00D942DE" w:rsidP="00D942DE">
            <w:pPr>
              <w:pStyle w:val="ListBullet"/>
            </w:pPr>
            <w:r w:rsidRPr="00D942DE">
              <w:t>judgement</w:t>
            </w:r>
          </w:p>
          <w:p w:rsidR="00000000" w:rsidRPr="00D942DE" w:rsidP="00D942DE">
            <w:pPr>
              <w:pStyle w:val="ListBullet"/>
            </w:pPr>
            <w:r w:rsidRPr="00D942DE">
              <w:t>note taking, listing</w:t>
            </w:r>
          </w:p>
          <w:p w:rsidR="00000000" w:rsidRPr="00D942DE" w:rsidP="00D942DE">
            <w:pPr>
              <w:pStyle w:val="ListBullet"/>
            </w:pPr>
            <w:r w:rsidRPr="00D942DE">
              <w:t>observation</w:t>
            </w:r>
          </w:p>
          <w:p w:rsidR="00000000" w:rsidP="00D942DE">
            <w:pPr>
              <w:pStyle w:val="ListBullet"/>
              <w:rPr>
                <w:lang w:val="en-NZ"/>
              </w:rPr>
            </w:pPr>
            <w:r w:rsidRPr="00D942DE">
              <w:t>summation.</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Organising research materials and findings</w:t>
            </w:r>
            <w:r w:rsidRPr="00D942DE">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charts</w:t>
            </w:r>
          </w:p>
          <w:p w:rsidR="00000000" w:rsidRPr="00D942DE" w:rsidP="00D942DE">
            <w:pPr>
              <w:pStyle w:val="ListBullet"/>
            </w:pPr>
            <w:r w:rsidRPr="00D942DE">
              <w:t>data base</w:t>
            </w:r>
          </w:p>
          <w:p w:rsidR="00000000" w:rsidRPr="00D942DE" w:rsidP="00D942DE">
            <w:pPr>
              <w:pStyle w:val="ListBullet"/>
            </w:pPr>
            <w:r w:rsidRPr="00D942DE">
              <w:t>diagrams</w:t>
            </w:r>
          </w:p>
          <w:p w:rsidR="00000000" w:rsidRPr="00D942DE" w:rsidP="00D942DE">
            <w:pPr>
              <w:pStyle w:val="ListBullet"/>
            </w:pPr>
            <w:r w:rsidRPr="00D942DE">
              <w:t>files</w:t>
            </w:r>
          </w:p>
          <w:p w:rsidR="00000000" w:rsidRPr="00D942DE" w:rsidP="00D942DE">
            <w:pPr>
              <w:pStyle w:val="ListBullet"/>
            </w:pPr>
            <w:r w:rsidRPr="00D942DE">
              <w:t>indices</w:t>
            </w:r>
          </w:p>
          <w:p w:rsidR="00000000" w:rsidRPr="00D942DE" w:rsidP="00D942DE">
            <w:pPr>
              <w:pStyle w:val="ListBullet"/>
            </w:pPr>
            <w:r w:rsidRPr="00D942DE">
              <w:t>mind maps</w:t>
            </w:r>
          </w:p>
          <w:p w:rsidR="00000000" w:rsidP="00D942DE">
            <w:pPr>
              <w:pStyle w:val="ListBullet"/>
              <w:rPr>
                <w:lang w:val="en-NZ"/>
              </w:rPr>
            </w:pPr>
            <w:r w:rsidRPr="00D942DE">
              <w:t>sketches.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Evaluating</w:t>
            </w:r>
            <w:r w:rsidRPr="00D942D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comparing</w:t>
            </w:r>
          </w:p>
          <w:p w:rsidR="00000000" w:rsidRPr="00D942DE" w:rsidP="00D942DE">
            <w:pPr>
              <w:pStyle w:val="ListBullet"/>
            </w:pPr>
            <w:r w:rsidRPr="00D942DE">
              <w:t>considering merit</w:t>
            </w:r>
          </w:p>
          <w:p w:rsidR="00000000" w:rsidP="00D942DE">
            <w:pPr>
              <w:pStyle w:val="ListBullet"/>
              <w:rPr>
                <w:lang w:val="en-NZ"/>
              </w:rPr>
            </w:pPr>
            <w:r w:rsidRPr="00D942DE">
              <w:t>contrasting</w:t>
            </w: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critiquing</w:t>
            </w:r>
          </w:p>
          <w:p w:rsidR="00000000" w:rsidRPr="00D942DE" w:rsidP="00D942DE">
            <w:pPr>
              <w:pStyle w:val="ListBullet"/>
            </w:pPr>
            <w:r w:rsidRPr="00D942DE">
              <w:t>discussion and debate</w:t>
            </w:r>
          </w:p>
          <w:p w:rsidR="00000000" w:rsidP="00D942DE">
            <w:pPr>
              <w:pStyle w:val="ListBullet"/>
              <w:rPr>
                <w:lang w:val="en-NZ"/>
              </w:rPr>
            </w:pPr>
            <w:r w:rsidRPr="00D942DE">
              <w:t>reflecting.</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Developing positions</w:t>
            </w:r>
            <w:r w:rsidRPr="00D942DE">
              <w:t xml:space="preserve"> in relation to the traditions which inform photoimaging practice involves examination of viewpoints within:</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 xml:space="preserve">age in relation to human life </w:t>
            </w:r>
          </w:p>
          <w:p w:rsidR="00000000" w:rsidRPr="00D942DE" w:rsidP="00D942DE">
            <w:pPr>
              <w:pStyle w:val="ListBullet"/>
            </w:pPr>
            <w:r w:rsidRPr="00D942DE">
              <w:t>culture, race, ethnicity</w:t>
            </w:r>
          </w:p>
          <w:p w:rsidR="00000000" w:rsidRPr="00D942DE" w:rsidP="00D942DE">
            <w:pPr>
              <w:pStyle w:val="ListBullet"/>
            </w:pPr>
            <w:r w:rsidRPr="00D942DE">
              <w:t>ecology, science</w:t>
            </w:r>
          </w:p>
          <w:p w:rsidR="00000000" w:rsidRPr="00D942DE" w:rsidP="00D942DE">
            <w:pPr>
              <w:pStyle w:val="ListBullet"/>
            </w:pPr>
            <w:r w:rsidRPr="00D942DE">
              <w:t>gender</w:t>
            </w:r>
          </w:p>
          <w:p w:rsidR="00000000" w:rsidRPr="00D942DE" w:rsidP="00D942DE">
            <w:pPr>
              <w:pStyle w:val="ListBullet"/>
            </w:pPr>
            <w:r w:rsidRPr="00D942DE">
              <w:t>philosophy</w:t>
            </w:r>
          </w:p>
          <w:p w:rsidR="00000000" w:rsidRPr="00D942DE" w:rsidP="00D942DE">
            <w:pPr>
              <w:pStyle w:val="ListBullet"/>
            </w:pPr>
            <w:r w:rsidRPr="00D942DE">
              <w:t>politics</w:t>
            </w:r>
          </w:p>
          <w:p w:rsidR="00000000" w:rsidP="00D942DE">
            <w:pPr>
              <w:pStyle w:val="ListBullet"/>
              <w:rPr>
                <w:lang w:val="en-NZ"/>
              </w:rPr>
            </w:pPr>
            <w:r w:rsidRPr="00D942DE">
              <w:t>spirituality.</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942DE">
            <w:pPr>
              <w:pStyle w:val="BodyText"/>
              <w:rPr>
                <w:lang w:val="en-NZ"/>
              </w:rPr>
            </w:pPr>
          </w:p>
        </w:tc>
      </w:tr>
      <w:tr w:rsidTr="00E56F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942DE">
            <w:pPr>
              <w:pStyle w:val="BodyText"/>
              <w:rPr>
                <w:lang w:val="en-NZ"/>
              </w:rPr>
            </w:pPr>
            <w:r w:rsidRPr="00D942DE">
              <w:rPr>
                <w:rStyle w:val="BoldandItalics"/>
              </w:rPr>
              <w:t>Updating and expanding knowledge</w:t>
            </w:r>
            <w:r w:rsidRPr="00D942DE">
              <w:t xml:space="preserve"> of the traditions which inform photoimaging practice may involve:</w:t>
            </w:r>
          </w:p>
        </w:tc>
        <w:tc>
          <w:tcPr>
            <w:tcW w:w="5444" w:type="dxa"/>
            <w:tcBorders>
              <w:top w:val="nil"/>
              <w:left w:val="nil"/>
              <w:bottom w:val="nil"/>
              <w:right w:val="nil"/>
            </w:tcBorders>
            <w:tcMar>
              <w:top w:w="0" w:type="dxa"/>
              <w:left w:w="62" w:type="dxa"/>
              <w:bottom w:w="0" w:type="dxa"/>
              <w:right w:w="62" w:type="dxa"/>
            </w:tcMar>
          </w:tcPr>
          <w:p w:rsidR="00000000" w:rsidRPr="00D942DE" w:rsidP="00D942DE">
            <w:pPr>
              <w:pStyle w:val="ListBullet"/>
            </w:pPr>
            <w:r w:rsidRPr="00D942DE">
              <w:t>discussions with innovative practitioners in relevant areas of photoimaging practice</w:t>
            </w:r>
          </w:p>
          <w:p w:rsidR="00000000" w:rsidRPr="00D942DE" w:rsidP="00D942DE">
            <w:pPr>
              <w:pStyle w:val="ListBullet"/>
            </w:pPr>
            <w:r w:rsidRPr="00D942DE">
              <w:t>using the Internet</w:t>
            </w:r>
          </w:p>
          <w:p w:rsidR="00000000" w:rsidP="00D942DE">
            <w:pPr>
              <w:pStyle w:val="ListBullet"/>
              <w:rPr>
                <w:lang w:val="en-NZ"/>
              </w:rPr>
            </w:pPr>
            <w:r w:rsidRPr="00D942DE">
              <w:t>visits to exhibitions, events, studios, laboratories, manufacturers.</w:t>
            </w:r>
          </w:p>
        </w:tc>
      </w:tr>
      <w:tr w:rsidTr="00E56F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942DE" w:rsidP="00D942DE">
            <w:pPr>
              <w:pStyle w:val="BodyText"/>
            </w:pPr>
          </w:p>
        </w:tc>
      </w:tr>
    </w:tbl>
    <w:p w:rsidR="00E56F28" w:rsidP="00D942DE">
      <w:pPr>
        <w:pStyle w:val="BodyText"/>
      </w:pPr>
    </w:p>
    <w:p w:rsidR="00E56F28" w:rsidP="00D942DE">
      <w:pPr>
        <w:pStyle w:val="BodyText"/>
      </w:pPr>
    </w:p>
    <w:p w:rsidR="00000000" w:rsidRPr="00D942DE" w:rsidP="00D942DE">
      <w:pPr>
        <w:pStyle w:val="Heading1"/>
      </w:pPr>
      <w:bookmarkStart w:id="12" w:name="O_294439"/>
      <w:bookmarkEnd w:id="12"/>
      <w:r w:rsidRPr="00D942DE">
        <w:t>Unit Sector(s)</w:t>
      </w:r>
    </w:p>
    <w:p w:rsidR="00000000" w:rsidRPr="00D942DE" w:rsidP="00D942DE">
      <w:pPr>
        <w:pStyle w:val="BodyText"/>
      </w:pPr>
      <w:r w:rsidRPr="00D942DE">
        <w:t>Not Applicable</w:t>
      </w:r>
    </w:p>
    <w:p w:rsidR="00000000" w:rsidRPr="00D942DE" w:rsidP="00D942DE"/>
    <w:sectPr w:rsidSect="00D94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F28" w:rsidP="00E56F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28" w:rsidP="00D942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6F28" w:rsidP="00D94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6F28" w:rsidP="00D94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E" w:rsidRPr="00E56F28" w:rsidP="00E56F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28" w:rsidRPr="002D2AF8" w:rsidP="00D942DE">
    <w:pPr>
      <w:pStyle w:val="Header"/>
      <w:framePr w:wrap="around"/>
    </w:pPr>
    <w:r>
      <w:fldChar w:fldCharType="begin"/>
    </w:r>
    <w:r>
      <w:instrText xml:space="preserve"> TITLE   \* MERGEFORMAT </w:instrText>
    </w:r>
    <w:r>
      <w:fldChar w:fldCharType="separate"/>
    </w:r>
    <w:r>
      <w:t>CUVPHI03B Research and apply information on the traditions which inform photoimaging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56F28" w:rsidP="00D94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AE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2DE"/>
    <w:pPr>
      <w:spacing w:before="360" w:after="60"/>
      <w:outlineLvl w:val="0"/>
    </w:pPr>
    <w:rPr>
      <w:sz w:val="32"/>
    </w:rPr>
  </w:style>
  <w:style w:type="paragraph" w:styleId="Heading2">
    <w:name w:val="heading 2"/>
    <w:basedOn w:val="HeadingBase"/>
    <w:next w:val="BodyText"/>
    <w:link w:val="Heading2Char"/>
    <w:qFormat/>
    <w:rsid w:val="00D942DE"/>
    <w:pPr>
      <w:keepLines/>
      <w:spacing w:before="240" w:after="120"/>
      <w:outlineLvl w:val="1"/>
    </w:pPr>
    <w:rPr>
      <w:sz w:val="28"/>
      <w:szCs w:val="40"/>
    </w:rPr>
  </w:style>
  <w:style w:type="paragraph" w:styleId="Heading3">
    <w:name w:val="heading 3"/>
    <w:basedOn w:val="HeadingBase"/>
    <w:next w:val="BodyText"/>
    <w:link w:val="Heading3Char"/>
    <w:qFormat/>
    <w:rsid w:val="00D942DE"/>
    <w:pPr>
      <w:spacing w:before="180" w:after="120"/>
      <w:outlineLvl w:val="2"/>
    </w:pPr>
    <w:rPr>
      <w:spacing w:val="-10"/>
      <w:kern w:val="32"/>
    </w:rPr>
  </w:style>
  <w:style w:type="paragraph" w:styleId="Heading4">
    <w:name w:val="heading 4"/>
    <w:basedOn w:val="HeadingBase"/>
    <w:next w:val="BodyText"/>
    <w:link w:val="Heading4Char"/>
    <w:qFormat/>
    <w:rsid w:val="00D942DE"/>
    <w:pPr>
      <w:spacing w:before="160" w:after="120"/>
      <w:outlineLvl w:val="3"/>
    </w:pPr>
    <w:rPr>
      <w:sz w:val="22"/>
    </w:rPr>
  </w:style>
  <w:style w:type="paragraph" w:styleId="Heading5">
    <w:name w:val="heading 5"/>
    <w:basedOn w:val="HeadingBase"/>
    <w:next w:val="Normal"/>
    <w:link w:val="Heading5Char"/>
    <w:qFormat/>
    <w:rsid w:val="00D942DE"/>
    <w:pPr>
      <w:spacing w:before="80"/>
      <w:outlineLvl w:val="4"/>
    </w:pPr>
    <w:rPr>
      <w:color w:val="918585"/>
      <w:sz w:val="20"/>
    </w:rPr>
  </w:style>
  <w:style w:type="paragraph" w:styleId="Heading6">
    <w:name w:val="heading 6"/>
    <w:basedOn w:val="HeadingBase"/>
    <w:next w:val="Normal"/>
    <w:link w:val="Heading6Char"/>
    <w:qFormat/>
    <w:rsid w:val="00D942DE"/>
    <w:pPr>
      <w:spacing w:before="60"/>
      <w:outlineLvl w:val="5"/>
    </w:pPr>
    <w:rPr>
      <w:color w:val="918585"/>
      <w:sz w:val="20"/>
    </w:rPr>
  </w:style>
  <w:style w:type="paragraph" w:styleId="Heading7">
    <w:name w:val="heading 7"/>
    <w:basedOn w:val="Normal"/>
    <w:next w:val="Normal"/>
    <w:link w:val="Heading7Char"/>
    <w:qFormat/>
    <w:rsid w:val="00D942DE"/>
    <w:pPr>
      <w:ind w:left="720"/>
      <w:outlineLvl w:val="6"/>
    </w:pPr>
    <w:rPr>
      <w:i/>
    </w:rPr>
  </w:style>
  <w:style w:type="paragraph" w:styleId="Heading8">
    <w:name w:val="heading 8"/>
    <w:basedOn w:val="Normal"/>
    <w:next w:val="Normal"/>
    <w:link w:val="Heading8Char"/>
    <w:qFormat/>
    <w:rsid w:val="00D942DE"/>
    <w:pPr>
      <w:ind w:left="720"/>
      <w:outlineLvl w:val="7"/>
    </w:pPr>
    <w:rPr>
      <w:i/>
    </w:rPr>
  </w:style>
  <w:style w:type="paragraph" w:styleId="Heading9">
    <w:name w:val="heading 9"/>
    <w:basedOn w:val="Normal"/>
    <w:next w:val="Normal"/>
    <w:link w:val="Heading9Char"/>
    <w:qFormat/>
    <w:rsid w:val="00D942DE"/>
    <w:pPr>
      <w:ind w:left="720"/>
      <w:outlineLvl w:val="8"/>
    </w:pPr>
    <w:rPr>
      <w:i/>
    </w:rPr>
  </w:style>
  <w:style w:type="character" w:default="1" w:styleId="DefaultParagraphFont">
    <w:name w:val="Default Paragraph Font"/>
    <w:uiPriority w:val="1"/>
    <w:unhideWhenUsed/>
    <w:rsid w:val="00D94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2DE"/>
  </w:style>
  <w:style w:type="character" w:customStyle="1" w:styleId="Heading1Char">
    <w:name w:val="Heading 1 Char"/>
    <w:basedOn w:val="DefaultParagraphFont"/>
    <w:link w:val="Heading1"/>
    <w:rsid w:val="00D942DE"/>
    <w:rPr>
      <w:rFonts w:ascii="Times New Roman" w:eastAsia="Times New Roman" w:hAnsi="Times New Roman" w:cs="Times New Roman"/>
      <w:b/>
      <w:sz w:val="32"/>
      <w:szCs w:val="20"/>
      <w:lang w:eastAsia="en-US"/>
    </w:rPr>
  </w:style>
  <w:style w:type="paragraph" w:styleId="BodyText">
    <w:name w:val="Body Text"/>
    <w:basedOn w:val="Normal"/>
    <w:link w:val="BodyTextChar"/>
    <w:rsid w:val="00D94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2DE"/>
    <w:rPr>
      <w:rFonts w:ascii="Times New Roman" w:eastAsia="Times New Roman" w:hAnsi="Times New Roman" w:cs="Times New Roman"/>
      <w:sz w:val="24"/>
      <w:lang w:eastAsia="en-US"/>
    </w:rPr>
  </w:style>
  <w:style w:type="paragraph" w:styleId="Footer">
    <w:name w:val="footer"/>
    <w:basedOn w:val="Normal"/>
    <w:link w:val="FooterChar"/>
    <w:rsid w:val="00D94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2DE"/>
    <w:rPr>
      <w:rFonts w:ascii="Times New Roman" w:eastAsia="Times New Roman" w:hAnsi="Times New Roman" w:cs="Times New Roman"/>
      <w:sz w:val="16"/>
      <w:lang w:eastAsia="en-US"/>
    </w:rPr>
  </w:style>
  <w:style w:type="paragraph" w:styleId="ListBullet">
    <w:name w:val="List Bullet"/>
    <w:basedOn w:val="List"/>
    <w:rsid w:val="00D942DE"/>
    <w:pPr>
      <w:numPr>
        <w:numId w:val="12"/>
      </w:numPr>
      <w:tabs>
        <w:tab w:val="clear" w:pos="340"/>
      </w:tabs>
      <w:spacing w:before="40" w:after="40"/>
    </w:pPr>
  </w:style>
  <w:style w:type="character" w:customStyle="1" w:styleId="SpecialBold">
    <w:name w:val="Special Bold"/>
    <w:basedOn w:val="DefaultParagraphFont"/>
    <w:rsid w:val="00D942DE"/>
    <w:rPr>
      <w:b/>
      <w:spacing w:val="0"/>
    </w:rPr>
  </w:style>
  <w:style w:type="paragraph" w:customStyle="1" w:styleId="SuperHeading">
    <w:name w:val="SuperHeading"/>
    <w:basedOn w:val="Normal"/>
    <w:rsid w:val="00D942DE"/>
    <w:pPr>
      <w:spacing w:before="240" w:after="120"/>
      <w:outlineLvl w:val="0"/>
    </w:pPr>
    <w:rPr>
      <w:rFonts w:ascii="Times New Roman" w:hAnsi="Times New Roman"/>
      <w:b/>
      <w:sz w:val="28"/>
    </w:rPr>
  </w:style>
  <w:style w:type="paragraph" w:customStyle="1" w:styleId="AllowPageBreak">
    <w:name w:val="AllowPageBreak"/>
    <w:rsid w:val="00D94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42DE"/>
    <w:pPr>
      <w:tabs>
        <w:tab w:val="left" w:pos="680"/>
      </w:tabs>
      <w:spacing w:before="60" w:after="60"/>
      <w:ind w:left="680" w:hanging="340"/>
    </w:pPr>
  </w:style>
  <w:style w:type="paragraph" w:styleId="List3">
    <w:name w:val="List 3"/>
    <w:basedOn w:val="BodyText"/>
    <w:rsid w:val="00D942DE"/>
    <w:pPr>
      <w:tabs>
        <w:tab w:val="left" w:pos="1021"/>
      </w:tabs>
      <w:spacing w:before="60" w:after="60"/>
      <w:ind w:left="1020" w:hanging="340"/>
    </w:pPr>
  </w:style>
  <w:style w:type="character" w:customStyle="1" w:styleId="BoldandItalics">
    <w:name w:val="Bold and Italics"/>
    <w:qFormat/>
    <w:rsid w:val="00D942DE"/>
    <w:rPr>
      <w:b/>
      <w:i/>
      <w:u w:val="none"/>
    </w:rPr>
  </w:style>
  <w:style w:type="character" w:customStyle="1" w:styleId="Heading2Char">
    <w:name w:val="Heading 2 Char"/>
    <w:basedOn w:val="DefaultParagraphFont"/>
    <w:link w:val="Heading2"/>
    <w:rsid w:val="00D94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2DE"/>
    <w:rPr>
      <w:rFonts w:ascii="Courier New" w:eastAsia="Times New Roman" w:hAnsi="Courier New" w:cs="Times New Roman"/>
      <w:i/>
      <w:szCs w:val="20"/>
      <w:lang w:eastAsia="en-US"/>
    </w:rPr>
  </w:style>
  <w:style w:type="paragraph" w:customStyle="1" w:styleId="HeadingBase">
    <w:name w:val="Heading Base"/>
    <w:rsid w:val="00D94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2DE"/>
    <w:pPr>
      <w:tabs>
        <w:tab w:val="right" w:leader="dot" w:pos="9072"/>
      </w:tabs>
      <w:ind w:left="567"/>
    </w:pPr>
    <w:rPr>
      <w:szCs w:val="22"/>
    </w:rPr>
  </w:style>
  <w:style w:type="paragraph" w:customStyle="1" w:styleId="TOCBase">
    <w:name w:val="TOC Base"/>
    <w:rsid w:val="00D94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2DE"/>
    <w:pPr>
      <w:tabs>
        <w:tab w:val="right" w:leader="dot" w:pos="9072"/>
      </w:tabs>
      <w:spacing w:before="40" w:after="40"/>
      <w:ind w:left="284"/>
    </w:pPr>
    <w:rPr>
      <w:rFonts w:ascii="Times New Roman" w:hAnsi="Times New Roman"/>
    </w:rPr>
  </w:style>
  <w:style w:type="paragraph" w:styleId="TOC1">
    <w:name w:val="toc 1"/>
    <w:basedOn w:val="TOCBase"/>
    <w:next w:val="Normal"/>
    <w:rsid w:val="00D94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2DE"/>
    <w:pPr>
      <w:spacing w:before="5040"/>
      <w:jc w:val="center"/>
    </w:pPr>
    <w:rPr>
      <w:sz w:val="48"/>
      <w:szCs w:val="72"/>
      <w:lang w:val="en-US"/>
    </w:rPr>
  </w:style>
  <w:style w:type="character" w:customStyle="1" w:styleId="TitleChar">
    <w:name w:val="Title Char"/>
    <w:basedOn w:val="DefaultParagraphFont"/>
    <w:link w:val="Title"/>
    <w:rsid w:val="00D94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2DE"/>
    <w:pPr>
      <w:tabs>
        <w:tab w:val="left" w:pos="3600"/>
        <w:tab w:val="left" w:pos="3958"/>
      </w:tabs>
    </w:pPr>
  </w:style>
  <w:style w:type="paragraph" w:styleId="List">
    <w:name w:val="List"/>
    <w:basedOn w:val="BodyText"/>
    <w:next w:val="BodyText"/>
    <w:rsid w:val="00D942DE"/>
    <w:pPr>
      <w:tabs>
        <w:tab w:val="left" w:pos="340"/>
      </w:tabs>
      <w:spacing w:before="60" w:after="60"/>
      <w:ind w:left="340" w:hanging="340"/>
    </w:pPr>
  </w:style>
  <w:style w:type="paragraph" w:customStyle="1" w:styleId="Note">
    <w:name w:val="Note"/>
    <w:basedOn w:val="BodyText"/>
    <w:rsid w:val="00D94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2DE"/>
    <w:pPr>
      <w:framePr w:wrap="auto" w:hAnchor="text" w:y="6049"/>
    </w:pPr>
    <w:rPr>
      <w:color w:val="000000"/>
      <w:sz w:val="40"/>
    </w:rPr>
  </w:style>
  <w:style w:type="paragraph" w:customStyle="1" w:styleId="TOCTitle">
    <w:name w:val="TOCTitle"/>
    <w:basedOn w:val="Heading1"/>
    <w:rsid w:val="00D942DE"/>
    <w:pPr>
      <w:spacing w:after="240"/>
      <w:jc w:val="center"/>
      <w:outlineLvl w:val="9"/>
    </w:pPr>
    <w:rPr>
      <w:caps/>
    </w:rPr>
  </w:style>
  <w:style w:type="paragraph" w:customStyle="1" w:styleId="Version">
    <w:name w:val="Version"/>
    <w:rsid w:val="00D94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2DE"/>
    <w:pPr>
      <w:numPr>
        <w:numId w:val="13"/>
      </w:numPr>
      <w:tabs>
        <w:tab w:val="clear" w:pos="680"/>
      </w:tabs>
    </w:pPr>
  </w:style>
  <w:style w:type="paragraph" w:styleId="Index1">
    <w:name w:val="index 1"/>
    <w:basedOn w:val="Normal"/>
    <w:next w:val="Normal"/>
    <w:semiHidden/>
    <w:rsid w:val="00D942DE"/>
    <w:pPr>
      <w:keepNext w:val="0"/>
      <w:tabs>
        <w:tab w:val="right" w:pos="4176"/>
      </w:tabs>
      <w:ind w:left="198" w:hanging="198"/>
    </w:pPr>
    <w:rPr>
      <w:rFonts w:ascii="Garamond" w:hAnsi="Garamond"/>
    </w:rPr>
  </w:style>
  <w:style w:type="paragraph" w:styleId="IndexHeading">
    <w:name w:val="index heading"/>
    <w:basedOn w:val="Normal"/>
    <w:next w:val="Index1"/>
    <w:semiHidden/>
    <w:rsid w:val="00D942DE"/>
    <w:pPr>
      <w:spacing w:before="120" w:after="120"/>
    </w:pPr>
    <w:rPr>
      <w:rFonts w:ascii="Arial" w:hAnsi="Arial"/>
      <w:b/>
      <w:color w:val="918585"/>
      <w:sz w:val="24"/>
    </w:rPr>
  </w:style>
  <w:style w:type="paragraph" w:styleId="Header">
    <w:name w:val="header"/>
    <w:basedOn w:val="Normal"/>
    <w:link w:val="HeaderChar"/>
    <w:rsid w:val="00D94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2DE"/>
    <w:rPr>
      <w:rFonts w:ascii="Times New Roman" w:eastAsia="Times New Roman" w:hAnsi="Times New Roman" w:cs="Times New Roman"/>
      <w:sz w:val="16"/>
      <w:szCs w:val="20"/>
      <w:lang w:val="en-GB" w:eastAsia="en-US"/>
    </w:rPr>
  </w:style>
  <w:style w:type="paragraph" w:customStyle="1" w:styleId="Chapter">
    <w:name w:val="Chapter"/>
    <w:basedOn w:val="Normal"/>
    <w:rsid w:val="00D942DE"/>
    <w:pPr>
      <w:spacing w:before="240"/>
    </w:pPr>
    <w:rPr>
      <w:rFonts w:ascii="Times New Roman" w:hAnsi="Times New Roman"/>
      <w:smallCaps/>
      <w:spacing w:val="80"/>
      <w:sz w:val="28"/>
    </w:rPr>
  </w:style>
  <w:style w:type="paragraph" w:customStyle="1" w:styleId="InChapter">
    <w:name w:val="InChapter"/>
    <w:basedOn w:val="Heading3"/>
    <w:rsid w:val="00D942DE"/>
    <w:pPr>
      <w:spacing w:after="240"/>
      <w:outlineLvl w:val="9"/>
    </w:pPr>
    <w:rPr>
      <w:noProof/>
    </w:rPr>
  </w:style>
  <w:style w:type="paragraph" w:styleId="Index2">
    <w:name w:val="index 2"/>
    <w:basedOn w:val="Normal"/>
    <w:next w:val="Normal"/>
    <w:semiHidden/>
    <w:rsid w:val="00D942DE"/>
    <w:pPr>
      <w:tabs>
        <w:tab w:val="right" w:pos="4176"/>
      </w:tabs>
      <w:ind w:left="568" w:hanging="284"/>
    </w:pPr>
    <w:rPr>
      <w:rFonts w:ascii="Garamond" w:hAnsi="Garamond"/>
    </w:rPr>
  </w:style>
  <w:style w:type="paragraph" w:customStyle="1" w:styleId="Byline">
    <w:name w:val="Byline"/>
    <w:rsid w:val="00D94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2DE"/>
    <w:pPr>
      <w:tabs>
        <w:tab w:val="clear" w:pos="3600"/>
        <w:tab w:val="clear" w:pos="3958"/>
      </w:tabs>
      <w:jc w:val="right"/>
    </w:pPr>
  </w:style>
  <w:style w:type="character" w:styleId="Emphasis">
    <w:name w:val="Emphasis"/>
    <w:basedOn w:val="DefaultParagraphFont"/>
    <w:qFormat/>
    <w:rsid w:val="00D942DE"/>
    <w:rPr>
      <w:i/>
    </w:rPr>
  </w:style>
  <w:style w:type="paragraph" w:styleId="Caption">
    <w:name w:val="caption"/>
    <w:basedOn w:val="BodyText"/>
    <w:next w:val="Normal"/>
    <w:qFormat/>
    <w:rsid w:val="00D942DE"/>
    <w:pPr>
      <w:framePr w:w="2268" w:hSpace="181" w:vSpace="181" w:wrap="around" w:vAnchor="text" w:hAnchor="page" w:x="1135" w:y="285" w:anchorLock="1"/>
    </w:pPr>
    <w:rPr>
      <w:i/>
    </w:rPr>
  </w:style>
  <w:style w:type="paragraph" w:customStyle="1" w:styleId="MiniTOCTitle">
    <w:name w:val="MiniTOCTitle"/>
    <w:basedOn w:val="Heading4"/>
    <w:rsid w:val="00D942DE"/>
    <w:pPr>
      <w:spacing w:before="240"/>
      <w:outlineLvl w:val="9"/>
    </w:pPr>
    <w:rPr>
      <w:noProof/>
      <w:sz w:val="24"/>
    </w:rPr>
  </w:style>
  <w:style w:type="paragraph" w:customStyle="1" w:styleId="MiniTOCItem">
    <w:name w:val="MiniTOCItem"/>
    <w:basedOn w:val="ListBullet"/>
    <w:rsid w:val="00D942DE"/>
    <w:pPr>
      <w:numPr>
        <w:numId w:val="0"/>
      </w:numPr>
      <w:tabs>
        <w:tab w:val="right" w:leader="dot" w:pos="6521"/>
      </w:tabs>
      <w:spacing w:before="0" w:after="0"/>
    </w:pPr>
  </w:style>
  <w:style w:type="paragraph" w:customStyle="1" w:styleId="TOFTitle">
    <w:name w:val="TOFTitle"/>
    <w:basedOn w:val="TOCTitle"/>
    <w:rsid w:val="00D942DE"/>
  </w:style>
  <w:style w:type="paragraph" w:styleId="TableofFigures">
    <w:name w:val="table of figures"/>
    <w:basedOn w:val="Normal"/>
    <w:next w:val="Normal"/>
    <w:semiHidden/>
    <w:rsid w:val="00D942DE"/>
    <w:pPr>
      <w:tabs>
        <w:tab w:val="right" w:leader="dot" w:pos="9072"/>
      </w:tabs>
      <w:ind w:left="970" w:hanging="403"/>
    </w:pPr>
    <w:rPr>
      <w:rFonts w:ascii="Times New Roman" w:hAnsi="Times New Roman"/>
      <w:b/>
    </w:rPr>
  </w:style>
  <w:style w:type="paragraph" w:styleId="ListNumber">
    <w:name w:val="List Number"/>
    <w:basedOn w:val="List"/>
    <w:rsid w:val="00D942DE"/>
    <w:pPr>
      <w:numPr>
        <w:numId w:val="10"/>
      </w:numPr>
    </w:pPr>
  </w:style>
  <w:style w:type="character" w:customStyle="1" w:styleId="WingdingSymbols">
    <w:name w:val="Wingding Symbols"/>
    <w:rsid w:val="00D942DE"/>
    <w:rPr>
      <w:rFonts w:ascii="Wingdings" w:hAnsi="Wingdings"/>
    </w:rPr>
  </w:style>
  <w:style w:type="paragraph" w:customStyle="1" w:styleId="TableHeading">
    <w:name w:val="Table Heading"/>
    <w:basedOn w:val="HeadingBase"/>
    <w:rsid w:val="00D942DE"/>
    <w:pPr>
      <w:keepLines/>
      <w:pBdr>
        <w:bottom w:val="single" w:sz="6" w:space="1" w:color="918585"/>
      </w:pBdr>
      <w:spacing w:before="240"/>
    </w:pPr>
  </w:style>
  <w:style w:type="character" w:customStyle="1" w:styleId="HotSpot">
    <w:name w:val="HotSpot"/>
    <w:rsid w:val="00D942DE"/>
    <w:rPr>
      <w:color w:val="0033CC"/>
      <w:u w:val="none"/>
    </w:rPr>
  </w:style>
  <w:style w:type="paragraph" w:customStyle="1" w:styleId="BodyTextRight">
    <w:name w:val="Body Text Right"/>
    <w:basedOn w:val="BodyText"/>
    <w:rsid w:val="00D942DE"/>
    <w:pPr>
      <w:spacing w:before="0" w:after="0"/>
      <w:jc w:val="right"/>
    </w:pPr>
  </w:style>
  <w:style w:type="paragraph" w:styleId="Index3">
    <w:name w:val="index 3"/>
    <w:basedOn w:val="ListNumber2"/>
    <w:next w:val="Normal"/>
    <w:semiHidden/>
    <w:rsid w:val="00D942DE"/>
    <w:pPr>
      <w:numPr>
        <w:numId w:val="0"/>
      </w:numPr>
      <w:tabs>
        <w:tab w:val="right" w:leader="dot" w:pos="4176"/>
      </w:tabs>
    </w:pPr>
  </w:style>
  <w:style w:type="paragraph" w:styleId="ListNumber2">
    <w:name w:val="List Number 2"/>
    <w:basedOn w:val="List2"/>
    <w:rsid w:val="00D942DE"/>
    <w:pPr>
      <w:numPr>
        <w:numId w:val="9"/>
      </w:numPr>
      <w:tabs>
        <w:tab w:val="clear" w:pos="1060"/>
      </w:tabs>
    </w:pPr>
  </w:style>
  <w:style w:type="paragraph" w:customStyle="1" w:styleId="MarginNote">
    <w:name w:val="Margin Note"/>
    <w:basedOn w:val="BodyText"/>
    <w:rsid w:val="00D94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2DE"/>
    <w:rPr>
      <w:sz w:val="32"/>
    </w:rPr>
  </w:style>
  <w:style w:type="paragraph" w:customStyle="1" w:styleId="HeadingProcedure">
    <w:name w:val="Heading Procedure"/>
    <w:basedOn w:val="HeadingBase"/>
    <w:next w:val="Normal"/>
    <w:rsid w:val="00D942DE"/>
    <w:pPr>
      <w:tabs>
        <w:tab w:val="left" w:pos="0"/>
      </w:tabs>
      <w:spacing w:before="120" w:after="60"/>
    </w:pPr>
    <w:rPr>
      <w:i/>
      <w:color w:val="918585"/>
      <w:sz w:val="22"/>
    </w:rPr>
  </w:style>
  <w:style w:type="paragraph" w:customStyle="1" w:styleId="TableBodyText">
    <w:name w:val="Table Body Text"/>
    <w:basedOn w:val="BodyText"/>
    <w:rsid w:val="00D942DE"/>
    <w:pPr>
      <w:spacing w:before="60" w:after="60"/>
    </w:pPr>
  </w:style>
  <w:style w:type="paragraph" w:styleId="ListContinue">
    <w:name w:val="List Continue"/>
    <w:basedOn w:val="List"/>
    <w:rsid w:val="00D942DE"/>
    <w:pPr>
      <w:ind w:firstLine="0"/>
    </w:pPr>
  </w:style>
  <w:style w:type="paragraph" w:customStyle="1" w:styleId="ListNote">
    <w:name w:val="List Note"/>
    <w:basedOn w:val="List"/>
    <w:rsid w:val="00D942DE"/>
    <w:pPr>
      <w:pBdr>
        <w:top w:val="single" w:sz="6" w:space="2" w:color="918585"/>
        <w:bottom w:val="single" w:sz="6" w:space="2" w:color="918585"/>
      </w:pBdr>
      <w:tabs>
        <w:tab w:val="left" w:pos="1021"/>
      </w:tabs>
      <w:ind w:firstLine="0"/>
    </w:pPr>
  </w:style>
  <w:style w:type="paragraph" w:customStyle="1" w:styleId="Warning">
    <w:name w:val="Warning"/>
    <w:basedOn w:val="BodyText"/>
    <w:rsid w:val="00D942DE"/>
    <w:pPr>
      <w:shd w:val="clear" w:color="auto" w:fill="D9D9D9"/>
      <w:tabs>
        <w:tab w:val="left" w:pos="992"/>
      </w:tabs>
      <w:ind w:left="119" w:right="119"/>
    </w:pPr>
    <w:rPr>
      <w:sz w:val="20"/>
    </w:rPr>
  </w:style>
  <w:style w:type="paragraph" w:customStyle="1" w:styleId="MarginIcons">
    <w:name w:val="Margin Icons"/>
    <w:basedOn w:val="BodyText"/>
    <w:rsid w:val="00D94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2DE"/>
    <w:rPr>
      <w:rFonts w:ascii="Courier New" w:hAnsi="Courier New"/>
    </w:rPr>
  </w:style>
  <w:style w:type="paragraph" w:customStyle="1" w:styleId="NoteBullet">
    <w:name w:val="Note Bullet"/>
    <w:basedOn w:val="Note"/>
    <w:rsid w:val="00D942DE"/>
    <w:pPr>
      <w:tabs>
        <w:tab w:val="clear" w:pos="680"/>
      </w:tabs>
      <w:spacing w:before="60" w:after="60"/>
    </w:pPr>
  </w:style>
  <w:style w:type="paragraph" w:customStyle="1" w:styleId="SubHeading2">
    <w:name w:val="SubHeading2"/>
    <w:basedOn w:val="HeadingBase"/>
    <w:rsid w:val="00D942DE"/>
    <w:pPr>
      <w:spacing w:before="240" w:after="60"/>
    </w:pPr>
    <w:rPr>
      <w:sz w:val="20"/>
    </w:rPr>
  </w:style>
  <w:style w:type="paragraph" w:customStyle="1" w:styleId="SubHeading1">
    <w:name w:val="SubHeading1"/>
    <w:basedOn w:val="HeadingBase"/>
    <w:rsid w:val="00D942DE"/>
    <w:pPr>
      <w:spacing w:before="240" w:after="60"/>
    </w:pPr>
    <w:rPr>
      <w:color w:val="918585"/>
      <w:sz w:val="22"/>
    </w:rPr>
  </w:style>
  <w:style w:type="paragraph" w:customStyle="1" w:styleId="SideHeading">
    <w:name w:val="Side Heading"/>
    <w:basedOn w:val="HeadingBase"/>
    <w:rsid w:val="00D94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2DE"/>
    <w:pPr>
      <w:tabs>
        <w:tab w:val="num" w:pos="360"/>
      </w:tabs>
    </w:pPr>
  </w:style>
  <w:style w:type="paragraph" w:styleId="PlainText">
    <w:name w:val="Plain Text"/>
    <w:basedOn w:val="Normal"/>
    <w:link w:val="PlainTextChar"/>
    <w:rsid w:val="00D942DE"/>
    <w:rPr>
      <w:sz w:val="20"/>
    </w:rPr>
  </w:style>
  <w:style w:type="character" w:customStyle="1" w:styleId="PlainTextChar">
    <w:name w:val="Plain Text Char"/>
    <w:basedOn w:val="DefaultParagraphFont"/>
    <w:link w:val="PlainText"/>
    <w:rsid w:val="00D942DE"/>
    <w:rPr>
      <w:rFonts w:ascii="Courier New" w:eastAsia="Times New Roman" w:hAnsi="Courier New" w:cs="Times New Roman"/>
      <w:sz w:val="20"/>
      <w:szCs w:val="20"/>
      <w:lang w:eastAsia="en-US"/>
    </w:rPr>
  </w:style>
  <w:style w:type="character" w:customStyle="1" w:styleId="MenuOption">
    <w:name w:val="Menu Option"/>
    <w:basedOn w:val="DefaultParagraphFont"/>
    <w:rsid w:val="00D942DE"/>
    <w:rPr>
      <w:b/>
      <w:smallCaps/>
    </w:rPr>
  </w:style>
  <w:style w:type="paragraph" w:customStyle="1" w:styleId="TableListNumber">
    <w:name w:val="Table List Number"/>
    <w:basedOn w:val="ListNumber"/>
    <w:rsid w:val="00D942DE"/>
    <w:pPr>
      <w:numPr>
        <w:numId w:val="0"/>
      </w:numPr>
    </w:pPr>
  </w:style>
  <w:style w:type="paragraph" w:styleId="TOC4">
    <w:name w:val="toc 4"/>
    <w:basedOn w:val="TOCBase"/>
    <w:next w:val="Normal"/>
    <w:semiHidden/>
    <w:rsid w:val="00D942DE"/>
    <w:pPr>
      <w:tabs>
        <w:tab w:val="right" w:leader="dot" w:pos="9071"/>
      </w:tabs>
      <w:ind w:left="1701"/>
    </w:pPr>
  </w:style>
  <w:style w:type="paragraph" w:customStyle="1" w:styleId="ListAlpha">
    <w:name w:val="List Alpha"/>
    <w:basedOn w:val="List"/>
    <w:rsid w:val="00D942DE"/>
    <w:pPr>
      <w:numPr>
        <w:numId w:val="8"/>
      </w:numPr>
    </w:pPr>
  </w:style>
  <w:style w:type="paragraph" w:customStyle="1" w:styleId="ListAlpha2">
    <w:name w:val="List Alpha 2"/>
    <w:basedOn w:val="List2"/>
    <w:rsid w:val="00D942DE"/>
    <w:pPr>
      <w:numPr>
        <w:numId w:val="7"/>
      </w:numPr>
    </w:pPr>
  </w:style>
  <w:style w:type="paragraph" w:styleId="List4">
    <w:name w:val="List 4"/>
    <w:basedOn w:val="BodyText"/>
    <w:rsid w:val="00D942DE"/>
    <w:pPr>
      <w:tabs>
        <w:tab w:val="left" w:pos="1361"/>
      </w:tabs>
      <w:spacing w:before="60" w:after="60"/>
      <w:ind w:left="1361" w:hanging="340"/>
    </w:pPr>
  </w:style>
  <w:style w:type="paragraph" w:styleId="List5">
    <w:name w:val="List 5"/>
    <w:basedOn w:val="BodyText"/>
    <w:rsid w:val="00D942DE"/>
    <w:pPr>
      <w:tabs>
        <w:tab w:val="left" w:pos="1701"/>
      </w:tabs>
      <w:spacing w:before="60" w:after="60"/>
      <w:ind w:left="1701" w:hanging="340"/>
    </w:pPr>
  </w:style>
  <w:style w:type="paragraph" w:styleId="ListBullet3">
    <w:name w:val="List Bullet 3"/>
    <w:basedOn w:val="List3"/>
    <w:rsid w:val="00D942DE"/>
    <w:pPr>
      <w:numPr>
        <w:numId w:val="14"/>
      </w:numPr>
      <w:tabs>
        <w:tab w:val="clear" w:pos="1021"/>
      </w:tabs>
      <w:ind w:left="1037" w:hanging="357"/>
    </w:pPr>
  </w:style>
  <w:style w:type="paragraph" w:styleId="ListBullet4">
    <w:name w:val="List Bullet 4"/>
    <w:basedOn w:val="List4"/>
    <w:rsid w:val="00D942DE"/>
    <w:pPr>
      <w:numPr>
        <w:numId w:val="2"/>
      </w:numPr>
    </w:pPr>
  </w:style>
  <w:style w:type="paragraph" w:styleId="ListBullet5">
    <w:name w:val="List Bullet 5"/>
    <w:basedOn w:val="List5"/>
    <w:rsid w:val="00D942DE"/>
    <w:pPr>
      <w:numPr>
        <w:numId w:val="3"/>
      </w:numPr>
    </w:pPr>
  </w:style>
  <w:style w:type="paragraph" w:styleId="ListContinue2">
    <w:name w:val="List Continue 2"/>
    <w:basedOn w:val="List2"/>
    <w:rsid w:val="00D942DE"/>
    <w:pPr>
      <w:ind w:firstLine="0"/>
    </w:pPr>
  </w:style>
  <w:style w:type="paragraph" w:styleId="ListContinue3">
    <w:name w:val="List Continue 3"/>
    <w:basedOn w:val="List3"/>
    <w:rsid w:val="00D942DE"/>
    <w:pPr>
      <w:ind w:left="1021" w:firstLine="0"/>
    </w:pPr>
  </w:style>
  <w:style w:type="paragraph" w:styleId="ListContinue4">
    <w:name w:val="List Continue 4"/>
    <w:basedOn w:val="List4"/>
    <w:rsid w:val="00D942DE"/>
    <w:pPr>
      <w:ind w:firstLine="0"/>
    </w:pPr>
  </w:style>
  <w:style w:type="paragraph" w:styleId="ListContinue5">
    <w:name w:val="List Continue 5"/>
    <w:basedOn w:val="List5"/>
    <w:rsid w:val="00D942DE"/>
    <w:pPr>
      <w:ind w:firstLine="0"/>
    </w:pPr>
  </w:style>
  <w:style w:type="paragraph" w:styleId="ListNumber3">
    <w:name w:val="List Number 3"/>
    <w:basedOn w:val="List3"/>
    <w:rsid w:val="00D942DE"/>
    <w:pPr>
      <w:numPr>
        <w:numId w:val="4"/>
      </w:numPr>
    </w:pPr>
  </w:style>
  <w:style w:type="paragraph" w:styleId="ListNumber4">
    <w:name w:val="List Number 4"/>
    <w:basedOn w:val="List4"/>
    <w:rsid w:val="00D942DE"/>
    <w:pPr>
      <w:numPr>
        <w:numId w:val="5"/>
      </w:numPr>
    </w:pPr>
  </w:style>
  <w:style w:type="paragraph" w:styleId="ListNumber5">
    <w:name w:val="List Number 5"/>
    <w:basedOn w:val="List5"/>
    <w:rsid w:val="00D942DE"/>
    <w:pPr>
      <w:numPr>
        <w:numId w:val="6"/>
      </w:numPr>
    </w:pPr>
  </w:style>
  <w:style w:type="paragraph" w:styleId="BlockText">
    <w:name w:val="Block Text"/>
    <w:basedOn w:val="Normal"/>
    <w:rsid w:val="00D942DE"/>
    <w:pPr>
      <w:spacing w:after="120"/>
      <w:ind w:left="1440" w:right="1440"/>
    </w:pPr>
  </w:style>
  <w:style w:type="character" w:customStyle="1" w:styleId="Subscript">
    <w:name w:val="Subscript"/>
    <w:basedOn w:val="DefaultParagraphFont"/>
    <w:rsid w:val="00D942DE"/>
    <w:rPr>
      <w:sz w:val="16"/>
      <w:vertAlign w:val="subscript"/>
    </w:rPr>
  </w:style>
  <w:style w:type="character" w:customStyle="1" w:styleId="Superscript">
    <w:name w:val="Superscript"/>
    <w:basedOn w:val="DefaultParagraphFont"/>
    <w:rsid w:val="00D942DE"/>
    <w:rPr>
      <w:sz w:val="16"/>
      <w:vertAlign w:val="superscript"/>
    </w:rPr>
  </w:style>
  <w:style w:type="character" w:customStyle="1" w:styleId="Symbols">
    <w:name w:val="Symbols"/>
    <w:basedOn w:val="DefaultParagraphFont"/>
    <w:rsid w:val="00D942DE"/>
    <w:rPr>
      <w:rFonts w:ascii="Symbol" w:hAnsi="Symbol"/>
    </w:rPr>
  </w:style>
  <w:style w:type="character" w:customStyle="1" w:styleId="MenuOptions">
    <w:name w:val="Menu Options"/>
    <w:basedOn w:val="DefaultParagraphFont"/>
    <w:rsid w:val="00D942DE"/>
    <w:rPr>
      <w:rFonts w:ascii="Arial Narrow" w:hAnsi="Arial Narrow"/>
      <w:smallCaps/>
    </w:rPr>
  </w:style>
  <w:style w:type="character" w:customStyle="1" w:styleId="Buttons">
    <w:name w:val="Buttons"/>
    <w:basedOn w:val="DefaultParagraphFont"/>
    <w:rsid w:val="00D942DE"/>
    <w:rPr>
      <w:b/>
    </w:rPr>
  </w:style>
  <w:style w:type="character" w:customStyle="1" w:styleId="Underlined">
    <w:name w:val="Underlined"/>
    <w:basedOn w:val="DefaultParagraphFont"/>
    <w:rsid w:val="00D942DE"/>
    <w:rPr>
      <w:u w:val="single"/>
    </w:rPr>
  </w:style>
  <w:style w:type="paragraph" w:customStyle="1" w:styleId="TableBodyTextRight">
    <w:name w:val="Table Body Text Right"/>
    <w:basedOn w:val="TableBodyText"/>
    <w:rsid w:val="00D942DE"/>
    <w:pPr>
      <w:widowControl w:val="0"/>
      <w:autoSpaceDE w:val="0"/>
      <w:autoSpaceDN w:val="0"/>
      <w:adjustRightInd w:val="0"/>
      <w:jc w:val="right"/>
    </w:pPr>
    <w:rPr>
      <w:rFonts w:cs="Arial"/>
      <w:szCs w:val="18"/>
    </w:rPr>
  </w:style>
  <w:style w:type="paragraph" w:customStyle="1" w:styleId="CopyrightText">
    <w:name w:val="Copyright Text"/>
    <w:basedOn w:val="BodyText"/>
    <w:rsid w:val="00D942DE"/>
    <w:rPr>
      <w:sz w:val="18"/>
    </w:rPr>
  </w:style>
  <w:style w:type="paragraph" w:customStyle="1" w:styleId="BodySmallRight">
    <w:name w:val="Body Small Right"/>
    <w:basedOn w:val="BodyTextRight"/>
    <w:rsid w:val="00D942DE"/>
    <w:rPr>
      <w:sz w:val="18"/>
      <w:szCs w:val="18"/>
    </w:rPr>
  </w:style>
  <w:style w:type="paragraph" w:customStyle="1" w:styleId="MarginEdition">
    <w:name w:val="Margin Edition"/>
    <w:basedOn w:val="MarginNote"/>
    <w:rsid w:val="00D942DE"/>
    <w:pPr>
      <w:spacing w:before="0" w:after="0"/>
    </w:pPr>
    <w:rPr>
      <w:rFonts w:ascii="Times New Roman" w:hAnsi="Times New Roman"/>
      <w:color w:val="999999"/>
    </w:rPr>
  </w:style>
  <w:style w:type="paragraph" w:customStyle="1" w:styleId="Spacer">
    <w:name w:val="Spacer"/>
    <w:basedOn w:val="Normal"/>
    <w:rsid w:val="00D942DE"/>
    <w:rPr>
      <w:sz w:val="2"/>
      <w:szCs w:val="2"/>
    </w:rPr>
  </w:style>
  <w:style w:type="character" w:customStyle="1" w:styleId="Small">
    <w:name w:val="Small"/>
    <w:basedOn w:val="DefaultParagraphFont"/>
    <w:rsid w:val="00D942DE"/>
    <w:rPr>
      <w:sz w:val="16"/>
    </w:rPr>
  </w:style>
  <w:style w:type="paragraph" w:customStyle="1" w:styleId="WideTable">
    <w:name w:val="Wide Table"/>
    <w:basedOn w:val="Normal"/>
    <w:rsid w:val="00D942DE"/>
    <w:pPr>
      <w:ind w:left="-1418"/>
    </w:pPr>
    <w:rPr>
      <w:sz w:val="2"/>
      <w:szCs w:val="2"/>
    </w:rPr>
  </w:style>
  <w:style w:type="character" w:styleId="PageNumber">
    <w:name w:val="page number"/>
    <w:basedOn w:val="DefaultParagraphFont"/>
    <w:rsid w:val="00D942DE"/>
  </w:style>
  <w:style w:type="paragraph" w:styleId="Quote">
    <w:name w:val="Quote"/>
    <w:basedOn w:val="Heading1"/>
    <w:link w:val="QuoteChar"/>
    <w:qFormat/>
    <w:rsid w:val="00D942DE"/>
    <w:rPr>
      <w:b w:val="0"/>
      <w:sz w:val="72"/>
      <w:szCs w:val="72"/>
      <w:lang w:val="en-NZ"/>
    </w:rPr>
  </w:style>
  <w:style w:type="character" w:customStyle="1" w:styleId="QuoteChar">
    <w:name w:val="Quote Char"/>
    <w:basedOn w:val="DefaultParagraphFont"/>
    <w:link w:val="Quote"/>
    <w:rsid w:val="00D94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2DE"/>
    <w:pPr>
      <w:pageBreakBefore/>
    </w:pPr>
  </w:style>
  <w:style w:type="paragraph" w:customStyle="1" w:styleId="Border">
    <w:name w:val="Border"/>
    <w:basedOn w:val="Normal"/>
    <w:qFormat/>
    <w:rsid w:val="00D94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2DE"/>
    <w:rPr>
      <w:b/>
      <w:bCs/>
      <w:i/>
      <w:iCs/>
      <w:color w:val="auto"/>
    </w:rPr>
  </w:style>
  <w:style w:type="paragraph" w:styleId="IntenseQuote">
    <w:name w:val="Intense Quote"/>
    <w:basedOn w:val="Normal"/>
    <w:next w:val="Normal"/>
    <w:link w:val="IntenseQuoteChar"/>
    <w:uiPriority w:val="30"/>
    <w:qFormat/>
    <w:rsid w:val="00D94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2DE"/>
    <w:rPr>
      <w:smallCaps/>
      <w:color w:val="auto"/>
      <w:u w:val="single"/>
    </w:rPr>
  </w:style>
  <w:style w:type="character" w:styleId="IntenseReference">
    <w:name w:val="Intense Reference"/>
    <w:basedOn w:val="DefaultParagraphFont"/>
    <w:uiPriority w:val="32"/>
    <w:qFormat/>
    <w:rsid w:val="00D942DE"/>
    <w:rPr>
      <w:b/>
      <w:bCs/>
      <w:smallCaps/>
      <w:color w:val="auto"/>
      <w:spacing w:val="5"/>
      <w:u w:val="single"/>
    </w:rPr>
  </w:style>
  <w:style w:type="paragraph" w:customStyle="1" w:styleId="2ColumnHeading">
    <w:name w:val="2Column Heading"/>
    <w:basedOn w:val="BodyText"/>
    <w:qFormat/>
    <w:rsid w:val="00D942DE"/>
    <w:pPr>
      <w:spacing w:after="60"/>
      <w:ind w:left="-2268"/>
    </w:pPr>
    <w:rPr>
      <w:b/>
    </w:rPr>
  </w:style>
  <w:style w:type="paragraph" w:customStyle="1" w:styleId="Heading1TOC">
    <w:name w:val="Heading1 TOC"/>
    <w:basedOn w:val="Normal"/>
    <w:qFormat/>
    <w:rsid w:val="00D942DE"/>
    <w:pPr>
      <w:spacing w:before="240" w:after="120"/>
    </w:pPr>
    <w:rPr>
      <w:rFonts w:ascii="Times New Roman" w:hAnsi="Times New Roman"/>
      <w:b/>
      <w:sz w:val="32"/>
    </w:rPr>
  </w:style>
  <w:style w:type="paragraph" w:customStyle="1" w:styleId="Heading2TOC">
    <w:name w:val="Heading2 TOC"/>
    <w:basedOn w:val="Normal"/>
    <w:qFormat/>
    <w:rsid w:val="00D942DE"/>
    <w:pPr>
      <w:spacing w:before="240" w:after="60"/>
    </w:pPr>
    <w:rPr>
      <w:rFonts w:ascii="Times New Roman" w:hAnsi="Times New Roman"/>
      <w:b/>
      <w:sz w:val="28"/>
    </w:rPr>
  </w:style>
  <w:style w:type="character" w:customStyle="1" w:styleId="Underline">
    <w:name w:val="Underline"/>
    <w:basedOn w:val="DefaultParagraphFont"/>
    <w:qFormat/>
    <w:rsid w:val="00D942DE"/>
    <w:rPr>
      <w:u w:val="single"/>
    </w:rPr>
  </w:style>
  <w:style w:type="paragraph" w:styleId="BalloonText">
    <w:name w:val="Balloon Text"/>
    <w:basedOn w:val="Normal"/>
    <w:link w:val="BalloonTextChar"/>
    <w:rsid w:val="00D942DE"/>
    <w:rPr>
      <w:rFonts w:ascii="Tahoma" w:hAnsi="Tahoma" w:cs="Tahoma"/>
      <w:sz w:val="16"/>
      <w:szCs w:val="16"/>
    </w:rPr>
  </w:style>
  <w:style w:type="character" w:customStyle="1" w:styleId="BalloonTextChar">
    <w:name w:val="Balloon Text Char"/>
    <w:basedOn w:val="DefaultParagraphFont"/>
    <w:link w:val="BalloonText"/>
    <w:rsid w:val="00D94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2DE"/>
    <w:rPr>
      <w:b/>
      <w:color w:val="660033"/>
      <w:spacing w:val="0"/>
    </w:rPr>
  </w:style>
  <w:style w:type="paragraph" w:customStyle="1" w:styleId="Nameditemlist">
    <w:name w:val="Named item list"/>
    <w:basedOn w:val="BodyText"/>
    <w:qFormat/>
    <w:rsid w:val="00D94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1031</Words>
  <Characters>6661</Characters>
  <Application>Microsoft Office Word</Application>
  <DocSecurity>0</DocSecurity>
  <Lines>280</Lines>
  <Paragraphs>137</Paragraphs>
  <ScaleCrop>false</ScaleCrop>
  <Company>Author-it Software Corporation Ltd.</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CUVPHI03B Research and apply information on the traditions which inform photoimaging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2012-10-05T08:47:00Z</dcterms:created>
  <dcterms:modified xsi:type="dcterms:W3CDTF">2012-10-05T08:47:00Z</dcterms:modified>
</cp:coreProperties>
</file>