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969" w:rsidP="00C54969">
      <w:pPr>
        <w:pStyle w:val="Title"/>
      </w:pPr>
      <w:r>
        <w:fldChar w:fldCharType="begin"/>
      </w:r>
      <w:r>
        <w:instrText xml:space="preserve"> TITLE   \* MERGEFORMAT </w:instrText>
      </w:r>
      <w:r>
        <w:fldChar w:fldCharType="separate"/>
      </w:r>
      <w:r>
        <w:t>CUVOPA10B Cut opal spheres and beads</w:t>
      </w:r>
      <w:r>
        <w:fldChar w:fldCharType="end"/>
      </w:r>
    </w:p>
    <w:p w:rsidR="00C54969" w:rsidP="00C54969">
      <w:pPr>
        <w:pStyle w:val="Version"/>
        <w:sectPr w:rsidSect="00BA37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7CC" w:rsidP="00BA37CC">
      <w:pPr>
        <w:pStyle w:val="SuperHeading"/>
      </w:pPr>
      <w:r w:rsidRPr="00BA37CC">
        <w:t>CUVOPA10B Cut opal spheres and beads</w:t>
      </w:r>
    </w:p>
    <w:p w:rsidR="00000000" w:rsidRPr="00BA37CC" w:rsidP="00BA37CC">
      <w:pPr>
        <w:pStyle w:val="Heading1"/>
      </w:pPr>
      <w:bookmarkStart w:id="1" w:name="O_270411"/>
      <w:bookmarkEnd w:id="1"/>
      <w:r w:rsidRPr="00BA37CC">
        <w:t>Modification History</w:t>
      </w:r>
    </w:p>
    <w:p w:rsidR="00000000" w:rsidRPr="00BA37CC" w:rsidP="00BA37CC">
      <w:pPr>
        <w:pStyle w:val="BodyText"/>
      </w:pPr>
      <w:r w:rsidRPr="00BA37CC">
        <w:t>Not Applicable</w:t>
      </w:r>
    </w:p>
    <w:p w:rsidR="00000000" w:rsidRPr="00BA37CC" w:rsidP="00BA37CC">
      <w:pPr>
        <w:pStyle w:val="AllowPageBreak"/>
      </w:pPr>
    </w:p>
    <w:p w:rsidR="00000000" w:rsidRPr="00BA37CC" w:rsidP="00BA37CC">
      <w:pPr>
        <w:pStyle w:val="Heading1"/>
      </w:pPr>
      <w:bookmarkStart w:id="2" w:name="O_202788"/>
      <w:bookmarkEnd w:id="2"/>
      <w:r w:rsidRPr="00BA37CC">
        <w:t>Unit Descriptor</w:t>
      </w:r>
    </w:p>
    <w:tbl>
      <w:tblPr>
        <w:tblW w:w="0" w:type="auto"/>
        <w:tblLayout w:type="fixed"/>
        <w:tblCellMar>
          <w:left w:w="62" w:type="dxa"/>
          <w:right w:w="62" w:type="dxa"/>
        </w:tblCellMar>
        <w:tblLook w:val="0000"/>
      </w:tblPr>
      <w:tblGrid>
        <w:gridCol w:w="2694"/>
        <w:gridCol w:w="5811"/>
      </w:tblGrid>
      <w:tr w:rsidTr="00C5496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t>This unit covers the skills and knowledge to produce opal spheres and beads including the selection of the rough o</w:t>
            </w:r>
            <w:r w:rsidRPr="00BA37CC">
              <w:t>pal through to the drilling and final polishing.</w:t>
            </w:r>
          </w:p>
          <w:p w:rsidR="00000000" w:rsidRPr="00BA37CC" w:rsidP="00BA37CC">
            <w:pPr>
              <w:pStyle w:val="BodyText"/>
            </w:pPr>
            <w:r w:rsidRPr="00BA37CC">
              <w:t>No licensing, legislative, regulatory or certification requirements apply to this unit at the time of endorsement.</w:t>
            </w:r>
          </w:p>
        </w:tc>
      </w:tr>
    </w:tbl>
    <w:p w:rsidR="00C54969" w:rsidP="00BA37CC">
      <w:pPr>
        <w:pStyle w:val="BodyText"/>
      </w:pPr>
    </w:p>
    <w:p w:rsidR="00C54969" w:rsidP="00BA37CC">
      <w:pPr>
        <w:pStyle w:val="BodyText"/>
      </w:pPr>
    </w:p>
    <w:p w:rsidR="00000000" w:rsidRPr="00BA37CC" w:rsidP="00BA37CC">
      <w:pPr>
        <w:pStyle w:val="Heading1"/>
      </w:pPr>
      <w:bookmarkStart w:id="3" w:name="O_202791"/>
      <w:bookmarkEnd w:id="3"/>
      <w:r w:rsidRPr="00BA37CC">
        <w:t>Application of the Unit</w:t>
      </w:r>
    </w:p>
    <w:tbl>
      <w:tblPr>
        <w:tblW w:w="0" w:type="auto"/>
        <w:tblLayout w:type="fixed"/>
        <w:tblCellMar>
          <w:left w:w="62" w:type="dxa"/>
          <w:right w:w="62" w:type="dxa"/>
        </w:tblCellMar>
        <w:tblLook w:val="0000"/>
      </w:tblPr>
      <w:tblGrid>
        <w:gridCol w:w="2694"/>
        <w:gridCol w:w="5811"/>
      </w:tblGrid>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t>This unit requires the application of knowledge and skills to the production of the spheres and beads to industry standards. It involves the use and maintenance of machinery and is applied in a workshop environment.</w:t>
            </w:r>
          </w:p>
          <w:p w:rsidR="00000000" w:rsidRPr="00BA37CC" w:rsidP="00BA37CC">
            <w:pPr>
              <w:pStyle w:val="BodyText"/>
            </w:pPr>
            <w:r w:rsidRPr="00BA37CC">
              <w:t>Where appropriate the outcomes of this u</w:t>
            </w:r>
            <w:r w:rsidRPr="00BA37CC">
              <w:t>nit could be contextualised to apply to other gemstones. Examples of aspects of the unit that may need to be adjusted would include:</w:t>
            </w:r>
          </w:p>
          <w:p w:rsidR="00000000" w:rsidRPr="00BA37CC" w:rsidP="00BA37CC">
            <w:pPr>
              <w:pStyle w:val="ListBullet"/>
            </w:pPr>
            <w:r w:rsidRPr="00BA37CC">
              <w:t>the specific properties of each gemstones</w:t>
            </w:r>
          </w:p>
          <w:p w:rsidR="00000000" w:rsidRPr="00BA37CC" w:rsidP="00BA37CC">
            <w:pPr>
              <w:pStyle w:val="ListBullet"/>
            </w:pPr>
            <w:r w:rsidRPr="00BA37CC">
              <w:t>industry and market requirements</w:t>
            </w:r>
          </w:p>
          <w:p w:rsidR="00000000" w:rsidRPr="00BA37CC" w:rsidP="00BA37CC">
            <w:pPr>
              <w:pStyle w:val="ListBullet"/>
            </w:pPr>
            <w:r w:rsidRPr="00BA37CC">
              <w:t>underpinning knowledge</w:t>
            </w:r>
          </w:p>
          <w:p w:rsidR="00000000" w:rsidRPr="00BA37CC" w:rsidP="00BA37CC">
            <w:pPr>
              <w:pStyle w:val="ListBullet"/>
            </w:pPr>
            <w:r w:rsidRPr="00BA37CC">
              <w:t>Range Statement.</w:t>
            </w:r>
          </w:p>
        </w:tc>
      </w:tr>
    </w:tbl>
    <w:p w:rsidR="00C54969" w:rsidP="00BA37CC">
      <w:pPr>
        <w:pStyle w:val="BodyText"/>
      </w:pPr>
    </w:p>
    <w:p w:rsidR="00C54969" w:rsidP="00BA37CC">
      <w:pPr>
        <w:pStyle w:val="BodyText"/>
      </w:pPr>
    </w:p>
    <w:p w:rsidR="00000000" w:rsidRPr="00BA37CC" w:rsidP="00BA37CC">
      <w:pPr>
        <w:pStyle w:val="Heading1"/>
      </w:pPr>
      <w:bookmarkStart w:id="4" w:name="O_278671"/>
      <w:bookmarkEnd w:id="4"/>
      <w:r w:rsidRPr="00BA37CC">
        <w:t>Licensing/Regulatory Information</w:t>
      </w:r>
    </w:p>
    <w:p w:rsidR="00000000" w:rsidRPr="00BA37CC" w:rsidP="00BA37CC">
      <w:pPr>
        <w:pStyle w:val="BodyText"/>
      </w:pPr>
      <w:r w:rsidRPr="00BA37CC">
        <w:t>Refer to Unit Descriptor</w:t>
      </w:r>
    </w:p>
    <w:p w:rsidR="00000000" w:rsidRPr="00BA37CC" w:rsidP="00BA37CC">
      <w:pPr>
        <w:pStyle w:val="AllowPageBreak"/>
      </w:pPr>
    </w:p>
    <w:p w:rsidR="00000000" w:rsidRPr="00BA37CC" w:rsidP="00BA37CC">
      <w:pPr>
        <w:pStyle w:val="Heading1"/>
      </w:pPr>
      <w:bookmarkStart w:id="5" w:name="O_202790"/>
      <w:bookmarkEnd w:id="5"/>
      <w:r w:rsidRPr="00BA37CC">
        <w:t>Pre-Requisites</w:t>
      </w:r>
    </w:p>
    <w:tbl>
      <w:tblPr>
        <w:tblW w:w="0" w:type="auto"/>
        <w:tblLayout w:type="fixed"/>
        <w:tblCellMar>
          <w:left w:w="62" w:type="dxa"/>
          <w:right w:w="62" w:type="dxa"/>
        </w:tblCellMar>
        <w:tblLook w:val="0000"/>
      </w:tblPr>
      <w:tblGrid>
        <w:gridCol w:w="2694"/>
        <w:gridCol w:w="5811"/>
      </w:tblGrid>
      <w:tr w:rsidTr="00C5496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t>This unit may be assessed on its own or it may be assessed with other units that cover related skills and knowledge.</w:t>
            </w:r>
          </w:p>
          <w:p w:rsidR="00000000" w:rsidRPr="00BA37CC" w:rsidP="00BA37CC">
            <w:pPr>
              <w:pStyle w:val="BodyText"/>
            </w:pPr>
            <w:r w:rsidRPr="00BA37CC">
              <w:t>Evidence is most relevant when provided through an integrated activity which combines the Elements of competency for the unit, or a cluster of units of competency.</w:t>
            </w:r>
          </w:p>
        </w:tc>
      </w:tr>
    </w:tbl>
    <w:p w:rsidR="00C54969" w:rsidP="00BA37CC">
      <w:pPr>
        <w:pStyle w:val="BodyText"/>
      </w:pPr>
    </w:p>
    <w:p w:rsidR="00C54969" w:rsidP="00BA37CC">
      <w:pPr>
        <w:pStyle w:val="BodyText"/>
      </w:pPr>
    </w:p>
    <w:p w:rsidR="00000000" w:rsidRPr="00BA37CC" w:rsidP="00BA37CC">
      <w:pPr>
        <w:pStyle w:val="Heading1"/>
      </w:pPr>
      <w:bookmarkStart w:id="6" w:name="O_202789"/>
      <w:bookmarkEnd w:id="6"/>
      <w:r w:rsidRPr="00BA37CC">
        <w:t>Employability Skills Information</w:t>
      </w:r>
    </w:p>
    <w:tbl>
      <w:tblPr>
        <w:tblW w:w="0" w:type="auto"/>
        <w:tblLayout w:type="fixed"/>
        <w:tblCellMar>
          <w:left w:w="62" w:type="dxa"/>
          <w:right w:w="62" w:type="dxa"/>
        </w:tblCellMar>
        <w:tblLook w:val="0000"/>
      </w:tblPr>
      <w:tblGrid>
        <w:gridCol w:w="2694"/>
        <w:gridCol w:w="5811"/>
      </w:tblGrid>
      <w:tr w:rsidTr="00C5496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t>This unit contains employability skills.</w:t>
            </w:r>
          </w:p>
        </w:tc>
      </w:tr>
    </w:tbl>
    <w:p w:rsidR="00C54969" w:rsidP="00BA37CC">
      <w:pPr>
        <w:pStyle w:val="BodyText"/>
      </w:pPr>
    </w:p>
    <w:p w:rsidR="00C54969" w:rsidP="00BA37CC">
      <w:pPr>
        <w:pStyle w:val="BodyText"/>
      </w:pPr>
    </w:p>
    <w:p w:rsidR="00000000" w:rsidRPr="00BA37CC" w:rsidP="00BA37CC">
      <w:pPr>
        <w:pStyle w:val="Heading1"/>
      </w:pPr>
      <w:bookmarkStart w:id="7" w:name="O_288457"/>
      <w:bookmarkEnd w:id="7"/>
      <w:r w:rsidRPr="00BA37CC">
        <w:t>Elements and Performance Criteria Pre-Content</w:t>
      </w:r>
    </w:p>
    <w:tbl>
      <w:tblPr>
        <w:tblW w:w="0" w:type="auto"/>
        <w:tblLayout w:type="fixed"/>
        <w:tblCellMar>
          <w:left w:w="62" w:type="dxa"/>
          <w:right w:w="62" w:type="dxa"/>
        </w:tblCellMar>
        <w:tblLook w:val="0000"/>
      </w:tblPr>
      <w:tblGrid>
        <w:gridCol w:w="2694"/>
        <w:gridCol w:w="5811"/>
      </w:tblGrid>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t xml:space="preserve">Performance criteria describe the performance needed to demonstrate achievement of </w:t>
            </w:r>
            <w:r w:rsidRPr="00BA37CC">
              <w:t xml:space="preserve">the element. Where </w:t>
            </w:r>
            <w:r w:rsidRPr="00BA37CC">
              <w:rPr>
                <w:rStyle w:val="BoldandItalics"/>
              </w:rPr>
              <w:t>bold italicised</w:t>
            </w:r>
            <w:r w:rsidRPr="00BA37CC">
              <w:t xml:space="preserve"> text is used, further information is detailed in the required skills and knowledge section and the range statement. Assessment of performance is to be consistent with the evidence guide.</w:t>
            </w:r>
          </w:p>
        </w:tc>
      </w:tr>
    </w:tbl>
    <w:p w:rsidR="00000000" w:rsidRPr="00BA37CC" w:rsidP="00BA37CC">
      <w:pPr>
        <w:pStyle w:val="BodyText"/>
      </w:pPr>
    </w:p>
    <w:p w:rsidR="00000000" w:rsidRPr="00BA37CC" w:rsidP="00BA37CC">
      <w:pPr>
        <w:pStyle w:val="AllowPageBreak"/>
      </w:pPr>
    </w:p>
    <w:p w:rsidR="00000000" w:rsidRPr="00BA37CC" w:rsidP="00BA37CC">
      <w:pPr>
        <w:pStyle w:val="Heading1"/>
      </w:pPr>
      <w:bookmarkStart w:id="8" w:name="O_235124"/>
      <w:bookmarkEnd w:id="8"/>
      <w:r w:rsidRPr="00BA37CC">
        <w:t>Elements and Pe</w:t>
      </w:r>
      <w:r w:rsidRPr="00BA37CC">
        <w:t>rformance Criteria</w:t>
      </w:r>
    </w:p>
    <w:tbl>
      <w:tblPr>
        <w:tblW w:w="0" w:type="auto"/>
        <w:tblLayout w:type="fixed"/>
        <w:tblCellMar>
          <w:left w:w="62" w:type="dxa"/>
          <w:right w:w="62" w:type="dxa"/>
        </w:tblCellMar>
        <w:tblLook w:val="0000"/>
      </w:tblPr>
      <w:tblGrid>
        <w:gridCol w:w="2694"/>
        <w:gridCol w:w="5811"/>
      </w:tblGrid>
      <w:tr w:rsidTr="00C5496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PERFORMANCE CRITERIA</w:t>
            </w:r>
          </w:p>
        </w:tc>
      </w:tr>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37CC">
            <w:pPr>
              <w:pStyle w:val="List2"/>
              <w:rPr>
                <w:lang w:val="en-NZ"/>
              </w:rPr>
            </w:pPr>
            <w:r w:rsidRPr="00BA37CC">
              <w:t>1</w:t>
            </w:r>
            <w:r w:rsidRPr="00BA37CC">
              <w:tab/>
            </w:r>
            <w:r w:rsidRPr="00BA37CC">
              <w:rPr>
                <w:rStyle w:val="SpecialBold"/>
              </w:rPr>
              <w:t>Set up machinery and equipment</w:t>
            </w:r>
            <w:r w:rsidRPr="00BA37CC">
              <w:t>.</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List3"/>
            </w:pPr>
            <w:r w:rsidRPr="00BA37CC">
              <w:t>1.1</w:t>
            </w:r>
            <w:r w:rsidRPr="00BA37CC">
              <w:tab/>
              <w:t xml:space="preserve">Set up </w:t>
            </w:r>
            <w:r w:rsidRPr="00BA37CC">
              <w:rPr>
                <w:rStyle w:val="BoldandItalics"/>
              </w:rPr>
              <w:t>bead mill</w:t>
            </w:r>
            <w:r w:rsidRPr="00BA37CC">
              <w:t xml:space="preserve">, </w:t>
            </w:r>
            <w:r w:rsidRPr="00BA37CC">
              <w:rPr>
                <w:rStyle w:val="BoldandItalics"/>
              </w:rPr>
              <w:t>sphere making equipment and drills</w:t>
            </w:r>
            <w:r w:rsidRPr="00BA37CC">
              <w:t xml:space="preserve"> to manufacturers' specifications.</w:t>
            </w:r>
          </w:p>
          <w:p w:rsidR="00000000" w:rsidRPr="00BA37CC" w:rsidP="00BA37CC">
            <w:pPr>
              <w:pStyle w:val="List3"/>
            </w:pPr>
            <w:r w:rsidRPr="00BA37CC">
              <w:t>1.2</w:t>
            </w:r>
            <w:r w:rsidRPr="00BA37CC">
              <w:tab/>
              <w:t xml:space="preserve">Identify the </w:t>
            </w:r>
            <w:r w:rsidRPr="00BA37CC">
              <w:rPr>
                <w:rStyle w:val="BoldandItalics"/>
              </w:rPr>
              <w:t>maintenance areas</w:t>
            </w:r>
            <w:r w:rsidRPr="00BA37CC">
              <w:t xml:space="preserve"> and complete the required maintenance routine.</w:t>
            </w:r>
          </w:p>
          <w:p w:rsidR="00000000" w:rsidP="00BA37CC">
            <w:pPr>
              <w:pStyle w:val="List3"/>
              <w:rPr>
                <w:lang w:val="en-NZ"/>
              </w:rPr>
            </w:pPr>
            <w:r w:rsidRPr="00BA37CC">
              <w:t>1.3</w:t>
            </w:r>
            <w:r w:rsidRPr="00BA37CC">
              <w:tab/>
              <w:t>Investigate other methods of making bead and spheres if commercial equipment is not available.</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37CC">
            <w:pPr>
              <w:pStyle w:val="List2"/>
              <w:rPr>
                <w:lang w:val="en-NZ"/>
              </w:rPr>
            </w:pPr>
            <w:r w:rsidRPr="00BA37CC">
              <w:t>2</w:t>
            </w:r>
            <w:r w:rsidRPr="00BA37CC">
              <w:tab/>
            </w:r>
            <w:r w:rsidRPr="00BA37CC">
              <w:rPr>
                <w:rStyle w:val="SpecialBold"/>
              </w:rPr>
              <w:t>Select and pre-form material</w:t>
            </w:r>
            <w:r w:rsidRPr="00BA37CC">
              <w:t>.</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List3"/>
            </w:pPr>
            <w:r w:rsidRPr="00BA37CC">
              <w:t>2.1</w:t>
            </w:r>
            <w:r w:rsidRPr="00BA37CC">
              <w:tab/>
              <w:t xml:space="preserve">Select </w:t>
            </w:r>
            <w:r w:rsidRPr="00BA37CC">
              <w:rPr>
                <w:rStyle w:val="BoldandItalics"/>
              </w:rPr>
              <w:t>materials</w:t>
            </w:r>
            <w:r w:rsidRPr="00BA37CC">
              <w:t xml:space="preserve"> </w:t>
            </w:r>
            <w:r w:rsidRPr="00BA37CC">
              <w:rPr>
                <w:rStyle w:val="BoldandItalics"/>
              </w:rPr>
              <w:t>suitable for making beads</w:t>
            </w:r>
            <w:r w:rsidRPr="00BA37CC">
              <w:t>.</w:t>
            </w:r>
          </w:p>
          <w:p w:rsidR="00000000" w:rsidRPr="00BA37CC" w:rsidP="00BA37CC">
            <w:pPr>
              <w:pStyle w:val="List3"/>
            </w:pPr>
            <w:r w:rsidRPr="00BA37CC">
              <w:t>2.2</w:t>
            </w:r>
            <w:r w:rsidRPr="00BA37CC">
              <w:tab/>
              <w:t>Pre-form opal using saw or grinder to produce required shape.</w:t>
            </w:r>
          </w:p>
          <w:p w:rsidR="00000000" w:rsidP="00BA37CC">
            <w:pPr>
              <w:pStyle w:val="List3"/>
              <w:rPr>
                <w:lang w:val="en-NZ"/>
              </w:rPr>
            </w:pPr>
            <w:r w:rsidRPr="00BA37CC">
              <w:t>2.3</w:t>
            </w:r>
            <w:r w:rsidRPr="00BA37CC">
              <w:tab/>
            </w:r>
            <w:r w:rsidRPr="00BA37CC">
              <w:t>Grind shape corners to establish rounded form.</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37CC">
            <w:pPr>
              <w:pStyle w:val="List2"/>
              <w:rPr>
                <w:lang w:val="en-NZ"/>
              </w:rPr>
            </w:pPr>
            <w:r w:rsidRPr="00BA37CC">
              <w:t>3</w:t>
            </w:r>
            <w:r w:rsidRPr="00BA37CC">
              <w:tab/>
            </w:r>
            <w:r w:rsidRPr="00BA37CC">
              <w:rPr>
                <w:rStyle w:val="SpecialBold"/>
              </w:rPr>
              <w:t>Produce opal bead</w:t>
            </w:r>
            <w:r w:rsidRPr="00BA37CC">
              <w:t>.</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List3"/>
            </w:pPr>
            <w:r w:rsidRPr="00BA37CC">
              <w:t>3.1</w:t>
            </w:r>
            <w:r w:rsidRPr="00BA37CC">
              <w:tab/>
              <w:t>Fill holder template with pre-formed beads (range of shapes).</w:t>
            </w:r>
          </w:p>
          <w:p w:rsidR="00000000" w:rsidRPr="00BA37CC" w:rsidP="00BA37CC">
            <w:pPr>
              <w:pStyle w:val="List3"/>
            </w:pPr>
            <w:r w:rsidRPr="00BA37CC">
              <w:t>3.2</w:t>
            </w:r>
            <w:r w:rsidRPr="00BA37CC">
              <w:tab/>
              <w:t>Grind preformed beads in bead mill using #120 silicon carbide powder until they are rounded.</w:t>
            </w:r>
          </w:p>
          <w:p w:rsidR="00000000" w:rsidRPr="00BA37CC" w:rsidP="00BA37CC">
            <w:pPr>
              <w:pStyle w:val="List3"/>
            </w:pPr>
            <w:r w:rsidRPr="00BA37CC">
              <w:t>3.3</w:t>
            </w:r>
            <w:r w:rsidRPr="00BA37CC">
              <w:tab/>
              <w:t>Change the holder</w:t>
            </w:r>
            <w:r w:rsidRPr="00BA37CC">
              <w:t xml:space="preserve"> template to a small size if necessary.</w:t>
            </w:r>
          </w:p>
          <w:p w:rsidR="00000000" w:rsidRPr="00BA37CC" w:rsidP="00BA37CC">
            <w:pPr>
              <w:pStyle w:val="List3"/>
            </w:pPr>
            <w:r w:rsidRPr="00BA37CC">
              <w:t>3.4</w:t>
            </w:r>
            <w:r w:rsidRPr="00BA37CC">
              <w:tab/>
              <w:t>Faulty or broken opal is removed from the bead mill.</w:t>
            </w:r>
          </w:p>
          <w:p w:rsidR="00000000" w:rsidP="00BA37CC">
            <w:pPr>
              <w:pStyle w:val="List3"/>
              <w:rPr>
                <w:lang w:val="en-NZ"/>
              </w:rPr>
            </w:pPr>
            <w:r w:rsidRPr="00BA37CC">
              <w:t>3.5</w:t>
            </w:r>
            <w:r w:rsidRPr="00BA37CC">
              <w:tab/>
              <w:t>Remove beads from the bead mill and clean.</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37CC">
            <w:pPr>
              <w:pStyle w:val="List2"/>
              <w:rPr>
                <w:lang w:val="en-NZ"/>
              </w:rPr>
            </w:pPr>
            <w:r w:rsidRPr="00BA37CC">
              <w:t>4</w:t>
            </w:r>
            <w:r w:rsidRPr="00BA37CC">
              <w:tab/>
            </w:r>
            <w:r w:rsidRPr="00BA37CC">
              <w:rPr>
                <w:rStyle w:val="SpecialBold"/>
              </w:rPr>
              <w:t>Drill beads</w:t>
            </w:r>
            <w:r w:rsidRPr="00BA37CC">
              <w:t>.</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List3"/>
            </w:pPr>
            <w:r w:rsidRPr="00BA37CC">
              <w:t>4.1</w:t>
            </w:r>
            <w:r w:rsidRPr="00BA37CC">
              <w:tab/>
              <w:t>Select beads for drilling.</w:t>
            </w:r>
          </w:p>
          <w:p w:rsidR="00000000" w:rsidP="00BA37CC">
            <w:pPr>
              <w:pStyle w:val="List3"/>
              <w:rPr>
                <w:lang w:val="en-NZ"/>
              </w:rPr>
            </w:pPr>
            <w:r w:rsidRPr="00BA37CC">
              <w:t>4.2</w:t>
            </w:r>
            <w:r w:rsidRPr="00BA37CC">
              <w:tab/>
            </w:r>
            <w:r w:rsidRPr="00BA37CC">
              <w:t>Place bead in bead vice, drill half way into the bead, turn over, check alignment and drill the other half ensuring a cut hole through the bead.</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37CC">
            <w:pPr>
              <w:pStyle w:val="List2"/>
              <w:rPr>
                <w:lang w:val="en-NZ"/>
              </w:rPr>
            </w:pPr>
            <w:r w:rsidRPr="00BA37CC">
              <w:t>5</w:t>
            </w:r>
            <w:r w:rsidRPr="00BA37CC">
              <w:tab/>
            </w:r>
            <w:r w:rsidRPr="00BA37CC">
              <w:rPr>
                <w:rStyle w:val="SpecialBold"/>
              </w:rPr>
              <w:t>Polish beads</w:t>
            </w:r>
            <w:r w:rsidRPr="00BA37CC">
              <w:t>.</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List3"/>
            </w:pPr>
            <w:r w:rsidRPr="00BA37CC">
              <w:t>5.1</w:t>
            </w:r>
            <w:r w:rsidRPr="00BA37CC">
              <w:tab/>
              <w:t xml:space="preserve">Place cleaned beads in tumble polisher with increasingly fine </w:t>
            </w:r>
            <w:r w:rsidRPr="00BA37CC">
              <w:rPr>
                <w:rStyle w:val="BoldandItalics"/>
              </w:rPr>
              <w:t>grinding</w:t>
            </w:r>
            <w:r w:rsidRPr="00BA37CC">
              <w:t xml:space="preserve"> </w:t>
            </w:r>
            <w:r w:rsidRPr="00BA37CC">
              <w:rPr>
                <w:rStyle w:val="BoldandItalics"/>
              </w:rPr>
              <w:t>medium</w:t>
            </w:r>
            <w:r w:rsidRPr="00BA37CC">
              <w:t>.</w:t>
            </w:r>
          </w:p>
          <w:p w:rsidR="00000000" w:rsidRPr="00BA37CC" w:rsidP="00BA37CC">
            <w:pPr>
              <w:pStyle w:val="List3"/>
            </w:pPr>
            <w:r w:rsidRPr="00BA37CC">
              <w:t>5.2</w:t>
            </w:r>
            <w:r w:rsidRPr="00BA37CC">
              <w:tab/>
            </w:r>
            <w:r w:rsidRPr="00BA37CC">
              <w:t>Clean tumbler and beads at every change over.</w:t>
            </w:r>
          </w:p>
          <w:p w:rsidR="00000000" w:rsidRPr="00BA37CC" w:rsidP="00BA37CC">
            <w:pPr>
              <w:pStyle w:val="List3"/>
            </w:pPr>
            <w:r w:rsidRPr="00BA37CC">
              <w:t>5.3</w:t>
            </w:r>
            <w:r w:rsidRPr="00BA37CC">
              <w:tab/>
              <w:t xml:space="preserve">Clean beads thoroughly after the final grind, place in the tumbler with </w:t>
            </w:r>
            <w:r w:rsidRPr="00BA37CC">
              <w:rPr>
                <w:rStyle w:val="BoldandItalics"/>
              </w:rPr>
              <w:t>polishing medium</w:t>
            </w:r>
            <w:r w:rsidRPr="00BA37CC">
              <w:t xml:space="preserve"> and tumble to a high lustre.</w:t>
            </w:r>
          </w:p>
          <w:p w:rsidR="00000000" w:rsidP="00BA37CC">
            <w:pPr>
              <w:pStyle w:val="List3"/>
              <w:rPr>
                <w:lang w:val="en-NZ"/>
              </w:rPr>
            </w:pPr>
            <w:r w:rsidRPr="00BA37CC">
              <w:t>5.4</w:t>
            </w:r>
            <w:r w:rsidRPr="00BA37CC">
              <w:tab/>
              <w:t>Clean finished beads thoroughly with water.</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A37CC">
            <w:pPr>
              <w:pStyle w:val="List2"/>
              <w:rPr>
                <w:lang w:val="en-NZ"/>
              </w:rPr>
            </w:pPr>
            <w:r w:rsidRPr="00BA37CC">
              <w:t>6</w:t>
            </w:r>
            <w:r w:rsidRPr="00BA37CC">
              <w:tab/>
            </w:r>
            <w:r w:rsidRPr="00BA37CC">
              <w:rPr>
                <w:rStyle w:val="SpecialBold"/>
              </w:rPr>
              <w:t>Produce opal spheres</w:t>
            </w:r>
            <w:r w:rsidRPr="00BA37CC">
              <w:t>.</w:t>
            </w: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List3"/>
            </w:pPr>
            <w:r w:rsidRPr="00BA37CC">
              <w:t>6.1</w:t>
            </w:r>
            <w:r w:rsidRPr="00BA37CC">
              <w:tab/>
              <w:t>Select o</w:t>
            </w:r>
            <w:r w:rsidRPr="00BA37CC">
              <w:t>pals to make spheres and pre-form the spheres.</w:t>
            </w:r>
          </w:p>
          <w:p w:rsidR="00000000" w:rsidRPr="00BA37CC" w:rsidP="00BA37CC">
            <w:pPr>
              <w:pStyle w:val="List3"/>
            </w:pPr>
            <w:r w:rsidRPr="00BA37CC">
              <w:t>6.2</w:t>
            </w:r>
            <w:r w:rsidRPr="00BA37CC">
              <w:tab/>
              <w:t>Grind the spheres in a sphere maker with water and increasingly fine grinding medium.</w:t>
            </w:r>
          </w:p>
          <w:p w:rsidR="00000000" w:rsidRPr="00BA37CC" w:rsidP="00BA37CC">
            <w:pPr>
              <w:pStyle w:val="List3"/>
            </w:pPr>
            <w:r w:rsidRPr="00BA37CC">
              <w:t>6.3</w:t>
            </w:r>
            <w:r w:rsidRPr="00BA37CC">
              <w:tab/>
              <w:t>Clean spheres thoroughly at each change over.</w:t>
            </w:r>
          </w:p>
          <w:p w:rsidR="00000000" w:rsidP="00BA37CC">
            <w:pPr>
              <w:pStyle w:val="List3"/>
              <w:rPr>
                <w:lang w:val="en-NZ"/>
              </w:rPr>
            </w:pPr>
            <w:r w:rsidRPr="00BA37CC">
              <w:t>6.4</w:t>
            </w:r>
            <w:r w:rsidRPr="00BA37CC">
              <w:tab/>
            </w:r>
            <w:r w:rsidRPr="00BA37CC">
              <w:t>Polish cleaned sphere with polishing medium and water using leather sphere cups to desired polish.</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A37CC" w:rsidP="00BA37CC">
            <w:pPr>
              <w:pStyle w:val="BodyText"/>
            </w:pPr>
          </w:p>
        </w:tc>
      </w:tr>
    </w:tbl>
    <w:p w:rsidR="00C54969" w:rsidP="00BA37CC">
      <w:pPr>
        <w:pStyle w:val="BodyText"/>
      </w:pPr>
    </w:p>
    <w:p w:rsidR="00C54969" w:rsidP="00BA37CC">
      <w:pPr>
        <w:pStyle w:val="BodyText"/>
      </w:pPr>
    </w:p>
    <w:p w:rsidR="00000000" w:rsidRPr="00BA37CC" w:rsidP="00BA37CC">
      <w:pPr>
        <w:pStyle w:val="Heading1"/>
      </w:pPr>
      <w:bookmarkStart w:id="9" w:name="O_259074"/>
      <w:bookmarkEnd w:id="9"/>
      <w:r w:rsidRPr="00BA37CC">
        <w:t>Required Skills and Knowledge</w:t>
      </w:r>
    </w:p>
    <w:tbl>
      <w:tblPr>
        <w:tblW w:w="0" w:type="auto"/>
        <w:tblLayout w:type="fixed"/>
        <w:tblCellMar>
          <w:left w:w="62" w:type="dxa"/>
          <w:right w:w="62" w:type="dxa"/>
        </w:tblCellMar>
        <w:tblLook w:val="0000"/>
      </w:tblPr>
      <w:tblGrid>
        <w:gridCol w:w="8505"/>
      </w:tblGrid>
      <w:tr w:rsidTr="00C54969">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REQUIRED SKILLS AND KNOWLEDGE</w:t>
            </w:r>
            <w:r w:rsidRPr="00BA37CC">
              <w:t xml:space="preserve"> </w:t>
            </w:r>
          </w:p>
        </w:tc>
      </w:tr>
      <w:tr w:rsidTr="00C5496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t>This section describes the skills and knowledge required for this unit.</w:t>
            </w:r>
          </w:p>
        </w:tc>
      </w:tr>
      <w:tr w:rsidTr="00C5496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rPr>
                <w:rStyle w:val="SpecialBold"/>
              </w:rPr>
              <w:t>Required skills</w:t>
            </w:r>
            <w:r w:rsidRPr="00BA37CC">
              <w:t>:</w:t>
            </w:r>
          </w:p>
          <w:p w:rsidR="00000000" w:rsidRPr="00BA37CC" w:rsidP="00BA37CC">
            <w:pPr>
              <w:pStyle w:val="ListBullet"/>
            </w:pPr>
            <w:r w:rsidRPr="00BA37CC">
              <w:t>skills in using and maintaining the machinery and equipment</w:t>
            </w:r>
          </w:p>
          <w:p w:rsidR="00000000" w:rsidP="00BA37CC">
            <w:pPr>
              <w:pStyle w:val="ListBullet"/>
              <w:rPr>
                <w:lang w:val="en-NZ"/>
              </w:rPr>
            </w:pPr>
            <w:r w:rsidRPr="00BA37CC">
              <w:t>skills in selecting appropriate material for beads and spheres.</w:t>
            </w:r>
          </w:p>
        </w:tc>
      </w:tr>
      <w:tr w:rsidTr="00C5496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rPr>
                <w:rStyle w:val="SpecialBold"/>
              </w:rPr>
              <w:t>Required knowledge</w:t>
            </w:r>
            <w:r w:rsidRPr="00BA37CC">
              <w:t>:</w:t>
            </w:r>
          </w:p>
          <w:p w:rsidR="00000000" w:rsidRPr="00BA37CC" w:rsidP="00BA37CC">
            <w:pPr>
              <w:pStyle w:val="ListBullet"/>
            </w:pPr>
            <w:r w:rsidRPr="00BA37CC">
              <w:t xml:space="preserve">the suitability of rough for production of beads and spheres taking into account </w:t>
            </w:r>
            <w:r w:rsidRPr="00BA37CC">
              <w:t>the level of wastage and cost</w:t>
            </w:r>
          </w:p>
          <w:p w:rsidR="00000000" w:rsidRPr="00BA37CC" w:rsidP="00BA37CC">
            <w:pPr>
              <w:pStyle w:val="ListBullet"/>
            </w:pPr>
            <w:r w:rsidRPr="00BA37CC">
              <w:t>knowledge of the equipment and consumables needed for the process</w:t>
            </w:r>
          </w:p>
          <w:p w:rsidR="00000000" w:rsidP="00BA37CC">
            <w:pPr>
              <w:pStyle w:val="ListBullet"/>
              <w:rPr>
                <w:lang w:val="en-NZ"/>
              </w:rPr>
            </w:pPr>
            <w:r w:rsidRPr="00BA37CC">
              <w:t>industry standards for opal beads and spheres.</w:t>
            </w:r>
          </w:p>
        </w:tc>
      </w:tr>
      <w:tr w:rsidTr="00C54969">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A37CC" w:rsidP="00BA37CC">
            <w:pPr>
              <w:pStyle w:val="BodyText"/>
            </w:pPr>
          </w:p>
        </w:tc>
      </w:tr>
    </w:tbl>
    <w:p w:rsidR="00C54969" w:rsidP="00BA37CC">
      <w:pPr>
        <w:pStyle w:val="BodyText"/>
      </w:pPr>
    </w:p>
    <w:p w:rsidR="00C54969" w:rsidP="00BA37CC">
      <w:pPr>
        <w:pStyle w:val="BodyText"/>
      </w:pPr>
    </w:p>
    <w:p w:rsidR="00000000" w:rsidRPr="00BA37CC" w:rsidP="00BA37CC">
      <w:pPr>
        <w:pStyle w:val="Heading1"/>
      </w:pPr>
      <w:bookmarkStart w:id="10" w:name="O_243108"/>
      <w:bookmarkEnd w:id="10"/>
      <w:r w:rsidRPr="00BA37CC">
        <w:t>Evidence Guide</w:t>
      </w:r>
    </w:p>
    <w:tbl>
      <w:tblPr>
        <w:tblW w:w="0" w:type="auto"/>
        <w:tblLayout w:type="fixed"/>
        <w:tblCellMar>
          <w:left w:w="62" w:type="dxa"/>
          <w:right w:w="62" w:type="dxa"/>
        </w:tblCellMar>
        <w:tblLook w:val="0000"/>
      </w:tblPr>
      <w:tblGrid>
        <w:gridCol w:w="3061"/>
        <w:gridCol w:w="5444"/>
      </w:tblGrid>
      <w:tr w:rsidTr="00C5496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EVIDENCE GUIDE</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t>The evidence guide provides advice on assessment and must be read in conjunction with the performance criteria, required skills and knowledge, range statement and the Assessment Guidelines for the Training Package.</w:t>
            </w: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Critical aspects for assessment and evi</w:t>
            </w:r>
            <w:r w:rsidRPr="00BA37CC">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t>To achieve competency in this unit, a person must be able to produce opal beads and spheres to industry standards.</w:t>
            </w:r>
          </w:p>
          <w:p w:rsidR="00000000" w:rsidRPr="00BA37CC" w:rsidP="00BA37CC">
            <w:pPr>
              <w:pStyle w:val="BodyText"/>
            </w:pPr>
            <w:r w:rsidRPr="00BA37CC">
              <w:t>The assessment must confirm that the person is able to identify and safely use machiner</w:t>
            </w:r>
            <w:r w:rsidRPr="00BA37CC">
              <w:t>y and equipment to cut and polish opal beads and spheres to meet the requirements of industry.</w:t>
            </w:r>
          </w:p>
          <w:p w:rsidR="00000000" w:rsidP="00BA37CC">
            <w:pPr>
              <w:pStyle w:val="BodyText"/>
              <w:rPr>
                <w:lang w:val="en-NZ"/>
              </w:rPr>
            </w:pPr>
            <w:r w:rsidRPr="00BA37CC">
              <w:t xml:space="preserve">Competence in this unit must be assessed over a period of time in order to ensure consistency of performance over the range of variables and contexts applicable </w:t>
            </w:r>
            <w:r w:rsidRPr="00BA37CC">
              <w:t>to the work environment.</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t>This unit may be assessed in a work environment, in a simulated work environment or in a combination of these situations.</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Method of assessment</w:t>
            </w:r>
            <w:r w:rsidRPr="00BA37CC">
              <w:t xml:space="preserve"> </w:t>
            </w:r>
          </w:p>
        </w:tc>
        <w:tc>
          <w:tcPr>
            <w:tcW w:w="5444"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t>For valid and rel</w:t>
            </w:r>
            <w:r w:rsidRPr="00BA37CC">
              <w:t>iable assessment of this unit, evidence should be gathered through a range of methods to indicate consistent performance.</w:t>
            </w:r>
          </w:p>
          <w:p w:rsidR="00000000" w:rsidRPr="00BA37CC" w:rsidP="00BA37CC">
            <w:pPr>
              <w:pStyle w:val="BodyText"/>
            </w:pPr>
            <w:r w:rsidRPr="00BA37CC">
              <w:t>Assessment of this unit of competence will usually include observation of processes and procedures, oral and/or written questioning on</w:t>
            </w:r>
            <w:r w:rsidRPr="00BA37CC">
              <w:t xml:space="preserve"> underpinning knowledge and skills, evaluation of the finished product, and other methods as required.</w:t>
            </w:r>
          </w:p>
          <w:p w:rsidR="00000000" w:rsidP="00BA37CC">
            <w:pPr>
              <w:pStyle w:val="BodyText"/>
              <w:rPr>
                <w:lang w:val="en-NZ"/>
              </w:rPr>
            </w:pPr>
            <w:r w:rsidRPr="00BA37CC">
              <w:t>Assessment methods should closely reflect workplace demands (e.g. literacy) and the needs of particular groups (e.g. people with disabilities, and people</w:t>
            </w:r>
            <w:r w:rsidRPr="00BA37CC">
              <w:t xml:space="preserve"> who may have literacy or numeracy difficulties such as speakers of languages other than English, remote communities and those with interrupted schooling).</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BA37CC" w:rsidP="00BA37CC">
            <w:pPr>
              <w:pStyle w:val="BodyText"/>
            </w:pPr>
            <w:r w:rsidRPr="00BA37CC">
              <w:t>Assessment of this competency requires access to:</w:t>
            </w:r>
          </w:p>
          <w:p w:rsidR="00000000" w:rsidRPr="00BA37CC" w:rsidP="00BA37CC">
            <w:pPr>
              <w:pStyle w:val="ListBullet"/>
            </w:pPr>
            <w:r w:rsidRPr="00BA37CC">
              <w:t>the machinery, equipment and consumables req</w:t>
            </w:r>
            <w:r w:rsidRPr="00BA37CC">
              <w:t>uired to produce opal beads and spheres</w:t>
            </w:r>
          </w:p>
          <w:p w:rsidR="00000000" w:rsidRPr="00BA37CC" w:rsidP="00BA37CC">
            <w:pPr>
              <w:pStyle w:val="ListBullet"/>
            </w:pPr>
            <w:r w:rsidRPr="00BA37CC">
              <w:t>a qualified workplace assessor or assessment team.</w:t>
            </w:r>
          </w:p>
        </w:tc>
      </w:tr>
    </w:tbl>
    <w:p w:rsidR="00C54969" w:rsidP="00BA37CC">
      <w:pPr>
        <w:pStyle w:val="BodyText"/>
      </w:pPr>
    </w:p>
    <w:p w:rsidR="00C54969" w:rsidP="00BA37CC">
      <w:pPr>
        <w:pStyle w:val="BodyText"/>
      </w:pPr>
    </w:p>
    <w:p w:rsidR="00000000" w:rsidRPr="00BA37CC" w:rsidP="00BA37CC">
      <w:pPr>
        <w:pStyle w:val="Heading1"/>
      </w:pPr>
      <w:bookmarkStart w:id="11" w:name="O_251091"/>
      <w:bookmarkEnd w:id="11"/>
      <w:r w:rsidRPr="00BA37CC">
        <w:t>Range Statement</w:t>
      </w:r>
    </w:p>
    <w:tbl>
      <w:tblPr>
        <w:tblW w:w="0" w:type="auto"/>
        <w:tblLayout w:type="fixed"/>
        <w:tblCellMar>
          <w:left w:w="62" w:type="dxa"/>
          <w:right w:w="62" w:type="dxa"/>
        </w:tblCellMar>
        <w:tblLook w:val="0000"/>
      </w:tblPr>
      <w:tblGrid>
        <w:gridCol w:w="3061"/>
        <w:gridCol w:w="5444"/>
      </w:tblGrid>
      <w:tr w:rsidTr="00C54969">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RANGE STATEMENT</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t xml:space="preserve">The range statement relates to the unit of competency as a whole. It allows for different work environments and situations that may affect performance. </w:t>
            </w:r>
            <w:r w:rsidRPr="00BA37CC">
              <w:rPr>
                <w:rStyle w:val="BoldandItalics"/>
              </w:rPr>
              <w:t>Bold italicised</w:t>
            </w:r>
            <w:r w:rsidRPr="00BA37CC">
              <w:t xml:space="preserve"> wording, if used in the performance criteria, is detailed below. Essential operating con</w:t>
            </w:r>
            <w:r w:rsidRPr="00BA37CC">
              <w:t>ditions that may be present with training and assessment (depending on the work situation needs of the candidate, accessibility of the item, and local industry and regional contexts) may also be included.</w:t>
            </w: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BoldandItalics"/>
              </w:rPr>
              <w:t>Bead mill</w:t>
            </w:r>
            <w:r w:rsidRPr="00BA37CC">
              <w:t xml:space="preserve">, </w:t>
            </w:r>
            <w:r w:rsidRPr="00BA37CC">
              <w:rPr>
                <w:rStyle w:val="BoldandItalics"/>
              </w:rPr>
              <w:t>sphere making equipment and drills</w:t>
            </w:r>
            <w:r w:rsidRPr="00BA37CC">
              <w:t xml:space="preserve"> may</w:t>
            </w:r>
            <w:r w:rsidRPr="00BA37CC">
              <w:t xml:space="preserve"> include:</w:t>
            </w:r>
          </w:p>
        </w:tc>
        <w:tc>
          <w:tcPr>
            <w:tcW w:w="5444" w:type="dxa"/>
            <w:tcBorders>
              <w:top w:val="nil"/>
              <w:left w:val="nil"/>
              <w:bottom w:val="nil"/>
              <w:right w:val="nil"/>
            </w:tcBorders>
            <w:tcMar>
              <w:top w:w="0" w:type="dxa"/>
              <w:left w:w="62" w:type="dxa"/>
              <w:bottom w:w="0" w:type="dxa"/>
              <w:right w:w="62" w:type="dxa"/>
            </w:tcMar>
          </w:tcPr>
          <w:p w:rsidR="00000000" w:rsidRPr="00BA37CC" w:rsidP="00BA37CC">
            <w:pPr>
              <w:pStyle w:val="ListBullet"/>
            </w:pPr>
            <w:r w:rsidRPr="00BA37CC">
              <w:t>ARROWHEAD GEMCRAFT (USA) Sphere Machine</w:t>
            </w:r>
          </w:p>
          <w:p w:rsidR="00000000" w:rsidRPr="00BA37CC" w:rsidP="00BA37CC">
            <w:pPr>
              <w:pStyle w:val="ListBullet"/>
            </w:pPr>
            <w:r w:rsidRPr="00BA37CC">
              <w:t>E&amp;J Adams Lapidary (USA) Sphere Machine</w:t>
            </w:r>
          </w:p>
          <w:p w:rsidR="00000000" w:rsidRPr="00BA37CC" w:rsidP="00BA37CC">
            <w:pPr>
              <w:pStyle w:val="ListBullet"/>
            </w:pPr>
            <w:r w:rsidRPr="00BA37CC">
              <w:t>home made equipment</w:t>
            </w:r>
          </w:p>
          <w:p w:rsidR="00000000" w:rsidRPr="00BA37CC" w:rsidP="00BA37CC">
            <w:pPr>
              <w:pStyle w:val="ListBullet"/>
            </w:pPr>
            <w:r w:rsidRPr="00BA37CC">
              <w:t>MAHASHI (Japan) Bead-mill</w:t>
            </w:r>
          </w:p>
          <w:p w:rsidR="00000000" w:rsidP="00BA37CC">
            <w:pPr>
              <w:pStyle w:val="ListBullet"/>
              <w:rPr>
                <w:lang w:val="en-NZ"/>
              </w:rPr>
            </w:pPr>
            <w:r w:rsidRPr="00BA37CC">
              <w:t>Richardson's (USA) Sphere Machine.</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BoldandItalics"/>
              </w:rPr>
              <w:t>Maintenance areas</w:t>
            </w:r>
            <w:r w:rsidRPr="00BA37C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A37CC" w:rsidP="00BA37CC">
            <w:pPr>
              <w:pStyle w:val="ListBullet"/>
            </w:pPr>
            <w:r w:rsidRPr="00BA37CC">
              <w:t>bead-mill:</w:t>
            </w:r>
          </w:p>
          <w:p w:rsidR="00000000" w:rsidRPr="00BA37CC" w:rsidP="00BA37CC">
            <w:pPr>
              <w:pStyle w:val="ListBullet2"/>
            </w:pPr>
            <w:r w:rsidRPr="00BA37CC">
              <w:t>all bearings</w:t>
            </w:r>
          </w:p>
          <w:p w:rsidR="00000000" w:rsidRPr="00BA37CC" w:rsidP="00BA37CC">
            <w:pPr>
              <w:pStyle w:val="ListBullet2"/>
            </w:pPr>
            <w:r w:rsidRPr="00BA37CC">
              <w:t>all electrics</w:t>
            </w:r>
          </w:p>
          <w:p w:rsidR="00000000" w:rsidRPr="00BA37CC" w:rsidP="00BA37CC">
            <w:pPr>
              <w:pStyle w:val="ListBullet2"/>
            </w:pPr>
            <w:r w:rsidRPr="00BA37CC">
              <w:t>bead holders, wear factor</w:t>
            </w:r>
          </w:p>
          <w:p w:rsidR="00000000" w:rsidRPr="00BA37CC" w:rsidP="00BA37CC">
            <w:pPr>
              <w:pStyle w:val="ListBullet2"/>
            </w:pPr>
            <w:r w:rsidRPr="00BA37CC">
              <w:t>bottom rotating disc, wear factor</w:t>
            </w:r>
          </w:p>
          <w:p w:rsidR="00000000" w:rsidRPr="00BA37CC" w:rsidP="00BA37CC">
            <w:pPr>
              <w:pStyle w:val="ListBullet2"/>
            </w:pPr>
            <w:r w:rsidRPr="00BA37CC">
              <w:t>rubber pad on top rotating disc</w:t>
            </w:r>
          </w:p>
          <w:p w:rsidR="00000000" w:rsidRPr="00BA37CC" w:rsidP="00BA37CC">
            <w:pPr>
              <w:pStyle w:val="ListBullet"/>
            </w:pPr>
            <w:r w:rsidRPr="00BA37CC">
              <w:t>sphere makers:</w:t>
            </w:r>
          </w:p>
          <w:p w:rsidR="00000000" w:rsidRPr="00BA37CC" w:rsidP="00BA37CC">
            <w:pPr>
              <w:pStyle w:val="ListBullet2"/>
            </w:pPr>
            <w:r w:rsidRPr="00BA37CC">
              <w:t>all electrics</w:t>
            </w:r>
          </w:p>
          <w:p w:rsidR="00000000" w:rsidRPr="00BA37CC" w:rsidP="00BA37CC">
            <w:pPr>
              <w:pStyle w:val="ListBullet2"/>
            </w:pPr>
            <w:r w:rsidRPr="00BA37CC">
              <w:t>assorted sphere cups, wear factor</w:t>
            </w:r>
          </w:p>
          <w:p w:rsidR="00000000" w:rsidRPr="00BA37CC" w:rsidP="00BA37CC">
            <w:pPr>
              <w:pStyle w:val="ListBullet2"/>
            </w:pPr>
            <w:r w:rsidRPr="00BA37CC">
              <w:t>polishing pads</w:t>
            </w:r>
          </w:p>
          <w:p w:rsidR="00000000" w:rsidP="00BA37CC">
            <w:pPr>
              <w:pStyle w:val="ListBullet2"/>
              <w:rPr>
                <w:lang w:val="en-NZ"/>
              </w:rPr>
            </w:pPr>
            <w:r w:rsidRPr="00BA37CC">
              <w:t>reduction boxes.</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BoldandItalics"/>
              </w:rPr>
              <w:t>Materials suitable for making beads or spheres</w:t>
            </w:r>
            <w:r w:rsidRPr="00BA37C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A37CC" w:rsidP="00BA37CC">
            <w:pPr>
              <w:pStyle w:val="ListBullet"/>
            </w:pPr>
            <w:r w:rsidRPr="00BA37CC">
              <w:t>any opal material is suitable for beads, taking into account a yield factor or recovery rate of only 10% to 15% from a given ounce of rough opal</w:t>
            </w:r>
          </w:p>
          <w:p w:rsidR="00000000" w:rsidRPr="00BA37CC" w:rsidP="00BA37CC">
            <w:pPr>
              <w:pStyle w:val="ListBullet"/>
            </w:pPr>
            <w:r w:rsidRPr="00BA37CC">
              <w:t>beads may be a variety of regular or free form shapes</w:t>
            </w:r>
          </w:p>
          <w:p w:rsidR="00000000" w:rsidP="00BA37CC">
            <w:pPr>
              <w:pStyle w:val="ListBullet"/>
              <w:rPr>
                <w:lang w:val="en-NZ"/>
              </w:rPr>
            </w:pPr>
            <w:r w:rsidRPr="00BA37CC">
              <w:t>spheres can also be cut from any opal material, again the</w:t>
            </w:r>
            <w:r w:rsidRPr="00BA37CC">
              <w:t xml:space="preserve"> yield factor must be considered.</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BoldandItalics"/>
              </w:rPr>
              <w:t>Grinding mediums</w:t>
            </w:r>
            <w:r w:rsidRPr="00BA37C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A37CC" w:rsidP="00BA37CC">
            <w:pPr>
              <w:pStyle w:val="ListBullet"/>
            </w:pPr>
            <w:r w:rsidRPr="00BA37CC">
              <w:t>diamond powder #80 through to #1200</w:t>
            </w:r>
          </w:p>
          <w:p w:rsidR="00000000" w:rsidP="00BA37CC">
            <w:pPr>
              <w:pStyle w:val="ListBullet"/>
              <w:rPr>
                <w:lang w:val="en-NZ"/>
              </w:rPr>
            </w:pPr>
            <w:r w:rsidRPr="00BA37CC">
              <w:t>silicon carbide grit #80 through too #1200.</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A37CC">
            <w:pPr>
              <w:pStyle w:val="BodyText"/>
              <w:rPr>
                <w:lang w:val="en-NZ"/>
              </w:rPr>
            </w:pPr>
          </w:p>
        </w:tc>
      </w:tr>
      <w:tr w:rsidTr="00C54969">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BoldandItalics"/>
              </w:rPr>
              <w:t>Polishing mediums</w:t>
            </w:r>
            <w:r w:rsidRPr="00BA37CC">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A37CC" w:rsidP="00BA37CC">
            <w:pPr>
              <w:pStyle w:val="ListBullet"/>
            </w:pPr>
            <w:r w:rsidRPr="00BA37CC">
              <w:t>cerium or tin oxide</w:t>
            </w:r>
          </w:p>
          <w:p w:rsidR="00000000" w:rsidP="00BA37CC">
            <w:pPr>
              <w:pStyle w:val="ListBullet"/>
              <w:rPr>
                <w:lang w:val="en-NZ"/>
              </w:rPr>
            </w:pPr>
            <w:r w:rsidRPr="00BA37CC">
              <w:t>diamond powder #3000 through too #100,000.</w:t>
            </w:r>
          </w:p>
        </w:tc>
      </w:tr>
      <w:tr w:rsidTr="00C54969">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A37CC" w:rsidP="00BA37CC">
            <w:pPr>
              <w:pStyle w:val="BodyText"/>
            </w:pPr>
          </w:p>
        </w:tc>
      </w:tr>
    </w:tbl>
    <w:p w:rsidR="00C54969" w:rsidP="00BA37CC">
      <w:pPr>
        <w:pStyle w:val="BodyText"/>
      </w:pPr>
    </w:p>
    <w:p w:rsidR="00C54969" w:rsidP="00BA37CC">
      <w:pPr>
        <w:pStyle w:val="BodyText"/>
      </w:pPr>
    </w:p>
    <w:p w:rsidR="00000000" w:rsidRPr="00BA37CC" w:rsidP="00BA37CC">
      <w:pPr>
        <w:pStyle w:val="Heading1"/>
      </w:pPr>
      <w:bookmarkStart w:id="12" w:name="O_294432"/>
      <w:bookmarkEnd w:id="12"/>
      <w:r w:rsidRPr="00BA37CC">
        <w:t>Unit Sector(s)</w:t>
      </w:r>
    </w:p>
    <w:p w:rsidR="00000000" w:rsidRPr="00BA37CC" w:rsidP="00BA37CC">
      <w:pPr>
        <w:pStyle w:val="BodyText"/>
      </w:pPr>
      <w:r w:rsidRPr="00BA37CC">
        <w:t>Not Applicable</w:t>
      </w:r>
    </w:p>
    <w:p w:rsidR="00000000" w:rsidRPr="00BA37CC" w:rsidP="00BA37CC">
      <w:pPr>
        <w:pStyle w:val="AllowPageBreak"/>
      </w:pPr>
    </w:p>
    <w:p w:rsidR="00000000" w:rsidRPr="00BA37CC" w:rsidP="00BA37CC">
      <w:pPr>
        <w:pStyle w:val="Heading1"/>
      </w:pPr>
      <w:bookmarkStart w:id="13" w:name="O_202792"/>
      <w:bookmarkEnd w:id="13"/>
      <w:r w:rsidRPr="00BA37CC">
        <w:t>Competency field</w:t>
      </w:r>
    </w:p>
    <w:tbl>
      <w:tblPr>
        <w:tblW w:w="0" w:type="auto"/>
        <w:tblLayout w:type="fixed"/>
        <w:tblCellMar>
          <w:left w:w="62" w:type="dxa"/>
          <w:right w:w="62" w:type="dxa"/>
        </w:tblCellMar>
        <w:tblLook w:val="0000"/>
      </w:tblPr>
      <w:tblGrid>
        <w:gridCol w:w="2694"/>
        <w:gridCol w:w="5811"/>
      </w:tblGrid>
      <w:tr w:rsidTr="00C54969">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BA37CC">
            <w:pPr>
              <w:pStyle w:val="BodyText"/>
              <w:rPr>
                <w:lang w:val="en-NZ"/>
              </w:rPr>
            </w:pPr>
            <w:r w:rsidRPr="00BA37CC">
              <w:t>Opal cutting and polishing</w:t>
            </w:r>
          </w:p>
        </w:tc>
      </w:tr>
      <w:tr w:rsidTr="00C54969">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BA37CC" w:rsidP="00BA37CC">
            <w:pPr>
              <w:pStyle w:val="BodyText"/>
            </w:pPr>
          </w:p>
        </w:tc>
      </w:tr>
    </w:tbl>
    <w:p w:rsidR="00C54969" w:rsidP="00BA37CC">
      <w:pPr>
        <w:pStyle w:val="BodyText"/>
      </w:pPr>
    </w:p>
    <w:p w:rsidR="00C54969" w:rsidP="00BA37CC">
      <w:pPr>
        <w:pStyle w:val="BodyText"/>
      </w:pPr>
    </w:p>
    <w:p w:rsidR="00000000" w:rsidRPr="00BA37CC" w:rsidP="00BA37CC"/>
    <w:sectPr w:rsidSect="00BA37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969" w:rsidP="00C549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69" w:rsidP="00BA37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4969" w:rsidP="00BA37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54969" w:rsidP="00BA37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969" w:rsidP="00C549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7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969" w:rsidP="00BA37CC">
    <w:pPr>
      <w:pStyle w:val="Header"/>
      <w:framePr w:wrap="around"/>
    </w:pPr>
    <w:r>
      <w:fldChar w:fldCharType="begin"/>
    </w:r>
    <w:r>
      <w:instrText xml:space="preserve"> TITLE   \* MERGEFORMAT </w:instrText>
    </w:r>
    <w:r>
      <w:fldChar w:fldCharType="separate"/>
    </w:r>
    <w:r>
      <w:t>CUVOPA10B Cut opal spheres and beads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4969" w:rsidP="00BA37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4F0C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7AA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F42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7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A37CC"/>
    <w:pPr>
      <w:spacing w:before="360" w:after="60"/>
      <w:outlineLvl w:val="0"/>
    </w:pPr>
    <w:rPr>
      <w:sz w:val="32"/>
    </w:rPr>
  </w:style>
  <w:style w:type="paragraph" w:styleId="Heading2">
    <w:name w:val="heading 2"/>
    <w:basedOn w:val="HeadingBase"/>
    <w:next w:val="BodyText"/>
    <w:link w:val="Heading2Char"/>
    <w:qFormat/>
    <w:rsid w:val="00BA37CC"/>
    <w:pPr>
      <w:keepLines/>
      <w:spacing w:before="240" w:after="120"/>
      <w:outlineLvl w:val="1"/>
    </w:pPr>
    <w:rPr>
      <w:sz w:val="28"/>
      <w:szCs w:val="40"/>
    </w:rPr>
  </w:style>
  <w:style w:type="paragraph" w:styleId="Heading3">
    <w:name w:val="heading 3"/>
    <w:basedOn w:val="HeadingBase"/>
    <w:next w:val="BodyText"/>
    <w:link w:val="Heading3Char"/>
    <w:qFormat/>
    <w:rsid w:val="00BA37CC"/>
    <w:pPr>
      <w:spacing w:before="180" w:after="120"/>
      <w:outlineLvl w:val="2"/>
    </w:pPr>
    <w:rPr>
      <w:spacing w:val="-10"/>
      <w:kern w:val="32"/>
    </w:rPr>
  </w:style>
  <w:style w:type="paragraph" w:styleId="Heading4">
    <w:name w:val="heading 4"/>
    <w:basedOn w:val="HeadingBase"/>
    <w:next w:val="BodyText"/>
    <w:link w:val="Heading4Char"/>
    <w:qFormat/>
    <w:rsid w:val="00BA37CC"/>
    <w:pPr>
      <w:spacing w:before="160" w:after="120"/>
      <w:outlineLvl w:val="3"/>
    </w:pPr>
    <w:rPr>
      <w:sz w:val="22"/>
    </w:rPr>
  </w:style>
  <w:style w:type="paragraph" w:styleId="Heading5">
    <w:name w:val="heading 5"/>
    <w:basedOn w:val="HeadingBase"/>
    <w:next w:val="Normal"/>
    <w:link w:val="Heading5Char"/>
    <w:qFormat/>
    <w:rsid w:val="00BA37CC"/>
    <w:pPr>
      <w:spacing w:before="80"/>
      <w:outlineLvl w:val="4"/>
    </w:pPr>
    <w:rPr>
      <w:color w:val="918585"/>
      <w:sz w:val="20"/>
    </w:rPr>
  </w:style>
  <w:style w:type="paragraph" w:styleId="Heading6">
    <w:name w:val="heading 6"/>
    <w:basedOn w:val="HeadingBase"/>
    <w:next w:val="Normal"/>
    <w:link w:val="Heading6Char"/>
    <w:qFormat/>
    <w:rsid w:val="00BA37CC"/>
    <w:pPr>
      <w:spacing w:before="60"/>
      <w:outlineLvl w:val="5"/>
    </w:pPr>
    <w:rPr>
      <w:color w:val="918585"/>
      <w:sz w:val="20"/>
    </w:rPr>
  </w:style>
  <w:style w:type="paragraph" w:styleId="Heading7">
    <w:name w:val="heading 7"/>
    <w:basedOn w:val="Normal"/>
    <w:next w:val="Normal"/>
    <w:link w:val="Heading7Char"/>
    <w:qFormat/>
    <w:rsid w:val="00BA37CC"/>
    <w:pPr>
      <w:ind w:left="720"/>
      <w:outlineLvl w:val="6"/>
    </w:pPr>
    <w:rPr>
      <w:i/>
    </w:rPr>
  </w:style>
  <w:style w:type="paragraph" w:styleId="Heading8">
    <w:name w:val="heading 8"/>
    <w:basedOn w:val="Normal"/>
    <w:next w:val="Normal"/>
    <w:link w:val="Heading8Char"/>
    <w:qFormat/>
    <w:rsid w:val="00BA37CC"/>
    <w:pPr>
      <w:ind w:left="720"/>
      <w:outlineLvl w:val="7"/>
    </w:pPr>
    <w:rPr>
      <w:i/>
    </w:rPr>
  </w:style>
  <w:style w:type="paragraph" w:styleId="Heading9">
    <w:name w:val="heading 9"/>
    <w:basedOn w:val="Normal"/>
    <w:next w:val="Normal"/>
    <w:link w:val="Heading9Char"/>
    <w:qFormat/>
    <w:rsid w:val="00BA37CC"/>
    <w:pPr>
      <w:ind w:left="720"/>
      <w:outlineLvl w:val="8"/>
    </w:pPr>
    <w:rPr>
      <w:i/>
    </w:rPr>
  </w:style>
  <w:style w:type="character" w:default="1" w:styleId="DefaultParagraphFont">
    <w:name w:val="Default Paragraph Font"/>
    <w:uiPriority w:val="1"/>
    <w:unhideWhenUsed/>
    <w:rsid w:val="00BA37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7CC"/>
  </w:style>
  <w:style w:type="character" w:customStyle="1" w:styleId="Heading1Char">
    <w:name w:val="Heading 1 Char"/>
    <w:basedOn w:val="DefaultParagraphFont"/>
    <w:link w:val="Heading1"/>
    <w:rsid w:val="00BA37CC"/>
    <w:rPr>
      <w:rFonts w:ascii="Times New Roman" w:eastAsia="Times New Roman" w:hAnsi="Times New Roman" w:cs="Times New Roman"/>
      <w:b/>
      <w:sz w:val="32"/>
      <w:szCs w:val="20"/>
      <w:lang w:eastAsia="en-US"/>
    </w:rPr>
  </w:style>
  <w:style w:type="paragraph" w:styleId="BodyText">
    <w:name w:val="Body Text"/>
    <w:basedOn w:val="Normal"/>
    <w:link w:val="BodyTextChar"/>
    <w:rsid w:val="00BA37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7CC"/>
    <w:rPr>
      <w:rFonts w:ascii="Times New Roman" w:eastAsia="Times New Roman" w:hAnsi="Times New Roman" w:cs="Times New Roman"/>
      <w:sz w:val="24"/>
      <w:lang w:val="en-US" w:eastAsia="en-US"/>
    </w:rPr>
  </w:style>
  <w:style w:type="paragraph" w:styleId="Footer">
    <w:name w:val="footer"/>
    <w:basedOn w:val="Normal"/>
    <w:link w:val="FooterChar"/>
    <w:rsid w:val="00BA37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7CC"/>
    <w:rPr>
      <w:rFonts w:ascii="Times New Roman" w:eastAsia="Times New Roman" w:hAnsi="Times New Roman" w:cs="Times New Roman"/>
      <w:sz w:val="16"/>
      <w:lang w:val="en-US" w:eastAsia="en-US"/>
    </w:rPr>
  </w:style>
  <w:style w:type="paragraph" w:styleId="ListBullet">
    <w:name w:val="List Bullet"/>
    <w:basedOn w:val="List"/>
    <w:rsid w:val="00BA37CC"/>
    <w:pPr>
      <w:numPr>
        <w:numId w:val="13"/>
      </w:numPr>
      <w:tabs>
        <w:tab w:val="clear" w:pos="340"/>
      </w:tabs>
      <w:spacing w:before="40" w:after="40"/>
    </w:pPr>
  </w:style>
  <w:style w:type="character" w:customStyle="1" w:styleId="SpecialBold">
    <w:name w:val="Special Bold"/>
    <w:basedOn w:val="DefaultParagraphFont"/>
    <w:rsid w:val="00BA37CC"/>
    <w:rPr>
      <w:b/>
      <w:spacing w:val="0"/>
    </w:rPr>
  </w:style>
  <w:style w:type="paragraph" w:styleId="ListBullet2">
    <w:name w:val="List Bullet 2"/>
    <w:basedOn w:val="List2"/>
    <w:rsid w:val="00BA37CC"/>
    <w:pPr>
      <w:numPr>
        <w:numId w:val="14"/>
      </w:numPr>
      <w:tabs>
        <w:tab w:val="clear" w:pos="680"/>
      </w:tabs>
    </w:pPr>
  </w:style>
  <w:style w:type="paragraph" w:styleId="Header">
    <w:name w:val="header"/>
    <w:basedOn w:val="Normal"/>
    <w:link w:val="HeaderChar"/>
    <w:rsid w:val="00BA37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7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A37CC"/>
    <w:pPr>
      <w:spacing w:before="240" w:after="120"/>
      <w:outlineLvl w:val="0"/>
    </w:pPr>
    <w:rPr>
      <w:rFonts w:ascii="Times New Roman" w:hAnsi="Times New Roman"/>
      <w:b/>
      <w:sz w:val="28"/>
    </w:rPr>
  </w:style>
  <w:style w:type="paragraph" w:customStyle="1" w:styleId="AllowPageBreak">
    <w:name w:val="AllowPageBreak"/>
    <w:rsid w:val="00BA37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37CC"/>
    <w:pPr>
      <w:tabs>
        <w:tab w:val="left" w:pos="680"/>
      </w:tabs>
      <w:spacing w:before="60" w:after="60"/>
      <w:ind w:left="680" w:hanging="340"/>
    </w:pPr>
  </w:style>
  <w:style w:type="paragraph" w:styleId="List3">
    <w:name w:val="List 3"/>
    <w:basedOn w:val="BodyText"/>
    <w:rsid w:val="00BA37CC"/>
    <w:pPr>
      <w:tabs>
        <w:tab w:val="left" w:pos="1021"/>
      </w:tabs>
      <w:spacing w:before="60" w:after="60"/>
      <w:ind w:left="1020" w:hanging="340"/>
    </w:pPr>
  </w:style>
  <w:style w:type="character" w:customStyle="1" w:styleId="BoldandItalics">
    <w:name w:val="Bold and Italics"/>
    <w:qFormat/>
    <w:rsid w:val="00BA37CC"/>
    <w:rPr>
      <w:b/>
      <w:i/>
      <w:u w:val="none"/>
    </w:rPr>
  </w:style>
  <w:style w:type="character" w:customStyle="1" w:styleId="Heading2Char">
    <w:name w:val="Heading 2 Char"/>
    <w:basedOn w:val="DefaultParagraphFont"/>
    <w:link w:val="Heading2"/>
    <w:rsid w:val="00BA37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7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7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7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7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7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A37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A37CC"/>
    <w:rPr>
      <w:rFonts w:ascii="Courier New" w:eastAsia="Times New Roman" w:hAnsi="Courier New" w:cs="Times New Roman"/>
      <w:i/>
      <w:szCs w:val="20"/>
      <w:lang w:val="en-US" w:eastAsia="en-US"/>
    </w:rPr>
  </w:style>
  <w:style w:type="paragraph" w:customStyle="1" w:styleId="HeadingBase">
    <w:name w:val="Heading Base"/>
    <w:rsid w:val="00BA37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7CC"/>
    <w:pPr>
      <w:tabs>
        <w:tab w:val="right" w:leader="dot" w:pos="9072"/>
      </w:tabs>
      <w:ind w:left="567"/>
    </w:pPr>
    <w:rPr>
      <w:szCs w:val="22"/>
    </w:rPr>
  </w:style>
  <w:style w:type="paragraph" w:customStyle="1" w:styleId="TOCBase">
    <w:name w:val="TOC Base"/>
    <w:rsid w:val="00BA37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7CC"/>
    <w:pPr>
      <w:tabs>
        <w:tab w:val="right" w:leader="dot" w:pos="9072"/>
      </w:tabs>
      <w:spacing w:before="40" w:after="40"/>
      <w:ind w:left="284"/>
    </w:pPr>
    <w:rPr>
      <w:rFonts w:ascii="Times New Roman" w:hAnsi="Times New Roman"/>
    </w:rPr>
  </w:style>
  <w:style w:type="paragraph" w:styleId="TOC1">
    <w:name w:val="toc 1"/>
    <w:basedOn w:val="TOCBase"/>
    <w:next w:val="Normal"/>
    <w:rsid w:val="00BA37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37CC"/>
    <w:pPr>
      <w:spacing w:before="5040"/>
      <w:jc w:val="center"/>
    </w:pPr>
    <w:rPr>
      <w:sz w:val="48"/>
      <w:szCs w:val="72"/>
      <w:lang w:val="en-US"/>
    </w:rPr>
  </w:style>
  <w:style w:type="character" w:customStyle="1" w:styleId="TitleChar">
    <w:name w:val="Title Char"/>
    <w:basedOn w:val="DefaultParagraphFont"/>
    <w:link w:val="Title"/>
    <w:rsid w:val="00BA37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7CC"/>
    <w:pPr>
      <w:tabs>
        <w:tab w:val="left" w:pos="3600"/>
        <w:tab w:val="left" w:pos="3958"/>
      </w:tabs>
    </w:pPr>
  </w:style>
  <w:style w:type="paragraph" w:styleId="List">
    <w:name w:val="List"/>
    <w:basedOn w:val="BodyText"/>
    <w:next w:val="BodyText"/>
    <w:rsid w:val="00BA37CC"/>
    <w:pPr>
      <w:tabs>
        <w:tab w:val="left" w:pos="340"/>
      </w:tabs>
      <w:spacing w:before="60" w:after="60"/>
      <w:ind w:left="340" w:hanging="340"/>
    </w:pPr>
  </w:style>
  <w:style w:type="paragraph" w:customStyle="1" w:styleId="Note">
    <w:name w:val="Note"/>
    <w:basedOn w:val="BodyText"/>
    <w:rsid w:val="00BA37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7CC"/>
    <w:pPr>
      <w:framePr w:wrap="auto" w:hAnchor="text" w:y="6049"/>
    </w:pPr>
    <w:rPr>
      <w:color w:val="000000"/>
      <w:sz w:val="40"/>
    </w:rPr>
  </w:style>
  <w:style w:type="paragraph" w:customStyle="1" w:styleId="TOCTitle">
    <w:name w:val="TOCTitle"/>
    <w:basedOn w:val="Heading1"/>
    <w:rsid w:val="00BA37CC"/>
    <w:pPr>
      <w:spacing w:after="240"/>
      <w:jc w:val="center"/>
      <w:outlineLvl w:val="9"/>
    </w:pPr>
    <w:rPr>
      <w:caps/>
    </w:rPr>
  </w:style>
  <w:style w:type="paragraph" w:customStyle="1" w:styleId="Version">
    <w:name w:val="Version"/>
    <w:rsid w:val="00BA37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7CC"/>
    <w:pPr>
      <w:keepNext w:val="0"/>
      <w:tabs>
        <w:tab w:val="right" w:pos="4176"/>
      </w:tabs>
      <w:ind w:left="198" w:hanging="198"/>
    </w:pPr>
    <w:rPr>
      <w:rFonts w:ascii="Garamond" w:hAnsi="Garamond"/>
    </w:rPr>
  </w:style>
  <w:style w:type="paragraph" w:styleId="IndexHeading">
    <w:name w:val="index heading"/>
    <w:basedOn w:val="Normal"/>
    <w:next w:val="Index1"/>
    <w:semiHidden/>
    <w:rsid w:val="00BA37CC"/>
    <w:pPr>
      <w:spacing w:before="120" w:after="120"/>
    </w:pPr>
    <w:rPr>
      <w:rFonts w:ascii="Arial" w:hAnsi="Arial"/>
      <w:b/>
      <w:color w:val="918585"/>
      <w:sz w:val="24"/>
    </w:rPr>
  </w:style>
  <w:style w:type="paragraph" w:customStyle="1" w:styleId="Chapter">
    <w:name w:val="Chapter"/>
    <w:basedOn w:val="Normal"/>
    <w:rsid w:val="00BA37CC"/>
    <w:pPr>
      <w:spacing w:before="240"/>
    </w:pPr>
    <w:rPr>
      <w:rFonts w:ascii="Times New Roman" w:hAnsi="Times New Roman"/>
      <w:smallCaps/>
      <w:spacing w:val="80"/>
      <w:sz w:val="28"/>
    </w:rPr>
  </w:style>
  <w:style w:type="paragraph" w:customStyle="1" w:styleId="InChapter">
    <w:name w:val="InChapter"/>
    <w:basedOn w:val="Heading3"/>
    <w:rsid w:val="00BA37CC"/>
    <w:pPr>
      <w:spacing w:after="240"/>
      <w:outlineLvl w:val="9"/>
    </w:pPr>
    <w:rPr>
      <w:noProof/>
    </w:rPr>
  </w:style>
  <w:style w:type="paragraph" w:styleId="Index2">
    <w:name w:val="index 2"/>
    <w:basedOn w:val="Normal"/>
    <w:next w:val="Normal"/>
    <w:semiHidden/>
    <w:rsid w:val="00BA37CC"/>
    <w:pPr>
      <w:tabs>
        <w:tab w:val="right" w:pos="4176"/>
      </w:tabs>
      <w:ind w:left="568" w:hanging="284"/>
    </w:pPr>
    <w:rPr>
      <w:rFonts w:ascii="Garamond" w:hAnsi="Garamond"/>
    </w:rPr>
  </w:style>
  <w:style w:type="paragraph" w:customStyle="1" w:styleId="Byline">
    <w:name w:val="Byline"/>
    <w:rsid w:val="00BA37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7CC"/>
    <w:pPr>
      <w:tabs>
        <w:tab w:val="clear" w:pos="3600"/>
        <w:tab w:val="clear" w:pos="3958"/>
      </w:tabs>
      <w:jc w:val="right"/>
    </w:pPr>
  </w:style>
  <w:style w:type="character" w:styleId="Emphasis">
    <w:name w:val="Emphasis"/>
    <w:basedOn w:val="DefaultParagraphFont"/>
    <w:qFormat/>
    <w:rsid w:val="00BA37CC"/>
    <w:rPr>
      <w:i/>
    </w:rPr>
  </w:style>
  <w:style w:type="paragraph" w:styleId="Caption">
    <w:name w:val="caption"/>
    <w:basedOn w:val="BodyText"/>
    <w:next w:val="Normal"/>
    <w:qFormat/>
    <w:rsid w:val="00BA37CC"/>
    <w:pPr>
      <w:framePr w:w="2268" w:hSpace="181" w:vSpace="181" w:wrap="around" w:vAnchor="text" w:hAnchor="page" w:x="1135" w:y="285" w:anchorLock="1"/>
    </w:pPr>
    <w:rPr>
      <w:i/>
    </w:rPr>
  </w:style>
  <w:style w:type="paragraph" w:customStyle="1" w:styleId="MiniTOCTitle">
    <w:name w:val="MiniTOCTitle"/>
    <w:basedOn w:val="Heading4"/>
    <w:rsid w:val="00BA37CC"/>
    <w:pPr>
      <w:spacing w:before="240"/>
      <w:outlineLvl w:val="9"/>
    </w:pPr>
    <w:rPr>
      <w:noProof/>
      <w:sz w:val="24"/>
    </w:rPr>
  </w:style>
  <w:style w:type="paragraph" w:customStyle="1" w:styleId="MiniTOCItem">
    <w:name w:val="MiniTOCItem"/>
    <w:basedOn w:val="ListBullet"/>
    <w:rsid w:val="00BA37CC"/>
    <w:pPr>
      <w:numPr>
        <w:numId w:val="0"/>
      </w:numPr>
      <w:tabs>
        <w:tab w:val="right" w:leader="dot" w:pos="6521"/>
      </w:tabs>
      <w:spacing w:before="0" w:after="0"/>
    </w:pPr>
  </w:style>
  <w:style w:type="paragraph" w:customStyle="1" w:styleId="TOFTitle">
    <w:name w:val="TOFTitle"/>
    <w:basedOn w:val="TOCTitle"/>
    <w:rsid w:val="00BA37CC"/>
  </w:style>
  <w:style w:type="paragraph" w:styleId="TableofFigures">
    <w:name w:val="table of figures"/>
    <w:basedOn w:val="Normal"/>
    <w:next w:val="Normal"/>
    <w:semiHidden/>
    <w:rsid w:val="00BA37CC"/>
    <w:pPr>
      <w:tabs>
        <w:tab w:val="right" w:leader="dot" w:pos="9072"/>
      </w:tabs>
      <w:ind w:left="970" w:hanging="403"/>
    </w:pPr>
    <w:rPr>
      <w:rFonts w:ascii="Times New Roman" w:hAnsi="Times New Roman"/>
      <w:b/>
    </w:rPr>
  </w:style>
  <w:style w:type="paragraph" w:styleId="ListNumber">
    <w:name w:val="List Number"/>
    <w:basedOn w:val="List"/>
    <w:rsid w:val="00BA37CC"/>
    <w:pPr>
      <w:numPr>
        <w:numId w:val="11"/>
      </w:numPr>
    </w:pPr>
  </w:style>
  <w:style w:type="character" w:customStyle="1" w:styleId="WingdingSymbols">
    <w:name w:val="Wingding Symbols"/>
    <w:rsid w:val="00BA37CC"/>
    <w:rPr>
      <w:rFonts w:ascii="Wingdings" w:hAnsi="Wingdings"/>
    </w:rPr>
  </w:style>
  <w:style w:type="paragraph" w:customStyle="1" w:styleId="TableHeading">
    <w:name w:val="Table Heading"/>
    <w:basedOn w:val="HeadingBase"/>
    <w:rsid w:val="00BA37CC"/>
    <w:pPr>
      <w:keepLines/>
      <w:pBdr>
        <w:bottom w:val="single" w:sz="6" w:space="1" w:color="918585"/>
      </w:pBdr>
      <w:spacing w:before="240"/>
    </w:pPr>
  </w:style>
  <w:style w:type="character" w:customStyle="1" w:styleId="HotSpot">
    <w:name w:val="HotSpot"/>
    <w:rsid w:val="00BA37CC"/>
    <w:rPr>
      <w:color w:val="0033CC"/>
      <w:u w:val="none"/>
    </w:rPr>
  </w:style>
  <w:style w:type="paragraph" w:customStyle="1" w:styleId="BodyTextRight">
    <w:name w:val="Body Text Right"/>
    <w:basedOn w:val="BodyText"/>
    <w:rsid w:val="00BA37CC"/>
    <w:pPr>
      <w:spacing w:before="0" w:after="0"/>
      <w:jc w:val="right"/>
    </w:pPr>
  </w:style>
  <w:style w:type="paragraph" w:styleId="Index3">
    <w:name w:val="index 3"/>
    <w:basedOn w:val="ListNumber2"/>
    <w:next w:val="Normal"/>
    <w:semiHidden/>
    <w:rsid w:val="00BA37CC"/>
    <w:pPr>
      <w:numPr>
        <w:numId w:val="0"/>
      </w:numPr>
      <w:tabs>
        <w:tab w:val="right" w:leader="dot" w:pos="4176"/>
      </w:tabs>
    </w:pPr>
  </w:style>
  <w:style w:type="paragraph" w:styleId="ListNumber2">
    <w:name w:val="List Number 2"/>
    <w:basedOn w:val="List2"/>
    <w:rsid w:val="00BA37CC"/>
    <w:pPr>
      <w:numPr>
        <w:numId w:val="10"/>
      </w:numPr>
      <w:tabs>
        <w:tab w:val="clear" w:pos="1060"/>
      </w:tabs>
    </w:pPr>
  </w:style>
  <w:style w:type="paragraph" w:customStyle="1" w:styleId="MarginNote">
    <w:name w:val="Margin Note"/>
    <w:basedOn w:val="BodyText"/>
    <w:rsid w:val="00BA37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7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7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A37CC"/>
    <w:rPr>
      <w:sz w:val="32"/>
    </w:rPr>
  </w:style>
  <w:style w:type="paragraph" w:customStyle="1" w:styleId="HeadingProcedure">
    <w:name w:val="Heading Procedure"/>
    <w:basedOn w:val="HeadingBase"/>
    <w:next w:val="Normal"/>
    <w:rsid w:val="00BA37CC"/>
    <w:pPr>
      <w:tabs>
        <w:tab w:val="left" w:pos="0"/>
      </w:tabs>
      <w:spacing w:before="120" w:after="60"/>
    </w:pPr>
    <w:rPr>
      <w:i/>
      <w:color w:val="918585"/>
      <w:sz w:val="22"/>
    </w:rPr>
  </w:style>
  <w:style w:type="paragraph" w:customStyle="1" w:styleId="TableBodyText">
    <w:name w:val="Table Body Text"/>
    <w:basedOn w:val="BodyText"/>
    <w:rsid w:val="00BA37CC"/>
    <w:pPr>
      <w:spacing w:before="60" w:after="60"/>
    </w:pPr>
  </w:style>
  <w:style w:type="paragraph" w:styleId="ListContinue">
    <w:name w:val="List Continue"/>
    <w:basedOn w:val="List"/>
    <w:rsid w:val="00BA37CC"/>
    <w:pPr>
      <w:ind w:firstLine="0"/>
    </w:pPr>
  </w:style>
  <w:style w:type="paragraph" w:customStyle="1" w:styleId="ListNote">
    <w:name w:val="List Note"/>
    <w:basedOn w:val="List"/>
    <w:rsid w:val="00BA37CC"/>
    <w:pPr>
      <w:pBdr>
        <w:top w:val="single" w:sz="6" w:space="2" w:color="918585"/>
        <w:bottom w:val="single" w:sz="6" w:space="2" w:color="918585"/>
      </w:pBdr>
      <w:tabs>
        <w:tab w:val="left" w:pos="1021"/>
      </w:tabs>
      <w:ind w:firstLine="0"/>
    </w:pPr>
  </w:style>
  <w:style w:type="paragraph" w:customStyle="1" w:styleId="Warning">
    <w:name w:val="Warning"/>
    <w:basedOn w:val="BodyText"/>
    <w:rsid w:val="00BA37CC"/>
    <w:pPr>
      <w:shd w:val="clear" w:color="auto" w:fill="D9D9D9"/>
      <w:tabs>
        <w:tab w:val="left" w:pos="992"/>
      </w:tabs>
      <w:ind w:left="119" w:right="119"/>
    </w:pPr>
    <w:rPr>
      <w:sz w:val="20"/>
    </w:rPr>
  </w:style>
  <w:style w:type="paragraph" w:customStyle="1" w:styleId="MarginIcons">
    <w:name w:val="Margin Icons"/>
    <w:basedOn w:val="BodyText"/>
    <w:rsid w:val="00BA37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7CC"/>
    <w:rPr>
      <w:rFonts w:ascii="Courier New" w:hAnsi="Courier New"/>
    </w:rPr>
  </w:style>
  <w:style w:type="paragraph" w:customStyle="1" w:styleId="NoteBullet">
    <w:name w:val="Note Bullet"/>
    <w:basedOn w:val="Note"/>
    <w:rsid w:val="00BA37CC"/>
    <w:pPr>
      <w:tabs>
        <w:tab w:val="clear" w:pos="680"/>
      </w:tabs>
      <w:spacing w:before="60" w:after="60"/>
    </w:pPr>
  </w:style>
  <w:style w:type="paragraph" w:customStyle="1" w:styleId="SubHeading2">
    <w:name w:val="SubHeading2"/>
    <w:basedOn w:val="HeadingBase"/>
    <w:rsid w:val="00BA37CC"/>
    <w:pPr>
      <w:spacing w:before="240" w:after="60"/>
    </w:pPr>
    <w:rPr>
      <w:sz w:val="20"/>
    </w:rPr>
  </w:style>
  <w:style w:type="paragraph" w:customStyle="1" w:styleId="SubHeading1">
    <w:name w:val="SubHeading1"/>
    <w:basedOn w:val="HeadingBase"/>
    <w:rsid w:val="00BA37CC"/>
    <w:pPr>
      <w:spacing w:before="240" w:after="60"/>
    </w:pPr>
    <w:rPr>
      <w:color w:val="918585"/>
      <w:sz w:val="22"/>
    </w:rPr>
  </w:style>
  <w:style w:type="paragraph" w:customStyle="1" w:styleId="SideHeading">
    <w:name w:val="Side Heading"/>
    <w:basedOn w:val="HeadingBase"/>
    <w:rsid w:val="00BA37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7CC"/>
    <w:pPr>
      <w:numPr>
        <w:numId w:val="12"/>
      </w:numPr>
    </w:pPr>
  </w:style>
  <w:style w:type="paragraph" w:styleId="PlainText">
    <w:name w:val="Plain Text"/>
    <w:basedOn w:val="Normal"/>
    <w:link w:val="PlainTextChar"/>
    <w:rsid w:val="00BA37CC"/>
    <w:rPr>
      <w:sz w:val="20"/>
    </w:rPr>
  </w:style>
  <w:style w:type="character" w:customStyle="1" w:styleId="PlainTextChar">
    <w:name w:val="Plain Text Char"/>
    <w:basedOn w:val="DefaultParagraphFont"/>
    <w:link w:val="PlainText"/>
    <w:rsid w:val="00BA37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A37CC"/>
    <w:rPr>
      <w:b/>
      <w:smallCaps/>
    </w:rPr>
  </w:style>
  <w:style w:type="paragraph" w:customStyle="1" w:styleId="TableListNumber">
    <w:name w:val="Table List Number"/>
    <w:basedOn w:val="ListNumber"/>
    <w:rsid w:val="00BA37CC"/>
    <w:pPr>
      <w:numPr>
        <w:numId w:val="0"/>
      </w:numPr>
    </w:pPr>
  </w:style>
  <w:style w:type="paragraph" w:styleId="TOC4">
    <w:name w:val="toc 4"/>
    <w:basedOn w:val="TOCBase"/>
    <w:next w:val="Normal"/>
    <w:semiHidden/>
    <w:rsid w:val="00BA37CC"/>
    <w:pPr>
      <w:tabs>
        <w:tab w:val="right" w:leader="dot" w:pos="9071"/>
      </w:tabs>
      <w:ind w:left="1701"/>
    </w:pPr>
  </w:style>
  <w:style w:type="paragraph" w:customStyle="1" w:styleId="ListAlpha">
    <w:name w:val="List Alpha"/>
    <w:basedOn w:val="List"/>
    <w:rsid w:val="00BA37CC"/>
    <w:pPr>
      <w:numPr>
        <w:numId w:val="9"/>
      </w:numPr>
    </w:pPr>
  </w:style>
  <w:style w:type="paragraph" w:customStyle="1" w:styleId="ListAlpha2">
    <w:name w:val="List Alpha 2"/>
    <w:basedOn w:val="List2"/>
    <w:rsid w:val="00BA37CC"/>
    <w:pPr>
      <w:numPr>
        <w:numId w:val="8"/>
      </w:numPr>
    </w:pPr>
  </w:style>
  <w:style w:type="paragraph" w:styleId="List4">
    <w:name w:val="List 4"/>
    <w:basedOn w:val="BodyText"/>
    <w:rsid w:val="00BA37CC"/>
    <w:pPr>
      <w:tabs>
        <w:tab w:val="left" w:pos="1361"/>
      </w:tabs>
      <w:spacing w:before="60" w:after="60"/>
      <w:ind w:left="1361" w:hanging="340"/>
    </w:pPr>
  </w:style>
  <w:style w:type="paragraph" w:styleId="List5">
    <w:name w:val="List 5"/>
    <w:basedOn w:val="BodyText"/>
    <w:rsid w:val="00BA37CC"/>
    <w:pPr>
      <w:tabs>
        <w:tab w:val="left" w:pos="1701"/>
      </w:tabs>
      <w:spacing w:before="60" w:after="60"/>
      <w:ind w:left="1701" w:hanging="340"/>
    </w:pPr>
  </w:style>
  <w:style w:type="paragraph" w:styleId="ListBullet3">
    <w:name w:val="List Bullet 3"/>
    <w:basedOn w:val="List3"/>
    <w:rsid w:val="00BA37CC"/>
    <w:pPr>
      <w:numPr>
        <w:numId w:val="15"/>
      </w:numPr>
      <w:tabs>
        <w:tab w:val="clear" w:pos="1021"/>
      </w:tabs>
      <w:ind w:left="1037" w:hanging="357"/>
    </w:pPr>
  </w:style>
  <w:style w:type="paragraph" w:styleId="ListBullet4">
    <w:name w:val="List Bullet 4"/>
    <w:basedOn w:val="List4"/>
    <w:rsid w:val="00BA37CC"/>
    <w:pPr>
      <w:numPr>
        <w:numId w:val="3"/>
      </w:numPr>
    </w:pPr>
  </w:style>
  <w:style w:type="paragraph" w:styleId="ListBullet5">
    <w:name w:val="List Bullet 5"/>
    <w:basedOn w:val="List5"/>
    <w:rsid w:val="00BA37CC"/>
    <w:pPr>
      <w:numPr>
        <w:numId w:val="4"/>
      </w:numPr>
    </w:pPr>
  </w:style>
  <w:style w:type="paragraph" w:styleId="ListContinue2">
    <w:name w:val="List Continue 2"/>
    <w:basedOn w:val="List2"/>
    <w:rsid w:val="00BA37CC"/>
    <w:pPr>
      <w:ind w:firstLine="0"/>
    </w:pPr>
  </w:style>
  <w:style w:type="paragraph" w:styleId="ListContinue3">
    <w:name w:val="List Continue 3"/>
    <w:basedOn w:val="List3"/>
    <w:rsid w:val="00BA37CC"/>
    <w:pPr>
      <w:ind w:left="1021" w:firstLine="0"/>
    </w:pPr>
  </w:style>
  <w:style w:type="paragraph" w:styleId="ListContinue4">
    <w:name w:val="List Continue 4"/>
    <w:basedOn w:val="List4"/>
    <w:rsid w:val="00BA37CC"/>
    <w:pPr>
      <w:ind w:firstLine="0"/>
    </w:pPr>
  </w:style>
  <w:style w:type="paragraph" w:styleId="ListContinue5">
    <w:name w:val="List Continue 5"/>
    <w:basedOn w:val="List5"/>
    <w:rsid w:val="00BA37CC"/>
    <w:pPr>
      <w:ind w:firstLine="0"/>
    </w:pPr>
  </w:style>
  <w:style w:type="paragraph" w:styleId="ListNumber3">
    <w:name w:val="List Number 3"/>
    <w:basedOn w:val="List3"/>
    <w:rsid w:val="00BA37CC"/>
    <w:pPr>
      <w:numPr>
        <w:numId w:val="5"/>
      </w:numPr>
    </w:pPr>
  </w:style>
  <w:style w:type="paragraph" w:styleId="ListNumber4">
    <w:name w:val="List Number 4"/>
    <w:basedOn w:val="List4"/>
    <w:rsid w:val="00BA37CC"/>
    <w:pPr>
      <w:numPr>
        <w:numId w:val="6"/>
      </w:numPr>
    </w:pPr>
  </w:style>
  <w:style w:type="paragraph" w:styleId="ListNumber5">
    <w:name w:val="List Number 5"/>
    <w:basedOn w:val="List5"/>
    <w:rsid w:val="00BA37CC"/>
    <w:pPr>
      <w:numPr>
        <w:numId w:val="7"/>
      </w:numPr>
    </w:pPr>
  </w:style>
  <w:style w:type="paragraph" w:styleId="BlockText">
    <w:name w:val="Block Text"/>
    <w:basedOn w:val="Normal"/>
    <w:rsid w:val="00BA37CC"/>
    <w:pPr>
      <w:spacing w:after="120"/>
      <w:ind w:left="1440" w:right="1440"/>
    </w:pPr>
  </w:style>
  <w:style w:type="character" w:customStyle="1" w:styleId="Subscript">
    <w:name w:val="Subscript"/>
    <w:basedOn w:val="DefaultParagraphFont"/>
    <w:rsid w:val="00BA37CC"/>
    <w:rPr>
      <w:sz w:val="16"/>
      <w:vertAlign w:val="subscript"/>
    </w:rPr>
  </w:style>
  <w:style w:type="character" w:customStyle="1" w:styleId="Superscript">
    <w:name w:val="Superscript"/>
    <w:basedOn w:val="DefaultParagraphFont"/>
    <w:rsid w:val="00BA37CC"/>
    <w:rPr>
      <w:sz w:val="16"/>
      <w:vertAlign w:val="superscript"/>
    </w:rPr>
  </w:style>
  <w:style w:type="character" w:customStyle="1" w:styleId="Symbols">
    <w:name w:val="Symbols"/>
    <w:basedOn w:val="DefaultParagraphFont"/>
    <w:rsid w:val="00BA37CC"/>
    <w:rPr>
      <w:rFonts w:ascii="Symbol" w:hAnsi="Symbol"/>
    </w:rPr>
  </w:style>
  <w:style w:type="character" w:customStyle="1" w:styleId="MenuOptions">
    <w:name w:val="Menu Options"/>
    <w:basedOn w:val="DefaultParagraphFont"/>
    <w:rsid w:val="00BA37CC"/>
    <w:rPr>
      <w:rFonts w:ascii="Arial Narrow" w:hAnsi="Arial Narrow"/>
      <w:smallCaps/>
    </w:rPr>
  </w:style>
  <w:style w:type="character" w:customStyle="1" w:styleId="Buttons">
    <w:name w:val="Buttons"/>
    <w:basedOn w:val="DefaultParagraphFont"/>
    <w:rsid w:val="00BA37CC"/>
    <w:rPr>
      <w:b/>
    </w:rPr>
  </w:style>
  <w:style w:type="character" w:customStyle="1" w:styleId="Underlined">
    <w:name w:val="Underlined"/>
    <w:basedOn w:val="DefaultParagraphFont"/>
    <w:rsid w:val="00BA37CC"/>
    <w:rPr>
      <w:u w:val="single"/>
    </w:rPr>
  </w:style>
  <w:style w:type="paragraph" w:customStyle="1" w:styleId="TableBodyTextRight">
    <w:name w:val="Table Body Text Right"/>
    <w:basedOn w:val="TableBodyText"/>
    <w:rsid w:val="00BA37CC"/>
    <w:pPr>
      <w:widowControl w:val="0"/>
      <w:autoSpaceDE w:val="0"/>
      <w:autoSpaceDN w:val="0"/>
      <w:adjustRightInd w:val="0"/>
      <w:jc w:val="right"/>
    </w:pPr>
    <w:rPr>
      <w:rFonts w:cs="Arial"/>
      <w:szCs w:val="18"/>
    </w:rPr>
  </w:style>
  <w:style w:type="paragraph" w:customStyle="1" w:styleId="CopyrightText">
    <w:name w:val="Copyright Text"/>
    <w:basedOn w:val="BodyText"/>
    <w:rsid w:val="00BA37CC"/>
    <w:rPr>
      <w:sz w:val="18"/>
    </w:rPr>
  </w:style>
  <w:style w:type="paragraph" w:customStyle="1" w:styleId="BodySmallRight">
    <w:name w:val="Body Small Right"/>
    <w:basedOn w:val="BodyTextRight"/>
    <w:rsid w:val="00BA37CC"/>
    <w:rPr>
      <w:sz w:val="18"/>
      <w:szCs w:val="18"/>
    </w:rPr>
  </w:style>
  <w:style w:type="paragraph" w:customStyle="1" w:styleId="MarginEdition">
    <w:name w:val="Margin Edition"/>
    <w:basedOn w:val="MarginNote"/>
    <w:rsid w:val="00BA37CC"/>
    <w:pPr>
      <w:spacing w:before="0" w:after="0"/>
    </w:pPr>
    <w:rPr>
      <w:rFonts w:ascii="Times New Roman" w:hAnsi="Times New Roman"/>
      <w:color w:val="999999"/>
    </w:rPr>
  </w:style>
  <w:style w:type="paragraph" w:customStyle="1" w:styleId="Spacer">
    <w:name w:val="Spacer"/>
    <w:basedOn w:val="Normal"/>
    <w:rsid w:val="00BA37CC"/>
    <w:rPr>
      <w:sz w:val="2"/>
      <w:szCs w:val="2"/>
    </w:rPr>
  </w:style>
  <w:style w:type="character" w:customStyle="1" w:styleId="Small">
    <w:name w:val="Small"/>
    <w:basedOn w:val="DefaultParagraphFont"/>
    <w:rsid w:val="00BA37CC"/>
    <w:rPr>
      <w:sz w:val="16"/>
    </w:rPr>
  </w:style>
  <w:style w:type="paragraph" w:customStyle="1" w:styleId="WideTable">
    <w:name w:val="Wide Table"/>
    <w:basedOn w:val="Normal"/>
    <w:rsid w:val="00BA37CC"/>
    <w:pPr>
      <w:ind w:left="-1418"/>
    </w:pPr>
    <w:rPr>
      <w:sz w:val="2"/>
      <w:szCs w:val="2"/>
    </w:rPr>
  </w:style>
  <w:style w:type="character" w:styleId="PageNumber">
    <w:name w:val="page number"/>
    <w:basedOn w:val="DefaultParagraphFont"/>
    <w:rsid w:val="00BA37CC"/>
  </w:style>
  <w:style w:type="paragraph" w:styleId="Quote">
    <w:name w:val="Quote"/>
    <w:basedOn w:val="Heading1"/>
    <w:link w:val="QuoteChar"/>
    <w:qFormat/>
    <w:rsid w:val="00BA37CC"/>
    <w:rPr>
      <w:b w:val="0"/>
      <w:sz w:val="72"/>
      <w:szCs w:val="72"/>
      <w:lang w:val="en-NZ"/>
    </w:rPr>
  </w:style>
  <w:style w:type="character" w:customStyle="1" w:styleId="QuoteChar">
    <w:name w:val="Quote Char"/>
    <w:basedOn w:val="DefaultParagraphFont"/>
    <w:link w:val="Quote"/>
    <w:rsid w:val="00BA37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7CC"/>
    <w:pPr>
      <w:pageBreakBefore/>
    </w:pPr>
  </w:style>
  <w:style w:type="paragraph" w:customStyle="1" w:styleId="Border">
    <w:name w:val="Border"/>
    <w:basedOn w:val="Normal"/>
    <w:qFormat/>
    <w:rsid w:val="00BA37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7CC"/>
    <w:rPr>
      <w:b/>
      <w:bCs/>
      <w:i/>
      <w:iCs/>
      <w:color w:val="auto"/>
    </w:rPr>
  </w:style>
  <w:style w:type="paragraph" w:styleId="IntenseQuote">
    <w:name w:val="Intense Quote"/>
    <w:basedOn w:val="Normal"/>
    <w:next w:val="Normal"/>
    <w:link w:val="IntenseQuoteChar"/>
    <w:uiPriority w:val="30"/>
    <w:qFormat/>
    <w:rsid w:val="00BA37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7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A37CC"/>
    <w:rPr>
      <w:smallCaps/>
      <w:color w:val="auto"/>
      <w:u w:val="single"/>
    </w:rPr>
  </w:style>
  <w:style w:type="character" w:styleId="IntenseReference">
    <w:name w:val="Intense Reference"/>
    <w:basedOn w:val="DefaultParagraphFont"/>
    <w:uiPriority w:val="32"/>
    <w:qFormat/>
    <w:rsid w:val="00BA37CC"/>
    <w:rPr>
      <w:b/>
      <w:bCs/>
      <w:smallCaps/>
      <w:color w:val="auto"/>
      <w:spacing w:val="5"/>
      <w:u w:val="single"/>
    </w:rPr>
  </w:style>
  <w:style w:type="paragraph" w:customStyle="1" w:styleId="2ColumnHeading">
    <w:name w:val="2Column Heading"/>
    <w:basedOn w:val="BodyText"/>
    <w:qFormat/>
    <w:rsid w:val="00BA37CC"/>
    <w:pPr>
      <w:spacing w:after="60"/>
      <w:ind w:left="-2268"/>
    </w:pPr>
    <w:rPr>
      <w:b/>
    </w:rPr>
  </w:style>
  <w:style w:type="paragraph" w:customStyle="1" w:styleId="Heading1TOC">
    <w:name w:val="Heading1 TOC"/>
    <w:basedOn w:val="Normal"/>
    <w:qFormat/>
    <w:rsid w:val="00BA37CC"/>
    <w:pPr>
      <w:spacing w:before="240" w:after="120"/>
    </w:pPr>
    <w:rPr>
      <w:rFonts w:ascii="Times New Roman" w:hAnsi="Times New Roman"/>
      <w:b/>
      <w:sz w:val="32"/>
    </w:rPr>
  </w:style>
  <w:style w:type="paragraph" w:customStyle="1" w:styleId="Heading2TOC">
    <w:name w:val="Heading2 TOC"/>
    <w:basedOn w:val="Normal"/>
    <w:qFormat/>
    <w:rsid w:val="00BA37CC"/>
    <w:pPr>
      <w:spacing w:before="240" w:after="60"/>
    </w:pPr>
    <w:rPr>
      <w:rFonts w:ascii="Times New Roman" w:hAnsi="Times New Roman"/>
      <w:b/>
      <w:sz w:val="28"/>
    </w:rPr>
  </w:style>
  <w:style w:type="character" w:customStyle="1" w:styleId="Underline">
    <w:name w:val="Underline"/>
    <w:basedOn w:val="DefaultParagraphFont"/>
    <w:qFormat/>
    <w:rsid w:val="00BA37CC"/>
    <w:rPr>
      <w:u w:val="single"/>
    </w:rPr>
  </w:style>
  <w:style w:type="paragraph" w:styleId="BalloonText">
    <w:name w:val="Balloon Text"/>
    <w:basedOn w:val="Normal"/>
    <w:link w:val="BalloonTextChar"/>
    <w:rsid w:val="00BA37CC"/>
    <w:rPr>
      <w:rFonts w:ascii="Tahoma" w:hAnsi="Tahoma" w:cs="Tahoma"/>
      <w:sz w:val="16"/>
      <w:szCs w:val="16"/>
    </w:rPr>
  </w:style>
  <w:style w:type="character" w:customStyle="1" w:styleId="BalloonTextChar">
    <w:name w:val="Balloon Text Char"/>
    <w:basedOn w:val="DefaultParagraphFont"/>
    <w:link w:val="BalloonText"/>
    <w:rsid w:val="00BA37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A37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7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6500</Characters>
  <Application>Microsoft Office Word</Application>
  <DocSecurity>0</DocSecurity>
  <Lines>253</Lines>
  <Paragraphs>121</Paragraphs>
  <ScaleCrop>false</ScaleCrop>
  <Company>Author-it Software Corporation Ltd.</Company>
  <LinksUpToDate>false</LinksUpToDate>
  <CharactersWithSpaces>7585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CUVOPA10B Cut opal spheres and beads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2012-05-26T23:33:00Z</dcterms:created>
  <dcterms:modified xsi:type="dcterms:W3CDTF">2012-05-26T23:33:00Z</dcterms:modified>
</cp:coreProperties>
</file>