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127" w:rsidP="00E25127">
      <w:pPr>
        <w:pStyle w:val="Title"/>
      </w:pPr>
      <w:r>
        <w:fldChar w:fldCharType="begin"/>
      </w:r>
      <w:r>
        <w:instrText xml:space="preserve"> TITLE   \* MERGEFORMAT </w:instrText>
      </w:r>
      <w:r>
        <w:fldChar w:fldCharType="separate"/>
      </w:r>
      <w:r>
        <w:t>CUVICS07B Set up systems that support innovation</w:t>
      </w:r>
      <w:r>
        <w:fldChar w:fldCharType="end"/>
      </w:r>
    </w:p>
    <w:p w:rsidR="00E25127" w:rsidP="00E25127">
      <w:pPr>
        <w:pStyle w:val="Version"/>
        <w:sectPr w:rsidSect="00235E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E21" w:rsidP="00235E21">
      <w:pPr>
        <w:pStyle w:val="SuperHeading"/>
      </w:pPr>
      <w:r w:rsidRPr="00235E21">
        <w:t>CUVICS07B Set up systems that support innovation</w:t>
      </w:r>
    </w:p>
    <w:p w:rsidR="00000000" w:rsidRPr="00235E21" w:rsidP="00235E21">
      <w:pPr>
        <w:pStyle w:val="Heading1"/>
      </w:pPr>
      <w:bookmarkStart w:id="1" w:name="O_270400"/>
      <w:bookmarkEnd w:id="1"/>
      <w:r w:rsidRPr="00235E21">
        <w:t>Modification History</w:t>
      </w:r>
    </w:p>
    <w:p w:rsidR="00000000" w:rsidRPr="00235E21" w:rsidP="00235E21">
      <w:pPr>
        <w:pStyle w:val="BodyText"/>
      </w:pPr>
      <w:r w:rsidRPr="00235E21">
        <w:t>Not Applicable</w:t>
      </w:r>
    </w:p>
    <w:p w:rsidR="00000000" w:rsidRPr="00235E21" w:rsidP="00235E21">
      <w:pPr>
        <w:pStyle w:val="AllowPageBreak"/>
      </w:pPr>
    </w:p>
    <w:p w:rsidR="00000000" w:rsidRPr="00235E21" w:rsidP="00235E21">
      <w:pPr>
        <w:pStyle w:val="Heading1"/>
      </w:pPr>
      <w:bookmarkStart w:id="2" w:name="O_202731"/>
      <w:bookmarkEnd w:id="2"/>
      <w:r w:rsidRPr="00235E21">
        <w:t>Unit Descriptor</w:t>
      </w:r>
    </w:p>
    <w:tbl>
      <w:tblPr>
        <w:tblW w:w="0" w:type="auto"/>
        <w:tblLayout w:type="fixed"/>
        <w:tblCellMar>
          <w:left w:w="62" w:type="dxa"/>
          <w:right w:w="62" w:type="dxa"/>
        </w:tblCellMar>
        <w:tblLook w:val="0000"/>
      </w:tblPr>
      <w:tblGrid>
        <w:gridCol w:w="2659"/>
        <w:gridCol w:w="5863"/>
      </w:tblGrid>
      <w:tr w:rsidTr="00E25127">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r w:rsidRPr="00235E21">
              <w:t>This competency standard covers the skills and knowledge required to conceptualise and design new syst</w:t>
            </w:r>
            <w:r w:rsidRPr="00235E21">
              <w:t>ems that develop and support innovation in the workplace. The systems might be those that apply to human resource management, team management, organisational structures, product development, marketing or training and assessment. The systems can apply in an</w:t>
            </w:r>
            <w:r w:rsidRPr="00235E21">
              <w:t xml:space="preserve">y type and size of organisation within the cultural industries including museums, libraries, galleries, community arts facility, theatres, venues, cultural event/conference organisers, film studio, music studio, design studios and so on. </w:t>
            </w:r>
          </w:p>
          <w:p w:rsidR="00000000" w:rsidRPr="00235E21" w:rsidP="00235E21">
            <w:pPr>
              <w:pStyle w:val="BodyText"/>
            </w:pPr>
          </w:p>
          <w:p w:rsidR="00000000" w:rsidRPr="00235E21" w:rsidP="00235E21">
            <w:pPr>
              <w:pStyle w:val="BodyText"/>
            </w:pPr>
            <w:r w:rsidRPr="00235E21">
              <w:t>No licensing, le</w:t>
            </w:r>
            <w:r w:rsidRPr="00235E21">
              <w:t>gislative, regulatory or certification requirements apply to this unit at the time of endorsement.</w:t>
            </w:r>
          </w:p>
        </w:tc>
      </w:tr>
    </w:tbl>
    <w:p w:rsidR="00E25127" w:rsidP="00235E21">
      <w:pPr>
        <w:pStyle w:val="BodyText"/>
      </w:pPr>
    </w:p>
    <w:p w:rsidR="00E25127" w:rsidP="00235E21">
      <w:pPr>
        <w:pStyle w:val="BodyText"/>
      </w:pPr>
    </w:p>
    <w:p w:rsidR="00000000" w:rsidRPr="00235E21" w:rsidP="00235E21">
      <w:pPr>
        <w:pStyle w:val="Heading1"/>
      </w:pPr>
      <w:bookmarkStart w:id="3" w:name="O_202735"/>
      <w:bookmarkEnd w:id="3"/>
      <w:r w:rsidRPr="00235E21">
        <w:t>Application of the Unit</w:t>
      </w:r>
    </w:p>
    <w:tbl>
      <w:tblPr>
        <w:tblW w:w="0" w:type="auto"/>
        <w:tblLayout w:type="fixed"/>
        <w:tblCellMar>
          <w:left w:w="62" w:type="dxa"/>
          <w:right w:w="62" w:type="dxa"/>
        </w:tblCellMar>
        <w:tblLook w:val="0000"/>
      </w:tblPr>
      <w:tblGrid>
        <w:gridCol w:w="2750"/>
        <w:gridCol w:w="5772"/>
      </w:tblGrid>
      <w:tr w:rsidTr="00E25127">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r w:rsidRPr="00235E21">
              <w:t>Examples of how this unit works in practi</w:t>
            </w:r>
            <w:r w:rsidRPr="00235E21">
              <w:t>ce can be found in the Supporting Information section of the Training Package.</w:t>
            </w:r>
          </w:p>
        </w:tc>
      </w:tr>
    </w:tbl>
    <w:p w:rsidR="00E25127" w:rsidP="00235E21">
      <w:pPr>
        <w:pStyle w:val="BodyText"/>
      </w:pPr>
    </w:p>
    <w:p w:rsidR="00E25127" w:rsidP="00235E21">
      <w:pPr>
        <w:pStyle w:val="BodyText"/>
      </w:pPr>
    </w:p>
    <w:p w:rsidR="00000000" w:rsidRPr="00235E21" w:rsidP="00235E21">
      <w:pPr>
        <w:pStyle w:val="Heading1"/>
      </w:pPr>
      <w:bookmarkStart w:id="4" w:name="O_278660"/>
      <w:bookmarkEnd w:id="4"/>
      <w:r w:rsidRPr="00235E21">
        <w:t>Licensing/Regulatory Information</w:t>
      </w:r>
    </w:p>
    <w:p w:rsidR="00000000" w:rsidRPr="00235E21" w:rsidP="00235E21">
      <w:pPr>
        <w:pStyle w:val="BodyText"/>
      </w:pPr>
      <w:r w:rsidRPr="00235E21">
        <w:t>Refer to Unit Descriptor</w:t>
      </w:r>
    </w:p>
    <w:p w:rsidR="00000000" w:rsidRPr="00235E21" w:rsidP="00235E21">
      <w:pPr>
        <w:pStyle w:val="AllowPageBreak"/>
      </w:pPr>
    </w:p>
    <w:p w:rsidR="00000000" w:rsidRPr="00235E21" w:rsidP="00235E21">
      <w:pPr>
        <w:pStyle w:val="Heading1"/>
      </w:pPr>
      <w:bookmarkStart w:id="5" w:name="O_202733"/>
      <w:bookmarkEnd w:id="5"/>
      <w:r w:rsidRPr="00235E21">
        <w:t>Pre-Requisites</w:t>
      </w:r>
    </w:p>
    <w:tbl>
      <w:tblPr>
        <w:tblW w:w="0" w:type="auto"/>
        <w:tblLayout w:type="fixed"/>
        <w:tblCellMar>
          <w:left w:w="62" w:type="dxa"/>
          <w:right w:w="62" w:type="dxa"/>
        </w:tblCellMar>
        <w:tblLook w:val="0000"/>
      </w:tblPr>
      <w:tblGrid>
        <w:gridCol w:w="2775"/>
        <w:gridCol w:w="1295"/>
        <w:gridCol w:w="4452"/>
      </w:tblGrid>
      <w:tr w:rsidTr="00E2512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p>
        </w:tc>
      </w:tr>
      <w:tr w:rsidTr="00E251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p>
        </w:tc>
      </w:tr>
      <w:tr w:rsidTr="00E251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p>
        </w:tc>
      </w:tr>
    </w:tbl>
    <w:p w:rsidR="00E25127" w:rsidP="00235E21">
      <w:pPr>
        <w:pStyle w:val="BodyText"/>
      </w:pPr>
    </w:p>
    <w:p w:rsidR="00E25127" w:rsidP="00235E21">
      <w:pPr>
        <w:pStyle w:val="BodyText"/>
      </w:pPr>
    </w:p>
    <w:p w:rsidR="00000000" w:rsidRPr="00235E21" w:rsidP="00235E21">
      <w:pPr>
        <w:pStyle w:val="Heading1"/>
      </w:pPr>
      <w:bookmarkStart w:id="6" w:name="O_202732"/>
      <w:bookmarkEnd w:id="6"/>
      <w:r w:rsidRPr="00235E21">
        <w:t>Employability Skills Information</w:t>
      </w:r>
    </w:p>
    <w:tbl>
      <w:tblPr>
        <w:tblW w:w="0" w:type="auto"/>
        <w:tblLayout w:type="fixed"/>
        <w:tblCellMar>
          <w:left w:w="62" w:type="dxa"/>
          <w:right w:w="62" w:type="dxa"/>
        </w:tblCellMar>
        <w:tblLook w:val="0000"/>
      </w:tblPr>
      <w:tblGrid>
        <w:gridCol w:w="2802"/>
        <w:gridCol w:w="5720"/>
      </w:tblGrid>
      <w:tr w:rsidTr="00E251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r w:rsidRPr="00235E21">
              <w:t>This unit contains employability skills.</w:t>
            </w:r>
          </w:p>
        </w:tc>
      </w:tr>
    </w:tbl>
    <w:p w:rsidR="00E25127" w:rsidP="00235E21">
      <w:pPr>
        <w:pStyle w:val="BodyText"/>
      </w:pPr>
    </w:p>
    <w:p w:rsidR="00E25127" w:rsidP="00235E21">
      <w:pPr>
        <w:pStyle w:val="BodyText"/>
      </w:pPr>
    </w:p>
    <w:p w:rsidR="00000000" w:rsidRPr="00235E21" w:rsidP="00235E21">
      <w:pPr>
        <w:pStyle w:val="Heading1"/>
      </w:pPr>
      <w:bookmarkStart w:id="7" w:name="O_288446"/>
      <w:bookmarkEnd w:id="7"/>
      <w:r w:rsidRPr="00235E21">
        <w:t>Elements and Performance Criteria Pre-Content</w:t>
      </w:r>
    </w:p>
    <w:tbl>
      <w:tblPr>
        <w:tblW w:w="0" w:type="auto"/>
        <w:tblLayout w:type="fixed"/>
        <w:tblCellMar>
          <w:left w:w="62" w:type="dxa"/>
          <w:right w:w="62" w:type="dxa"/>
        </w:tblCellMar>
        <w:tblLook w:val="0000"/>
      </w:tblPr>
      <w:tblGrid>
        <w:gridCol w:w="2543"/>
        <w:gridCol w:w="5979"/>
      </w:tblGrid>
      <w:tr w:rsidTr="00E2512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r w:rsidRPr="00235E21">
              <w:t>Performance criteria describe the performance needed to demonstrate achievement of the element. Where bold italicised text is used, further information is detailed in the required skills and knowledge section and the range statement. Assessment of performa</w:t>
            </w:r>
            <w:r w:rsidRPr="00235E21">
              <w:t>nce is to be consistent with the evidence guide.</w:t>
            </w:r>
          </w:p>
        </w:tc>
      </w:tr>
    </w:tbl>
    <w:p w:rsidR="00000000" w:rsidRPr="00235E21" w:rsidP="00235E21">
      <w:pPr>
        <w:pStyle w:val="BodyText"/>
      </w:pPr>
    </w:p>
    <w:p w:rsidR="00000000" w:rsidRPr="00235E21" w:rsidP="00235E21">
      <w:pPr>
        <w:pStyle w:val="AllowPageBreak"/>
      </w:pPr>
    </w:p>
    <w:p w:rsidR="00000000" w:rsidRPr="00235E21" w:rsidP="00235E21">
      <w:pPr>
        <w:pStyle w:val="Heading1"/>
      </w:pPr>
      <w:bookmarkStart w:id="8" w:name="O_235113"/>
      <w:bookmarkEnd w:id="8"/>
      <w:r w:rsidRPr="00235E21">
        <w:t>Elements and Performance Criteria</w:t>
      </w:r>
    </w:p>
    <w:tbl>
      <w:tblPr>
        <w:tblW w:w="0" w:type="auto"/>
        <w:tblLayout w:type="fixed"/>
        <w:tblCellMar>
          <w:left w:w="62" w:type="dxa"/>
          <w:right w:w="62" w:type="dxa"/>
        </w:tblCellMar>
        <w:tblLook w:val="0000"/>
      </w:tblPr>
      <w:tblGrid>
        <w:gridCol w:w="2543"/>
        <w:gridCol w:w="5979"/>
      </w:tblGrid>
      <w:tr w:rsidTr="00E25127">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r w:rsidRPr="00235E21">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PERFORMANCE CRITERIA</w:t>
            </w:r>
          </w:p>
        </w:tc>
      </w:tr>
      <w:tr w:rsidTr="00E2512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List"/>
              <w:rPr>
                <w:lang w:val="en-NZ"/>
              </w:rPr>
            </w:pPr>
            <w:r w:rsidRPr="00235E21">
              <w:t>1.</w:t>
            </w:r>
            <w:r w:rsidRPr="00235E21">
              <w:tab/>
              <w:t>Conduct research into organisation systems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2"/>
            </w:pPr>
            <w:r w:rsidRPr="00235E21">
              <w:t>1.1.</w:t>
            </w:r>
            <w:r w:rsidRPr="00235E21">
              <w:tab/>
            </w:r>
            <w:r w:rsidRPr="00235E21">
              <w:rPr>
                <w:rStyle w:val="BoldandItalics"/>
              </w:rPr>
              <w:t>Reasons</w:t>
            </w:r>
            <w:r w:rsidRPr="00235E21">
              <w:t xml:space="preserve"> for incorporating innovation into organisation </w:t>
            </w:r>
            <w:r w:rsidRPr="00235E21">
              <w:t>systems are identified.</w:t>
            </w:r>
          </w:p>
          <w:p w:rsidR="00000000" w:rsidRPr="00235E21" w:rsidP="00235E21">
            <w:pPr>
              <w:pStyle w:val="List2"/>
            </w:pPr>
            <w:r w:rsidRPr="00235E21">
              <w:t>1.2.</w:t>
            </w:r>
            <w:r w:rsidRPr="00235E21">
              <w:tab/>
              <w:t>Resources and commitment required to implement innovation are identified.</w:t>
            </w:r>
          </w:p>
          <w:p w:rsidR="00000000" w:rsidRPr="00235E21" w:rsidP="00235E21">
            <w:pPr>
              <w:pStyle w:val="List2"/>
            </w:pPr>
            <w:r w:rsidRPr="00235E21">
              <w:t>1.3.</w:t>
            </w:r>
            <w:r w:rsidRPr="00235E21">
              <w:tab/>
            </w:r>
            <w:r w:rsidRPr="00235E21">
              <w:rPr>
                <w:rStyle w:val="BoldandItalics"/>
              </w:rPr>
              <w:t>Goals</w:t>
            </w:r>
            <w:r w:rsidRPr="00235E21">
              <w:t xml:space="preserve"> of a new innovative system are clarified.</w:t>
            </w:r>
          </w:p>
          <w:p w:rsidR="00000000" w:rsidRPr="00235E21" w:rsidP="00235E21">
            <w:pPr>
              <w:pStyle w:val="List2"/>
            </w:pPr>
            <w:r w:rsidRPr="00235E21">
              <w:t>1.4.</w:t>
            </w:r>
            <w:r w:rsidRPr="00235E21">
              <w:tab/>
              <w:t>Innovative systems in other organisations are researched.</w:t>
            </w:r>
          </w:p>
          <w:p w:rsidR="00000000" w:rsidRPr="00235E21" w:rsidP="00235E21">
            <w:pPr>
              <w:pStyle w:val="List2"/>
            </w:pPr>
            <w:r w:rsidRPr="00235E21">
              <w:t>1.5.</w:t>
            </w:r>
            <w:r w:rsidRPr="00235E21">
              <w:tab/>
              <w:t>Analysis of current organisation</w:t>
            </w:r>
            <w:r w:rsidRPr="00235E21">
              <w:t xml:space="preserve">al systems is carried out to identify </w:t>
            </w:r>
            <w:r w:rsidRPr="00235E21">
              <w:rPr>
                <w:rStyle w:val="BoldandItalics"/>
              </w:rPr>
              <w:t>gaps or barriers</w:t>
            </w:r>
            <w:r w:rsidRPr="00235E21">
              <w:t xml:space="preserve"> to innovation.</w:t>
            </w:r>
          </w:p>
          <w:p w:rsidR="00000000" w:rsidP="00235E21">
            <w:pPr>
              <w:pStyle w:val="List2"/>
              <w:rPr>
                <w:lang w:val="en-NZ"/>
              </w:rPr>
            </w:pPr>
            <w:r w:rsidRPr="00235E21">
              <w:t>1.6.</w:t>
            </w:r>
            <w:r w:rsidRPr="00235E21">
              <w:tab/>
            </w:r>
            <w:r w:rsidRPr="00235E21">
              <w:rPr>
                <w:rStyle w:val="BoldandItalics"/>
              </w:rPr>
              <w:t>Staff who can support and foster innovation</w:t>
            </w:r>
            <w:r w:rsidRPr="00235E21">
              <w:t xml:space="preserve"> in the new systems are identified.</w:t>
            </w:r>
          </w:p>
        </w:tc>
      </w:tr>
      <w:tr w:rsidTr="00E2512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List"/>
              <w:rPr>
                <w:lang w:val="en-NZ"/>
              </w:rPr>
            </w:pPr>
            <w:r w:rsidRPr="00235E21">
              <w:t>2.</w:t>
            </w:r>
            <w:r w:rsidRPr="00235E21">
              <w:tab/>
              <w:t>Generate innovative system options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2"/>
            </w:pPr>
            <w:r w:rsidRPr="00235E21">
              <w:t>2.1.</w:t>
            </w:r>
            <w:r w:rsidRPr="00235E21">
              <w:tab/>
              <w:t xml:space="preserve">Ideas for innovative </w:t>
            </w:r>
            <w:r w:rsidRPr="00235E21">
              <w:rPr>
                <w:rStyle w:val="BoldandItalics"/>
              </w:rPr>
              <w:t>work systems</w:t>
            </w:r>
            <w:r w:rsidRPr="00235E21">
              <w:t xml:space="preserve"> that will foster innovat</w:t>
            </w:r>
            <w:r w:rsidRPr="00235E21">
              <w:t xml:space="preserve">ion are conceptualised using individual and group </w:t>
            </w:r>
            <w:r w:rsidRPr="00235E21">
              <w:rPr>
                <w:rStyle w:val="BoldandItalics"/>
              </w:rPr>
              <w:t>techniques</w:t>
            </w:r>
            <w:r w:rsidRPr="00235E21">
              <w:t>.</w:t>
            </w:r>
          </w:p>
          <w:p w:rsidR="00000000" w:rsidRPr="00235E21" w:rsidP="00235E21">
            <w:pPr>
              <w:pStyle w:val="List2"/>
            </w:pPr>
            <w:r w:rsidRPr="00235E21">
              <w:t>2.2.</w:t>
            </w:r>
            <w:r w:rsidRPr="00235E21">
              <w:tab/>
              <w:t>The range of ideas are evaluated and discussed with workers and colleagues.</w:t>
            </w:r>
          </w:p>
          <w:p w:rsidR="00000000" w:rsidP="00235E21">
            <w:pPr>
              <w:pStyle w:val="List2"/>
              <w:rPr>
                <w:lang w:val="en-NZ"/>
              </w:rPr>
            </w:pPr>
            <w:r w:rsidRPr="00235E21">
              <w:t>2.3.</w:t>
            </w:r>
            <w:r w:rsidRPr="00235E21">
              <w:tab/>
              <w:t>A system idea is selected that meets the workplace requirements and which is both feasible and innovative.</w:t>
            </w:r>
          </w:p>
        </w:tc>
      </w:tr>
      <w:tr w:rsidTr="00E2512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List"/>
              <w:rPr>
                <w:lang w:val="en-NZ"/>
              </w:rPr>
            </w:pPr>
            <w:r w:rsidRPr="00235E21">
              <w:t>3.</w:t>
            </w:r>
            <w:r w:rsidRPr="00235E21">
              <w:tab/>
              <w:t>Develop plan for the innovative system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2"/>
            </w:pPr>
            <w:r w:rsidRPr="00235E21">
              <w:t>3.1.</w:t>
            </w:r>
            <w:r w:rsidRPr="00235E21">
              <w:tab/>
              <w:t>Analysis of the organisational structure is carried out to identify the impact of the new system on people, resources and finances.</w:t>
            </w:r>
          </w:p>
          <w:p w:rsidR="00000000" w:rsidRPr="00235E21" w:rsidP="00235E21">
            <w:pPr>
              <w:pStyle w:val="List2"/>
            </w:pPr>
            <w:r w:rsidRPr="00235E21">
              <w:t>3.2.</w:t>
            </w:r>
            <w:r w:rsidRPr="00235E21">
              <w:tab/>
              <w:t>Staff throughout the organisation who will be involved with, or affected</w:t>
            </w:r>
            <w:r w:rsidRPr="00235E21">
              <w:t xml:space="preserve"> by, the new system are </w:t>
            </w:r>
            <w:r w:rsidRPr="00235E21">
              <w:rPr>
                <w:rStyle w:val="BoldandItalics"/>
              </w:rPr>
              <w:t>consulted</w:t>
            </w:r>
            <w:r w:rsidRPr="00235E21">
              <w:t>.</w:t>
            </w:r>
          </w:p>
          <w:p w:rsidR="00000000" w:rsidRPr="00235E21" w:rsidP="00235E21">
            <w:pPr>
              <w:pStyle w:val="List2"/>
            </w:pPr>
            <w:r w:rsidRPr="00235E21">
              <w:t>3.3.</w:t>
            </w:r>
            <w:r w:rsidRPr="00235E21">
              <w:tab/>
              <w:t>Financial impact of the new system is clarified and funds and resources are allocated.</w:t>
            </w:r>
          </w:p>
          <w:p w:rsidR="00000000" w:rsidRPr="00235E21" w:rsidP="00235E21">
            <w:pPr>
              <w:pStyle w:val="List2"/>
            </w:pPr>
            <w:r w:rsidRPr="00235E21">
              <w:t>3.4.</w:t>
            </w:r>
            <w:r w:rsidRPr="00235E21">
              <w:tab/>
              <w:t>Marketing or promotional strategy is developed to educate the organisation on the new system.</w:t>
            </w:r>
          </w:p>
          <w:p w:rsidR="00000000" w:rsidP="00235E21">
            <w:pPr>
              <w:pStyle w:val="List2"/>
              <w:rPr>
                <w:lang w:val="en-NZ"/>
              </w:rPr>
            </w:pPr>
            <w:r w:rsidRPr="00235E21">
              <w:t>3.5.</w:t>
            </w:r>
            <w:r w:rsidRPr="00235E21">
              <w:tab/>
            </w:r>
            <w:r w:rsidRPr="00235E21">
              <w:rPr>
                <w:rStyle w:val="BoldandItalics"/>
              </w:rPr>
              <w:t>Competencies</w:t>
            </w:r>
            <w:r w:rsidRPr="00235E21">
              <w:t xml:space="preserve"> of the staff</w:t>
            </w:r>
            <w:r w:rsidRPr="00235E21">
              <w:t xml:space="preserve"> who will use the system are evaluated and a learning and development strategy is planned.</w:t>
            </w:r>
          </w:p>
        </w:tc>
      </w:tr>
      <w:tr w:rsidTr="00E2512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List"/>
              <w:rPr>
                <w:lang w:val="en-NZ"/>
              </w:rPr>
            </w:pPr>
            <w:r w:rsidRPr="00235E21">
              <w:t>4.</w:t>
            </w:r>
            <w:r w:rsidRPr="00235E21">
              <w:tab/>
              <w:t>Trial the innovative work system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2"/>
            </w:pPr>
            <w:r w:rsidRPr="00235E21">
              <w:t>4.1.</w:t>
            </w:r>
            <w:r w:rsidRPr="00235E21">
              <w:tab/>
              <w:t>Draft plans for the innovation system are presented to the organisation staff and preliminary feedback is gathered.</w:t>
            </w:r>
          </w:p>
          <w:p w:rsidR="00000000" w:rsidRPr="00235E21" w:rsidP="00235E21">
            <w:pPr>
              <w:pStyle w:val="List2"/>
            </w:pPr>
            <w:r w:rsidRPr="00235E21">
              <w:t>4.2.</w:t>
            </w:r>
            <w:r w:rsidRPr="00235E21">
              <w:tab/>
              <w:t>Th</w:t>
            </w:r>
            <w:r w:rsidRPr="00235E21">
              <w:t>e new system is trialled with a group within the organisation.</w:t>
            </w:r>
          </w:p>
          <w:p w:rsidR="00000000" w:rsidP="00235E21">
            <w:pPr>
              <w:pStyle w:val="List2"/>
              <w:rPr>
                <w:lang w:val="en-NZ"/>
              </w:rPr>
            </w:pPr>
            <w:r w:rsidRPr="00235E21">
              <w:t>4.3.</w:t>
            </w:r>
            <w:r w:rsidRPr="00235E21">
              <w:tab/>
              <w:t xml:space="preserve">The trial is monitored and action is taken to streamline it where required. </w:t>
            </w:r>
          </w:p>
        </w:tc>
      </w:tr>
      <w:tr w:rsidTr="00E2512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List"/>
              <w:rPr>
                <w:lang w:val="en-NZ"/>
              </w:rPr>
            </w:pPr>
            <w:r w:rsidRPr="00235E21">
              <w:t>5.</w:t>
            </w:r>
            <w:r w:rsidRPr="00235E21">
              <w:tab/>
              <w:t>Review the trial of the innovative system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2"/>
            </w:pPr>
            <w:r w:rsidRPr="00235E21">
              <w:t>5.1.</w:t>
            </w:r>
            <w:r w:rsidRPr="00235E21">
              <w:tab/>
              <w:t>The innovative system is reviewed in relation to its goals a</w:t>
            </w:r>
            <w:r w:rsidRPr="00235E21">
              <w:t>nd the ways in which it fosters innovation in the workplace.</w:t>
            </w:r>
          </w:p>
          <w:p w:rsidR="00000000" w:rsidRPr="00235E21" w:rsidP="00235E21">
            <w:pPr>
              <w:pStyle w:val="List2"/>
            </w:pPr>
            <w:r w:rsidRPr="00235E21">
              <w:t>5.2.</w:t>
            </w:r>
            <w:r w:rsidRPr="00235E21">
              <w:tab/>
              <w:t>The innovative system is adjusted to reflect evaluation feedback.</w:t>
            </w:r>
          </w:p>
        </w:tc>
      </w:tr>
    </w:tbl>
    <w:p w:rsidR="00E25127" w:rsidP="00235E21">
      <w:pPr>
        <w:pStyle w:val="BodyText"/>
      </w:pPr>
    </w:p>
    <w:p w:rsidR="00E25127" w:rsidP="00235E21">
      <w:pPr>
        <w:pStyle w:val="BodyText"/>
      </w:pPr>
    </w:p>
    <w:p w:rsidR="00000000" w:rsidRPr="00235E21" w:rsidP="00235E21">
      <w:pPr>
        <w:pStyle w:val="Heading1"/>
      </w:pPr>
      <w:bookmarkStart w:id="9" w:name="O_259063"/>
      <w:bookmarkEnd w:id="9"/>
      <w:r w:rsidRPr="00235E21">
        <w:t>Required Skills and Knowledge</w:t>
      </w:r>
    </w:p>
    <w:tbl>
      <w:tblPr>
        <w:tblW w:w="0" w:type="auto"/>
        <w:tblLayout w:type="fixed"/>
        <w:tblCellMar>
          <w:left w:w="62" w:type="dxa"/>
          <w:right w:w="62" w:type="dxa"/>
        </w:tblCellMar>
        <w:tblLook w:val="0000"/>
      </w:tblPr>
      <w:tblGrid>
        <w:gridCol w:w="8522"/>
      </w:tblGrid>
      <w:tr w:rsidTr="00E251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REQUIRED SKILLS AND KNOWLEDGE</w:t>
            </w:r>
          </w:p>
        </w:tc>
      </w:tr>
      <w:tr w:rsidTr="00E251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t>This section describes the skills and knowledge required for this unit.</w:t>
            </w:r>
          </w:p>
        </w:tc>
      </w:tr>
      <w:tr w:rsidTr="00E25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Required skills</w:t>
            </w:r>
          </w:p>
        </w:tc>
      </w:tr>
      <w:tr w:rsidTr="00E25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Bullet"/>
            </w:pPr>
            <w:r w:rsidRPr="00235E21">
              <w:t>ability to interpret and analyse organisational requirements for work systems</w:t>
            </w:r>
          </w:p>
          <w:p w:rsidR="00000000" w:rsidRPr="00235E21" w:rsidP="00235E21">
            <w:pPr>
              <w:pStyle w:val="ListBullet"/>
            </w:pPr>
            <w:r w:rsidRPr="00235E21">
              <w:t>evaluation of staff competencies</w:t>
            </w:r>
          </w:p>
          <w:p w:rsidR="00000000" w:rsidRPr="00235E21" w:rsidP="00235E21">
            <w:pPr>
              <w:pStyle w:val="ListBullet"/>
            </w:pPr>
            <w:r w:rsidRPr="00235E21">
              <w:t>ability to plan the implementation of new systems</w:t>
            </w:r>
          </w:p>
          <w:p w:rsidR="00000000" w:rsidRPr="00235E21" w:rsidP="00235E21">
            <w:pPr>
              <w:pStyle w:val="ListBullet"/>
            </w:pPr>
            <w:r w:rsidRPr="00235E21">
              <w:t>ability to organise and implement training and learning activities to prepare workers and managers to implement a new work system</w:t>
            </w:r>
          </w:p>
          <w:p w:rsidR="00000000" w:rsidP="00235E21">
            <w:pPr>
              <w:pStyle w:val="ListBullet"/>
              <w:rPr>
                <w:lang w:val="en-NZ"/>
              </w:rPr>
            </w:pPr>
            <w:r w:rsidRPr="00235E21">
              <w:t>research skills.</w:t>
            </w:r>
          </w:p>
        </w:tc>
      </w:tr>
      <w:tr w:rsidTr="00E25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Required knowledge</w:t>
            </w:r>
          </w:p>
        </w:tc>
      </w:tr>
      <w:tr w:rsidTr="00E25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Bullet"/>
            </w:pPr>
            <w:r w:rsidRPr="00235E21">
              <w:t>principles of innovation</w:t>
            </w:r>
          </w:p>
          <w:p w:rsidR="00000000" w:rsidRPr="00235E21" w:rsidP="00235E21">
            <w:pPr>
              <w:pStyle w:val="ListBullet"/>
            </w:pPr>
            <w:r w:rsidRPr="00235E21">
              <w:t>leadership and management theory</w:t>
            </w:r>
          </w:p>
          <w:p w:rsidR="00000000" w:rsidRPr="00235E21" w:rsidP="00235E21">
            <w:pPr>
              <w:pStyle w:val="ListBullet"/>
            </w:pPr>
            <w:r w:rsidRPr="00235E21">
              <w:t>an understanding of ways in w</w:t>
            </w:r>
            <w:r w:rsidRPr="00235E21">
              <w:t>hich the system can contribute to innovation in the workplace</w:t>
            </w:r>
          </w:p>
          <w:p w:rsidR="00000000" w:rsidRPr="00235E21" w:rsidP="00235E21">
            <w:pPr>
              <w:pStyle w:val="ListBullet"/>
            </w:pPr>
            <w:r w:rsidRPr="00235E21">
              <w:t>a knowledge of various options for the system; and</w:t>
            </w:r>
          </w:p>
          <w:p w:rsidR="00000000" w:rsidRPr="00235E21" w:rsidP="00235E21">
            <w:pPr>
              <w:pStyle w:val="ListBullet"/>
            </w:pPr>
            <w:r w:rsidRPr="00235E21">
              <w:t>knowledge of innovation @ work skills.</w:t>
            </w:r>
          </w:p>
        </w:tc>
      </w:tr>
    </w:tbl>
    <w:p w:rsidR="00E25127" w:rsidP="00235E21">
      <w:pPr>
        <w:pStyle w:val="BodyText"/>
      </w:pPr>
    </w:p>
    <w:p w:rsidR="00E25127" w:rsidP="00235E21">
      <w:pPr>
        <w:pStyle w:val="BodyText"/>
      </w:pPr>
    </w:p>
    <w:p w:rsidR="00000000" w:rsidRPr="00235E21" w:rsidP="00235E21">
      <w:pPr>
        <w:pStyle w:val="AllowPageBreak"/>
      </w:pPr>
    </w:p>
    <w:p w:rsidR="00000000" w:rsidRPr="00235E21" w:rsidP="00235E21">
      <w:pPr>
        <w:pStyle w:val="Heading1"/>
      </w:pPr>
      <w:bookmarkStart w:id="10" w:name="O_243097"/>
      <w:bookmarkEnd w:id="10"/>
      <w:r w:rsidRPr="00235E21">
        <w:t>Evidence Guide</w:t>
      </w:r>
    </w:p>
    <w:tbl>
      <w:tblPr>
        <w:tblW w:w="9570" w:type="dxa"/>
        <w:tblLayout w:type="fixed"/>
        <w:tblCellMar>
          <w:left w:w="62" w:type="dxa"/>
          <w:right w:w="62" w:type="dxa"/>
        </w:tblCellMar>
        <w:tblLook w:val="0000"/>
      </w:tblPr>
      <w:tblGrid>
        <w:gridCol w:w="3908"/>
        <w:gridCol w:w="5662"/>
      </w:tblGrid>
      <w:tr w:rsidTr="00E251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EVIDENCE GUIDE</w:t>
            </w:r>
          </w:p>
        </w:tc>
      </w:tr>
      <w:tr w:rsidTr="00E251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t>The evidence guide provides advice on assessment and must be read in conjunction with the performance criteria, required skills and knowledge, range statement and the Assessment Guidelines for the Training Package.</w:t>
            </w:r>
          </w:p>
        </w:tc>
      </w:tr>
      <w:tr w:rsidTr="00E25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p>
        </w:tc>
      </w:tr>
      <w:tr w:rsidTr="00E25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Critical aspec</w:t>
            </w:r>
            <w:r w:rsidRPr="00235E2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r w:rsidRPr="00235E21">
              <w:t>Evidence of the following is essential:</w:t>
            </w:r>
          </w:p>
          <w:p w:rsidR="00000000" w:rsidP="00235E21">
            <w:pPr>
              <w:pStyle w:val="ListBullet"/>
              <w:rPr>
                <w:lang w:val="en-NZ"/>
              </w:rPr>
            </w:pPr>
            <w:r w:rsidRPr="00235E21">
              <w:t xml:space="preserve">demonstrated ability to design, trial and review more than one work system in more than one context; each work system should be planned </w:t>
            </w:r>
            <w:r w:rsidRPr="00235E21">
              <w:t>and structured to contribute to the achievement of the organisation's mission and goals and to maximise opportunities for innovation by workers and managers in the workplace.</w:t>
            </w:r>
          </w:p>
        </w:tc>
      </w:tr>
      <w:tr w:rsidTr="00E25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r w:rsidRPr="00235E21">
              <w:t>Assessment must ensure:</w:t>
            </w:r>
          </w:p>
          <w:p w:rsidR="00000000" w:rsidP="00235E21">
            <w:pPr>
              <w:pStyle w:val="ListBullet"/>
              <w:rPr>
                <w:lang w:val="en-NZ"/>
              </w:rPr>
            </w:pPr>
            <w:r w:rsidRPr="00235E21">
              <w:t>access to a real or simulated work environment.</w:t>
            </w:r>
          </w:p>
        </w:tc>
      </w:tr>
      <w:tr w:rsidTr="00E25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r w:rsidRPr="00235E21">
              <w:t xml:space="preserve">The following assessment method is appropriate for this unit: </w:t>
            </w:r>
          </w:p>
          <w:p w:rsidR="00000000" w:rsidRPr="00235E21" w:rsidP="00235E21">
            <w:pPr>
              <w:pStyle w:val="ListBullet"/>
            </w:pPr>
            <w:r w:rsidRPr="00235E21">
              <w:t xml:space="preserve">direct questioning combined with review of portfolios of evidence and third party </w:t>
            </w:r>
            <w:r w:rsidRPr="00235E21">
              <w:t xml:space="preserve">workplace reports of on-the-job performance by the candidate </w:t>
            </w:r>
          </w:p>
          <w:p w:rsidR="00000000" w:rsidRPr="00235E21" w:rsidP="00235E21">
            <w:pPr>
              <w:pStyle w:val="ListBullet"/>
            </w:pPr>
            <w:r w:rsidRPr="00235E21">
              <w:t>direct observation of the candidate participating in team based innovation activities</w:t>
            </w:r>
          </w:p>
          <w:p w:rsidR="00000000" w:rsidP="00235E21">
            <w:pPr>
              <w:pStyle w:val="ListBullet"/>
              <w:rPr>
                <w:lang w:val="en-NZ"/>
              </w:rPr>
            </w:pPr>
            <w:r w:rsidRPr="00235E21">
              <w:t>review of oral or written presentation(s)   demonstrating knowledge of how and why the work systems concerne</w:t>
            </w:r>
            <w:r w:rsidRPr="00235E21">
              <w:t>d fulfil the specified workplace requirements and foster workplace innovation amongst workers and managers.</w:t>
            </w:r>
          </w:p>
        </w:tc>
      </w:tr>
      <w:tr w:rsidTr="00E25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r w:rsidRPr="00235E21">
              <w:t>This competency standard could be assessed on its own or in combination with other standards relevant to manage</w:t>
            </w:r>
            <w:r w:rsidRPr="00235E21">
              <w:t xml:space="preserve">ment functions within a specific context in any sector of the cultural industries. </w:t>
            </w:r>
          </w:p>
          <w:p w:rsidR="00000000" w:rsidRPr="00235E21" w:rsidP="00235E21">
            <w:pPr>
              <w:pStyle w:val="BodyText"/>
            </w:pPr>
          </w:p>
          <w:p w:rsidR="00000000" w:rsidRPr="00235E21" w:rsidP="00235E21">
            <w:pPr>
              <w:pStyle w:val="BodyText"/>
            </w:pPr>
            <w:r w:rsidRPr="00235E21">
              <w:t>Standards may include:</w:t>
            </w:r>
          </w:p>
          <w:p w:rsidR="00000000" w:rsidRPr="00235E21" w:rsidP="00235E21">
            <w:pPr>
              <w:pStyle w:val="ListBullet"/>
            </w:pPr>
            <w:r w:rsidRPr="00235E21">
              <w:t xml:space="preserve">CUVADM01B Develop and implement arts administration systems and procedures </w:t>
            </w:r>
          </w:p>
          <w:p w:rsidR="00000000" w:rsidRPr="00235E21" w:rsidP="00235E21">
            <w:pPr>
              <w:pStyle w:val="ListBullet"/>
            </w:pPr>
            <w:r w:rsidRPr="00235E21">
              <w:t>CUSGEN03A Collaborate with colleagues in planning and producing a project</w:t>
            </w:r>
          </w:p>
          <w:p w:rsidR="00000000" w:rsidRPr="00235E21" w:rsidP="00235E21">
            <w:pPr>
              <w:pStyle w:val="BodyText"/>
            </w:pPr>
          </w:p>
          <w:p w:rsidR="00000000" w:rsidRPr="00235E21" w:rsidP="00235E21">
            <w:pPr>
              <w:pStyle w:val="BodyText"/>
            </w:pPr>
            <w:r w:rsidRPr="00235E21">
              <w:rPr>
                <w:rStyle w:val="SpecialBold"/>
              </w:rPr>
              <w:t>Please note</w:t>
            </w:r>
            <w:r w:rsidRPr="00235E21">
              <w:t>: the above is a generic list which may apply across the cultural industries. Some of the units may not be included in this particular Training Package.</w:t>
            </w:r>
          </w:p>
        </w:tc>
      </w:tr>
    </w:tbl>
    <w:p w:rsidR="00E25127" w:rsidP="00235E21">
      <w:pPr>
        <w:pStyle w:val="BodyText"/>
      </w:pPr>
    </w:p>
    <w:p w:rsidR="00E25127" w:rsidP="00235E21">
      <w:pPr>
        <w:pStyle w:val="BodyText"/>
      </w:pPr>
    </w:p>
    <w:p w:rsidR="00000000" w:rsidRPr="00235E21" w:rsidP="00235E21">
      <w:pPr>
        <w:pStyle w:val="Heading1"/>
      </w:pPr>
      <w:bookmarkStart w:id="11" w:name="O_251080"/>
      <w:bookmarkEnd w:id="11"/>
      <w:r w:rsidRPr="00235E21">
        <w:t>Range Statement</w:t>
      </w:r>
    </w:p>
    <w:tbl>
      <w:tblPr>
        <w:tblW w:w="0" w:type="auto"/>
        <w:tblLayout w:type="fixed"/>
        <w:tblCellMar>
          <w:left w:w="62" w:type="dxa"/>
          <w:right w:w="62" w:type="dxa"/>
        </w:tblCellMar>
        <w:tblLook w:val="0000"/>
      </w:tblPr>
      <w:tblGrid>
        <w:gridCol w:w="3473"/>
        <w:gridCol w:w="5049"/>
      </w:tblGrid>
      <w:tr w:rsidTr="00E251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RANGE STATEMENT</w:t>
            </w:r>
          </w:p>
        </w:tc>
      </w:tr>
      <w:tr w:rsidTr="00E251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t xml:space="preserve">The range statement relates to the unit of competency as a whole. It allows for different work environments and situations that may affect </w:t>
            </w:r>
            <w:r w:rsidRPr="00235E21">
              <w:t>performance. Bold italicised wording, if used in the performance criteria, is detailed below. Essential operating conditions that may be present with training and assessment (depending on the work situation, needs of the candidate, accessibility of the ite</w:t>
            </w:r>
            <w:r w:rsidRPr="00235E21">
              <w:t>m, and local industry and regional contexts) may also be included.</w:t>
            </w:r>
          </w:p>
        </w:tc>
      </w:tr>
      <w:tr w:rsidTr="00E251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BoldandItalics"/>
              </w:rPr>
              <w:t>Reasons</w:t>
            </w:r>
            <w:r w:rsidRPr="00235E21">
              <w:t xml:space="preserve"> for incorporating innovation into the organisation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Bullet"/>
            </w:pPr>
            <w:r w:rsidRPr="00235E21">
              <w:t>continuous improvement</w:t>
            </w:r>
          </w:p>
          <w:p w:rsidR="00000000" w:rsidRPr="00235E21" w:rsidP="00235E21">
            <w:pPr>
              <w:pStyle w:val="ListBullet"/>
            </w:pPr>
            <w:r w:rsidRPr="00235E21">
              <w:t>customer dissatisfaction</w:t>
            </w:r>
          </w:p>
          <w:p w:rsidR="00000000" w:rsidRPr="00235E21" w:rsidP="00235E21">
            <w:pPr>
              <w:pStyle w:val="ListBullet"/>
            </w:pPr>
            <w:r w:rsidRPr="00235E21">
              <w:t>high staff turnover</w:t>
            </w:r>
          </w:p>
          <w:p w:rsidR="00000000" w:rsidP="00235E21">
            <w:pPr>
              <w:pStyle w:val="ListBullet"/>
              <w:rPr>
                <w:lang w:val="en-NZ"/>
              </w:rPr>
            </w:pPr>
            <w:r w:rsidRPr="00235E21">
              <w:t>to increase competitiveness.</w:t>
            </w:r>
          </w:p>
        </w:tc>
      </w:tr>
      <w:tr w:rsidTr="00E251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BoldandItalics"/>
              </w:rPr>
              <w:t>Goals</w:t>
            </w:r>
            <w:r w:rsidRPr="00235E21">
              <w:t xml:space="preserve"> for innovation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Bullet"/>
            </w:pPr>
            <w:r w:rsidRPr="00235E21">
              <w:t>changing the culture of the organisation</w:t>
            </w:r>
          </w:p>
          <w:p w:rsidR="00000000" w:rsidRPr="00235E21" w:rsidP="00235E21">
            <w:pPr>
              <w:pStyle w:val="ListBullet"/>
            </w:pPr>
            <w:r w:rsidRPr="00235E21">
              <w:t>diversifying the business</w:t>
            </w:r>
          </w:p>
          <w:p w:rsidR="00000000" w:rsidRPr="00235E21" w:rsidP="00235E21">
            <w:pPr>
              <w:pStyle w:val="ListBullet"/>
            </w:pPr>
            <w:r w:rsidRPr="00235E21">
              <w:t>generating more income</w:t>
            </w:r>
          </w:p>
          <w:p w:rsidR="00000000" w:rsidRPr="00235E21" w:rsidP="00235E21">
            <w:pPr>
              <w:pStyle w:val="ListBullet"/>
            </w:pPr>
            <w:r w:rsidRPr="00235E21">
              <w:t>increasing staff numbers</w:t>
            </w:r>
          </w:p>
          <w:p w:rsidR="00000000" w:rsidP="00235E21">
            <w:pPr>
              <w:pStyle w:val="ListBullet"/>
              <w:rPr>
                <w:lang w:val="en-NZ"/>
              </w:rPr>
            </w:pPr>
            <w:r w:rsidRPr="00235E21">
              <w:t>winning more projects.</w:t>
            </w:r>
          </w:p>
        </w:tc>
      </w:tr>
      <w:tr w:rsidTr="00E251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BoldandItalics"/>
              </w:rPr>
              <w:t>Gaps or barriers</w:t>
            </w:r>
            <w:r w:rsidRPr="00235E21">
              <w:t xml:space="preserve"> to innovation within the organisation might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Bullet"/>
            </w:pPr>
            <w:r w:rsidRPr="00235E21">
              <w:t>a hierarchical s</w:t>
            </w:r>
            <w:r w:rsidRPr="00235E21">
              <w:t>ystem of management</w:t>
            </w:r>
          </w:p>
          <w:p w:rsidR="00000000" w:rsidRPr="00235E21" w:rsidP="00235E21">
            <w:pPr>
              <w:pStyle w:val="ListBullet"/>
            </w:pPr>
            <w:r w:rsidRPr="00235E21">
              <w:t>managers who do not accept new ideas</w:t>
            </w:r>
          </w:p>
          <w:p w:rsidR="00000000" w:rsidRPr="00235E21" w:rsidP="00235E21">
            <w:pPr>
              <w:pStyle w:val="ListBullet"/>
            </w:pPr>
            <w:r w:rsidRPr="00235E21">
              <w:t>people not communicating with each other or sharing information</w:t>
            </w:r>
          </w:p>
          <w:p w:rsidR="00000000" w:rsidRPr="00235E21" w:rsidP="00235E21">
            <w:pPr>
              <w:pStyle w:val="ListBullet"/>
            </w:pPr>
            <w:r w:rsidRPr="00235E21">
              <w:t>staff not being involved in decisions</w:t>
            </w:r>
          </w:p>
          <w:p w:rsidR="00000000" w:rsidP="00235E21">
            <w:pPr>
              <w:pStyle w:val="ListBullet"/>
              <w:rPr>
                <w:lang w:val="en-NZ"/>
              </w:rPr>
            </w:pPr>
            <w:r w:rsidRPr="00235E21">
              <w:t>teams who work in rigid and inflexible ways.</w:t>
            </w:r>
          </w:p>
        </w:tc>
      </w:tr>
      <w:tr w:rsidTr="00E251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BoldandItalics"/>
              </w:rPr>
              <w:t>Work systems</w:t>
            </w:r>
            <w:r w:rsidRPr="00235E21">
              <w:t xml:space="preserve"> designed to foster innovation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Bullet"/>
            </w:pPr>
            <w:r w:rsidRPr="00235E21">
              <w:t>human resource management</w:t>
            </w:r>
          </w:p>
          <w:p w:rsidR="00000000" w:rsidRPr="00235E21" w:rsidP="00235E21">
            <w:pPr>
              <w:pStyle w:val="ListBullet"/>
            </w:pPr>
            <w:r w:rsidRPr="00235E21">
              <w:t>innovation reward systems</w:t>
            </w:r>
          </w:p>
          <w:p w:rsidR="00000000" w:rsidRPr="00235E21" w:rsidP="00235E21">
            <w:pPr>
              <w:pStyle w:val="ListBullet"/>
            </w:pPr>
            <w:r w:rsidRPr="00235E21">
              <w:t>learning and development systems</w:t>
            </w:r>
          </w:p>
          <w:p w:rsidR="00000000" w:rsidRPr="00235E21" w:rsidP="00235E21">
            <w:pPr>
              <w:pStyle w:val="ListBullet"/>
            </w:pPr>
            <w:r w:rsidRPr="00235E21">
              <w:t>product reviews</w:t>
            </w:r>
          </w:p>
          <w:p w:rsidR="00000000" w:rsidRPr="00235E21" w:rsidP="00235E21">
            <w:pPr>
              <w:pStyle w:val="ListBullet"/>
            </w:pPr>
            <w:r w:rsidRPr="00235E21">
              <w:t>project management</w:t>
            </w:r>
          </w:p>
          <w:p w:rsidR="00000000" w:rsidRPr="00235E21" w:rsidP="00235E21">
            <w:pPr>
              <w:pStyle w:val="ListBullet"/>
            </w:pPr>
            <w:r w:rsidRPr="00235E21">
              <w:t xml:space="preserve">quality management </w:t>
            </w:r>
          </w:p>
          <w:p w:rsidR="00000000" w:rsidP="00235E21">
            <w:pPr>
              <w:pStyle w:val="ListBullet"/>
              <w:rPr>
                <w:lang w:val="en-NZ"/>
              </w:rPr>
            </w:pPr>
            <w:r w:rsidRPr="00235E21">
              <w:t>team management.</w:t>
            </w:r>
          </w:p>
        </w:tc>
      </w:tr>
      <w:tr w:rsidTr="00E251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t xml:space="preserve">Methods to identify </w:t>
            </w:r>
            <w:r w:rsidRPr="00235E21">
              <w:rPr>
                <w:rStyle w:val="BoldandItalics"/>
              </w:rPr>
              <w:t xml:space="preserve">staff who can support and foster </w:t>
            </w:r>
            <w:r w:rsidRPr="00235E21">
              <w:rPr>
                <w:rStyle w:val="BoldandItalics"/>
              </w:rPr>
              <w:t>innovation</w:t>
            </w:r>
            <w:r w:rsidRPr="00235E21">
              <w:t xml:space="preserve"> might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Bullet"/>
            </w:pPr>
            <w:r w:rsidRPr="00235E21">
              <w:t>job profile analysis</w:t>
            </w:r>
          </w:p>
          <w:p w:rsidR="00000000" w:rsidRPr="00235E21" w:rsidP="00235E21">
            <w:pPr>
              <w:pStyle w:val="ListBullet"/>
            </w:pPr>
            <w:r w:rsidRPr="00235E21">
              <w:t>observations</w:t>
            </w:r>
          </w:p>
          <w:p w:rsidR="00000000" w:rsidRPr="00235E21" w:rsidP="00235E21">
            <w:pPr>
              <w:pStyle w:val="ListBullet"/>
            </w:pPr>
            <w:r w:rsidRPr="00235E21">
              <w:t>questionnaires</w:t>
            </w:r>
          </w:p>
          <w:p w:rsidR="00000000" w:rsidP="00235E21">
            <w:pPr>
              <w:pStyle w:val="ListBullet"/>
              <w:rPr>
                <w:lang w:val="en-NZ"/>
              </w:rPr>
            </w:pPr>
            <w:r w:rsidRPr="00235E21">
              <w:t>surveys.</w:t>
            </w:r>
          </w:p>
        </w:tc>
      </w:tr>
      <w:tr w:rsidTr="00E251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t xml:space="preserve">Individual and group </w:t>
            </w:r>
            <w:r w:rsidRPr="00235E21">
              <w:rPr>
                <w:rStyle w:val="BoldandItalics"/>
              </w:rPr>
              <w:t>techniques</w:t>
            </w:r>
            <w:r w:rsidRPr="00235E21">
              <w:t xml:space="preserve"> to conceptualise options for the new system may include: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Bullet"/>
            </w:pPr>
            <w:r w:rsidRPr="00235E21">
              <w:t>brainstorming</w:t>
            </w:r>
          </w:p>
          <w:p w:rsidR="00000000" w:rsidRPr="00235E21" w:rsidP="00235E21">
            <w:pPr>
              <w:pStyle w:val="ListBullet"/>
            </w:pPr>
            <w:r w:rsidRPr="00235E21">
              <w:t>cost-benefit analysis</w:t>
            </w:r>
          </w:p>
          <w:p w:rsidR="00000000" w:rsidRPr="00235E21" w:rsidP="00235E21">
            <w:pPr>
              <w:pStyle w:val="ListBullet"/>
            </w:pPr>
            <w:r w:rsidRPr="00235E21">
              <w:t>flow charts</w:t>
            </w:r>
          </w:p>
          <w:p w:rsidR="00000000" w:rsidRPr="00235E21" w:rsidP="00235E21">
            <w:pPr>
              <w:pStyle w:val="ListBullet"/>
            </w:pPr>
            <w:r w:rsidRPr="00235E21">
              <w:t>jotting words</w:t>
            </w:r>
          </w:p>
          <w:p w:rsidR="00000000" w:rsidRPr="00235E21" w:rsidP="00235E21">
            <w:pPr>
              <w:pStyle w:val="ListBullet"/>
            </w:pPr>
            <w:r w:rsidRPr="00235E21">
              <w:t>mind maps</w:t>
            </w:r>
          </w:p>
          <w:p w:rsidR="00000000" w:rsidRPr="00235E21" w:rsidP="00235E21">
            <w:pPr>
              <w:pStyle w:val="ListBullet"/>
            </w:pPr>
            <w:r w:rsidRPr="00235E21">
              <w:t>process analysis</w:t>
            </w:r>
          </w:p>
          <w:p w:rsidR="00000000" w:rsidRPr="00235E21" w:rsidP="00235E21">
            <w:pPr>
              <w:pStyle w:val="ListBullet"/>
            </w:pPr>
            <w:r w:rsidRPr="00235E21">
              <w:t>review of approaches/procedures used by competitors</w:t>
            </w:r>
          </w:p>
          <w:p w:rsidR="00000000" w:rsidRPr="00235E21" w:rsidP="00235E21">
            <w:pPr>
              <w:pStyle w:val="ListBullet"/>
            </w:pPr>
            <w:r w:rsidRPr="00235E21">
              <w:t>SWOT analysis</w:t>
            </w:r>
          </w:p>
          <w:p w:rsidR="00000000" w:rsidRPr="00235E21" w:rsidP="00235E21">
            <w:pPr>
              <w:pStyle w:val="ListBullet"/>
            </w:pPr>
            <w:r w:rsidRPr="00235E21">
              <w:t>value analysis</w:t>
            </w:r>
          </w:p>
          <w:p w:rsidR="00000000" w:rsidRPr="00235E21" w:rsidP="00235E21">
            <w:pPr>
              <w:pStyle w:val="ListBullet"/>
            </w:pPr>
            <w:r w:rsidRPr="00235E21">
              <w:t>visual imagining</w:t>
            </w:r>
          </w:p>
          <w:p w:rsidR="00000000" w:rsidP="00235E21">
            <w:pPr>
              <w:pStyle w:val="ListBullet"/>
              <w:rPr>
                <w:lang w:val="en-NZ"/>
              </w:rPr>
            </w:pPr>
            <w:r w:rsidRPr="00235E21">
              <w:t>other creative thinking strategies.</w:t>
            </w:r>
          </w:p>
        </w:tc>
      </w:tr>
      <w:tr w:rsidTr="00E251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BoldandItalics"/>
              </w:rPr>
              <w:t>Consultation</w:t>
            </w:r>
            <w:r w:rsidRPr="00235E21">
              <w:t xml:space="preserve"> at every level of the organisation may be through:</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Bullet"/>
            </w:pPr>
            <w:r w:rsidRPr="00235E21">
              <w:t>email</w:t>
            </w:r>
          </w:p>
          <w:p w:rsidR="00000000" w:rsidRPr="00235E21" w:rsidP="00235E21">
            <w:pPr>
              <w:pStyle w:val="ListBullet"/>
            </w:pPr>
            <w:r w:rsidRPr="00235E21">
              <w:t>informal interactions</w:t>
            </w:r>
          </w:p>
          <w:p w:rsidR="00000000" w:rsidRPr="00235E21" w:rsidP="00235E21">
            <w:pPr>
              <w:pStyle w:val="ListBullet"/>
            </w:pPr>
            <w:r w:rsidRPr="00235E21">
              <w:t>interviews</w:t>
            </w:r>
          </w:p>
          <w:p w:rsidR="00000000" w:rsidRPr="00235E21" w:rsidP="00235E21">
            <w:pPr>
              <w:pStyle w:val="ListBullet"/>
            </w:pPr>
            <w:r w:rsidRPr="00235E21">
              <w:t>memos</w:t>
            </w:r>
          </w:p>
          <w:p w:rsidR="00000000" w:rsidP="00235E21">
            <w:pPr>
              <w:pStyle w:val="ListBullet"/>
              <w:rPr>
                <w:lang w:val="en-NZ"/>
              </w:rPr>
            </w:pPr>
            <w:r w:rsidRPr="00235E21">
              <w:t>team meetings.</w:t>
            </w:r>
          </w:p>
        </w:tc>
      </w:tr>
      <w:tr w:rsidTr="00E251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t xml:space="preserve">Staff </w:t>
            </w:r>
            <w:r w:rsidRPr="00235E21">
              <w:rPr>
                <w:rStyle w:val="BoldandItalics"/>
              </w:rPr>
              <w:t>competencies</w:t>
            </w:r>
            <w:r w:rsidRPr="00235E21">
              <w:t xml:space="preserve"> to be evaluated in implementing the system will include the skill sets that underpin innovation that is: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ListBullet"/>
            </w:pPr>
            <w:r w:rsidRPr="00235E21">
              <w:t>collaboration</w:t>
            </w:r>
          </w:p>
          <w:p w:rsidR="00000000" w:rsidRPr="00235E21" w:rsidP="00235E21">
            <w:pPr>
              <w:pStyle w:val="ListBullet"/>
            </w:pPr>
            <w:r w:rsidRPr="00235E21">
              <w:t>evaluation</w:t>
            </w:r>
          </w:p>
          <w:p w:rsidR="00000000" w:rsidRPr="00235E21" w:rsidP="00235E21">
            <w:pPr>
              <w:pStyle w:val="ListBullet"/>
            </w:pPr>
            <w:r w:rsidRPr="00235E21">
              <w:t>generating ideas</w:t>
            </w:r>
          </w:p>
          <w:p w:rsidR="00000000" w:rsidRPr="00235E21" w:rsidP="00235E21">
            <w:pPr>
              <w:pStyle w:val="ListBullet"/>
            </w:pPr>
            <w:r w:rsidRPr="00235E21">
              <w:t>interpretation</w:t>
            </w:r>
          </w:p>
          <w:p w:rsidR="00000000" w:rsidRPr="00235E21" w:rsidP="00235E21">
            <w:pPr>
              <w:pStyle w:val="ListBullet"/>
            </w:pPr>
            <w:r w:rsidRPr="00235E21">
              <w:t>reflection</w:t>
            </w:r>
          </w:p>
          <w:p w:rsidR="00000000" w:rsidRPr="00235E21" w:rsidP="00235E21">
            <w:pPr>
              <w:pStyle w:val="ListBullet"/>
            </w:pPr>
            <w:r w:rsidRPr="00235E21">
              <w:t>representation.</w:t>
            </w:r>
          </w:p>
          <w:p w:rsidR="00000000" w:rsidRPr="00235E21" w:rsidP="00235E21">
            <w:pPr>
              <w:pStyle w:val="BodyText"/>
            </w:pPr>
          </w:p>
          <w:p w:rsidR="00000000" w:rsidRPr="00235E21" w:rsidP="00235E21">
            <w:pPr>
              <w:pStyle w:val="BodyText"/>
            </w:pPr>
            <w:r w:rsidRPr="00235E21">
              <w:t>In addition, technical c</w:t>
            </w:r>
            <w:r w:rsidRPr="00235E21">
              <w:t>ompetencies will be required to support the system.</w:t>
            </w:r>
          </w:p>
        </w:tc>
      </w:tr>
    </w:tbl>
    <w:p w:rsidR="00E25127" w:rsidP="00235E21">
      <w:pPr>
        <w:pStyle w:val="BodyText"/>
      </w:pPr>
    </w:p>
    <w:p w:rsidR="00E25127" w:rsidP="00235E21">
      <w:pPr>
        <w:pStyle w:val="BodyText"/>
      </w:pPr>
    </w:p>
    <w:p w:rsidR="00000000" w:rsidRPr="00235E21" w:rsidP="00235E21">
      <w:pPr>
        <w:pStyle w:val="Heading1"/>
      </w:pPr>
      <w:bookmarkStart w:id="12" w:name="O_202737"/>
      <w:bookmarkEnd w:id="12"/>
      <w:r w:rsidRPr="00235E21">
        <w:t>Unit Sector(s)</w:t>
      </w:r>
    </w:p>
    <w:tbl>
      <w:tblPr>
        <w:tblW w:w="0" w:type="auto"/>
        <w:tblLayout w:type="fixed"/>
        <w:tblCellMar>
          <w:left w:w="62" w:type="dxa"/>
          <w:right w:w="62" w:type="dxa"/>
        </w:tblCellMar>
        <w:tblLook w:val="0000"/>
      </w:tblPr>
      <w:tblGrid>
        <w:gridCol w:w="2654"/>
        <w:gridCol w:w="5868"/>
      </w:tblGrid>
      <w:tr w:rsidTr="00E2512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p>
        </w:tc>
      </w:tr>
    </w:tbl>
    <w:p w:rsidR="00E25127" w:rsidP="00235E21">
      <w:pPr>
        <w:pStyle w:val="BodyText"/>
      </w:pPr>
    </w:p>
    <w:p w:rsidR="00E25127" w:rsidP="00235E21">
      <w:pPr>
        <w:pStyle w:val="BodyText"/>
      </w:pPr>
    </w:p>
    <w:p w:rsidR="00000000" w:rsidRPr="00235E21" w:rsidP="00235E21">
      <w:pPr>
        <w:pStyle w:val="Heading1"/>
      </w:pPr>
      <w:bookmarkStart w:id="13" w:name="O_202734"/>
      <w:bookmarkEnd w:id="13"/>
      <w:r w:rsidRPr="00235E21">
        <w:t>Co-requisite units</w:t>
      </w:r>
    </w:p>
    <w:tbl>
      <w:tblPr>
        <w:tblW w:w="0" w:type="auto"/>
        <w:tblLayout w:type="fixed"/>
        <w:tblCellMar>
          <w:left w:w="62" w:type="dxa"/>
          <w:right w:w="62" w:type="dxa"/>
        </w:tblCellMar>
        <w:tblLook w:val="0000"/>
      </w:tblPr>
      <w:tblGrid>
        <w:gridCol w:w="2641"/>
        <w:gridCol w:w="1322"/>
        <w:gridCol w:w="4559"/>
      </w:tblGrid>
      <w:tr w:rsidTr="00E251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p>
        </w:tc>
      </w:tr>
      <w:tr w:rsidTr="00E251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p>
        </w:tc>
      </w:tr>
      <w:tr w:rsidTr="00E251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p>
        </w:tc>
      </w:tr>
    </w:tbl>
    <w:p w:rsidR="00E25127" w:rsidP="00235E21">
      <w:pPr>
        <w:pStyle w:val="BodyText"/>
      </w:pPr>
    </w:p>
    <w:p w:rsidR="00E25127" w:rsidP="00235E21">
      <w:pPr>
        <w:pStyle w:val="BodyText"/>
      </w:pPr>
    </w:p>
    <w:p w:rsidR="00000000" w:rsidRPr="00235E21" w:rsidP="00235E21">
      <w:pPr>
        <w:pStyle w:val="Heading1"/>
      </w:pPr>
      <w:bookmarkStart w:id="14" w:name="O_202736"/>
      <w:bookmarkEnd w:id="14"/>
      <w:r w:rsidRPr="00235E21">
        <w:t>Competency field</w:t>
      </w:r>
    </w:p>
    <w:tbl>
      <w:tblPr>
        <w:tblW w:w="0" w:type="auto"/>
        <w:tblLayout w:type="fixed"/>
        <w:tblCellMar>
          <w:left w:w="62" w:type="dxa"/>
          <w:right w:w="62" w:type="dxa"/>
        </w:tblCellMar>
        <w:tblLook w:val="0000"/>
      </w:tblPr>
      <w:tblGrid>
        <w:gridCol w:w="2777"/>
        <w:gridCol w:w="5745"/>
      </w:tblGrid>
      <w:tr w:rsidTr="00E2512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E21">
            <w:pPr>
              <w:pStyle w:val="BodyText"/>
              <w:rPr>
                <w:lang w:val="en-NZ"/>
              </w:rPr>
            </w:pPr>
            <w:r w:rsidRPr="00235E2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E21" w:rsidP="00235E21">
            <w:pPr>
              <w:pStyle w:val="BodyText"/>
            </w:pPr>
            <w:r w:rsidRPr="00235E21">
              <w:t>Research and Innovation</w:t>
            </w:r>
          </w:p>
        </w:tc>
      </w:tr>
    </w:tbl>
    <w:p w:rsidR="00E25127" w:rsidP="00235E21">
      <w:pPr>
        <w:pStyle w:val="BodyText"/>
      </w:pPr>
    </w:p>
    <w:p w:rsidR="00E25127" w:rsidP="00235E21">
      <w:pPr>
        <w:pStyle w:val="BodyText"/>
      </w:pPr>
    </w:p>
    <w:p w:rsidR="00000000" w:rsidRPr="00235E21" w:rsidP="00235E21"/>
    <w:sectPr w:rsidSect="00235E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127" w:rsidP="00E25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127" w:rsidP="00235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25127" w:rsidP="00235E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5127" w:rsidP="00235E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127" w:rsidP="00E251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127" w:rsidP="00235E21">
    <w:pPr>
      <w:pStyle w:val="Header"/>
      <w:framePr w:wrap="around"/>
    </w:pPr>
    <w:r>
      <w:fldChar w:fldCharType="begin"/>
    </w:r>
    <w:r>
      <w:instrText xml:space="preserve"> TITLE   \* MERGEFORMAT </w:instrText>
    </w:r>
    <w:r>
      <w:fldChar w:fldCharType="separate"/>
    </w:r>
    <w:r>
      <w:t>CUVICS07B Set up systems that support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5127" w:rsidP="00235E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D455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7255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E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E21"/>
    <w:pPr>
      <w:spacing w:before="360" w:after="60"/>
      <w:outlineLvl w:val="0"/>
    </w:pPr>
    <w:rPr>
      <w:sz w:val="32"/>
    </w:rPr>
  </w:style>
  <w:style w:type="paragraph" w:styleId="Heading2">
    <w:name w:val="heading 2"/>
    <w:basedOn w:val="HeadingBase"/>
    <w:next w:val="BodyText"/>
    <w:link w:val="Heading2Char"/>
    <w:qFormat/>
    <w:rsid w:val="00235E21"/>
    <w:pPr>
      <w:keepLines/>
      <w:spacing w:before="240" w:after="120"/>
      <w:outlineLvl w:val="1"/>
    </w:pPr>
    <w:rPr>
      <w:sz w:val="28"/>
      <w:szCs w:val="40"/>
    </w:rPr>
  </w:style>
  <w:style w:type="paragraph" w:styleId="Heading3">
    <w:name w:val="heading 3"/>
    <w:basedOn w:val="HeadingBase"/>
    <w:next w:val="BodyText"/>
    <w:link w:val="Heading3Char"/>
    <w:qFormat/>
    <w:rsid w:val="00235E21"/>
    <w:pPr>
      <w:spacing w:before="180" w:after="120"/>
      <w:outlineLvl w:val="2"/>
    </w:pPr>
    <w:rPr>
      <w:spacing w:val="-10"/>
      <w:kern w:val="32"/>
    </w:rPr>
  </w:style>
  <w:style w:type="paragraph" w:styleId="Heading4">
    <w:name w:val="heading 4"/>
    <w:basedOn w:val="HeadingBase"/>
    <w:next w:val="BodyText"/>
    <w:link w:val="Heading4Char"/>
    <w:qFormat/>
    <w:rsid w:val="00235E21"/>
    <w:pPr>
      <w:spacing w:before="160" w:after="120"/>
      <w:outlineLvl w:val="3"/>
    </w:pPr>
    <w:rPr>
      <w:sz w:val="22"/>
    </w:rPr>
  </w:style>
  <w:style w:type="paragraph" w:styleId="Heading5">
    <w:name w:val="heading 5"/>
    <w:basedOn w:val="HeadingBase"/>
    <w:next w:val="Normal"/>
    <w:link w:val="Heading5Char"/>
    <w:qFormat/>
    <w:rsid w:val="00235E21"/>
    <w:pPr>
      <w:spacing w:before="80"/>
      <w:outlineLvl w:val="4"/>
    </w:pPr>
    <w:rPr>
      <w:color w:val="918585"/>
      <w:sz w:val="20"/>
    </w:rPr>
  </w:style>
  <w:style w:type="paragraph" w:styleId="Heading6">
    <w:name w:val="heading 6"/>
    <w:basedOn w:val="HeadingBase"/>
    <w:next w:val="Normal"/>
    <w:link w:val="Heading6Char"/>
    <w:qFormat/>
    <w:rsid w:val="00235E21"/>
    <w:pPr>
      <w:spacing w:before="60"/>
      <w:outlineLvl w:val="5"/>
    </w:pPr>
    <w:rPr>
      <w:color w:val="918585"/>
      <w:sz w:val="20"/>
    </w:rPr>
  </w:style>
  <w:style w:type="paragraph" w:styleId="Heading7">
    <w:name w:val="heading 7"/>
    <w:basedOn w:val="Normal"/>
    <w:next w:val="Normal"/>
    <w:link w:val="Heading7Char"/>
    <w:qFormat/>
    <w:rsid w:val="00235E21"/>
    <w:pPr>
      <w:ind w:left="720"/>
      <w:outlineLvl w:val="6"/>
    </w:pPr>
    <w:rPr>
      <w:i/>
    </w:rPr>
  </w:style>
  <w:style w:type="paragraph" w:styleId="Heading8">
    <w:name w:val="heading 8"/>
    <w:basedOn w:val="Normal"/>
    <w:next w:val="Normal"/>
    <w:link w:val="Heading8Char"/>
    <w:qFormat/>
    <w:rsid w:val="00235E21"/>
    <w:pPr>
      <w:ind w:left="720"/>
      <w:outlineLvl w:val="7"/>
    </w:pPr>
    <w:rPr>
      <w:i/>
    </w:rPr>
  </w:style>
  <w:style w:type="paragraph" w:styleId="Heading9">
    <w:name w:val="heading 9"/>
    <w:basedOn w:val="Normal"/>
    <w:next w:val="Normal"/>
    <w:link w:val="Heading9Char"/>
    <w:qFormat/>
    <w:rsid w:val="00235E21"/>
    <w:pPr>
      <w:ind w:left="720"/>
      <w:outlineLvl w:val="8"/>
    </w:pPr>
    <w:rPr>
      <w:i/>
    </w:rPr>
  </w:style>
  <w:style w:type="character" w:default="1" w:styleId="DefaultParagraphFont">
    <w:name w:val="Default Paragraph Font"/>
    <w:uiPriority w:val="1"/>
    <w:unhideWhenUsed/>
    <w:rsid w:val="00235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E21"/>
  </w:style>
  <w:style w:type="character" w:customStyle="1" w:styleId="Heading1Char">
    <w:name w:val="Heading 1 Char"/>
    <w:basedOn w:val="DefaultParagraphFont"/>
    <w:link w:val="Heading1"/>
    <w:rsid w:val="00235E21"/>
    <w:rPr>
      <w:rFonts w:ascii="Times New Roman" w:eastAsia="Times New Roman" w:hAnsi="Times New Roman" w:cs="Times New Roman"/>
      <w:b/>
      <w:sz w:val="32"/>
      <w:szCs w:val="20"/>
      <w:lang w:eastAsia="en-US"/>
    </w:rPr>
  </w:style>
  <w:style w:type="paragraph" w:styleId="BodyText">
    <w:name w:val="Body Text"/>
    <w:basedOn w:val="Normal"/>
    <w:link w:val="BodyTextChar"/>
    <w:rsid w:val="00235E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E21"/>
    <w:rPr>
      <w:rFonts w:ascii="Times New Roman" w:eastAsia="Times New Roman" w:hAnsi="Times New Roman" w:cs="Times New Roman"/>
      <w:sz w:val="24"/>
      <w:lang w:val="en-US" w:eastAsia="en-US"/>
    </w:rPr>
  </w:style>
  <w:style w:type="paragraph" w:styleId="Footer">
    <w:name w:val="footer"/>
    <w:basedOn w:val="Normal"/>
    <w:link w:val="FooterChar"/>
    <w:rsid w:val="00235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E21"/>
    <w:rPr>
      <w:rFonts w:ascii="Times New Roman" w:eastAsia="Times New Roman" w:hAnsi="Times New Roman" w:cs="Times New Roman"/>
      <w:sz w:val="16"/>
      <w:lang w:val="en-US" w:eastAsia="en-US"/>
    </w:rPr>
  </w:style>
  <w:style w:type="paragraph" w:styleId="List">
    <w:name w:val="List"/>
    <w:basedOn w:val="BodyText"/>
    <w:next w:val="BodyText"/>
    <w:rsid w:val="00235E21"/>
    <w:pPr>
      <w:tabs>
        <w:tab w:val="left" w:pos="340"/>
      </w:tabs>
      <w:spacing w:before="60" w:after="60"/>
      <w:ind w:left="340" w:hanging="340"/>
    </w:pPr>
  </w:style>
  <w:style w:type="paragraph" w:styleId="ListBullet">
    <w:name w:val="List Bullet"/>
    <w:basedOn w:val="List"/>
    <w:rsid w:val="00235E21"/>
    <w:pPr>
      <w:numPr>
        <w:numId w:val="12"/>
      </w:numPr>
      <w:tabs>
        <w:tab w:val="clear" w:pos="340"/>
      </w:tabs>
      <w:spacing w:before="40" w:after="40"/>
    </w:pPr>
  </w:style>
  <w:style w:type="character" w:customStyle="1" w:styleId="SpecialBold">
    <w:name w:val="Special Bold"/>
    <w:basedOn w:val="DefaultParagraphFont"/>
    <w:rsid w:val="00235E21"/>
    <w:rPr>
      <w:b/>
      <w:spacing w:val="0"/>
    </w:rPr>
  </w:style>
  <w:style w:type="paragraph" w:styleId="Header">
    <w:name w:val="header"/>
    <w:basedOn w:val="Normal"/>
    <w:link w:val="HeaderChar"/>
    <w:rsid w:val="00235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E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5E21"/>
    <w:pPr>
      <w:spacing w:before="240" w:after="120"/>
      <w:outlineLvl w:val="0"/>
    </w:pPr>
    <w:rPr>
      <w:rFonts w:ascii="Times New Roman" w:hAnsi="Times New Roman"/>
      <w:b/>
      <w:sz w:val="28"/>
    </w:rPr>
  </w:style>
  <w:style w:type="paragraph" w:customStyle="1" w:styleId="AllowPageBreak">
    <w:name w:val="AllowPageBreak"/>
    <w:rsid w:val="00235E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5E21"/>
    <w:pPr>
      <w:tabs>
        <w:tab w:val="left" w:pos="680"/>
      </w:tabs>
      <w:spacing w:before="60" w:after="60"/>
      <w:ind w:left="680" w:hanging="340"/>
    </w:pPr>
  </w:style>
  <w:style w:type="character" w:customStyle="1" w:styleId="BoldandItalics">
    <w:name w:val="Bold and Italics"/>
    <w:qFormat/>
    <w:rsid w:val="00235E21"/>
    <w:rPr>
      <w:b/>
      <w:i/>
      <w:u w:val="none"/>
    </w:rPr>
  </w:style>
  <w:style w:type="character" w:customStyle="1" w:styleId="Heading2Char">
    <w:name w:val="Heading 2 Char"/>
    <w:basedOn w:val="DefaultParagraphFont"/>
    <w:link w:val="Heading2"/>
    <w:rsid w:val="00235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E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E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E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E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E21"/>
    <w:rPr>
      <w:rFonts w:ascii="Courier New" w:eastAsia="Times New Roman" w:hAnsi="Courier New" w:cs="Times New Roman"/>
      <w:i/>
      <w:szCs w:val="20"/>
      <w:lang w:val="en-US" w:eastAsia="en-US"/>
    </w:rPr>
  </w:style>
  <w:style w:type="paragraph" w:customStyle="1" w:styleId="HeadingBase">
    <w:name w:val="Heading Base"/>
    <w:rsid w:val="00235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E21"/>
    <w:pPr>
      <w:tabs>
        <w:tab w:val="right" w:leader="dot" w:pos="9072"/>
      </w:tabs>
      <w:ind w:left="567"/>
    </w:pPr>
    <w:rPr>
      <w:szCs w:val="22"/>
    </w:rPr>
  </w:style>
  <w:style w:type="paragraph" w:customStyle="1" w:styleId="TOCBase">
    <w:name w:val="TOC Base"/>
    <w:rsid w:val="00235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E21"/>
    <w:pPr>
      <w:tabs>
        <w:tab w:val="right" w:leader="dot" w:pos="9072"/>
      </w:tabs>
      <w:spacing w:before="40" w:after="40"/>
      <w:ind w:left="284"/>
    </w:pPr>
    <w:rPr>
      <w:rFonts w:ascii="Times New Roman" w:hAnsi="Times New Roman"/>
    </w:rPr>
  </w:style>
  <w:style w:type="paragraph" w:styleId="TOC1">
    <w:name w:val="toc 1"/>
    <w:basedOn w:val="TOCBase"/>
    <w:next w:val="Normal"/>
    <w:rsid w:val="00235E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E21"/>
    <w:pPr>
      <w:spacing w:before="5040"/>
      <w:jc w:val="center"/>
    </w:pPr>
    <w:rPr>
      <w:sz w:val="48"/>
      <w:szCs w:val="72"/>
      <w:lang w:val="en-US"/>
    </w:rPr>
  </w:style>
  <w:style w:type="character" w:customStyle="1" w:styleId="TitleChar">
    <w:name w:val="Title Char"/>
    <w:basedOn w:val="DefaultParagraphFont"/>
    <w:link w:val="Title"/>
    <w:rsid w:val="00235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E21"/>
    <w:pPr>
      <w:tabs>
        <w:tab w:val="left" w:pos="3600"/>
        <w:tab w:val="left" w:pos="3958"/>
      </w:tabs>
    </w:pPr>
  </w:style>
  <w:style w:type="paragraph" w:customStyle="1" w:styleId="Note">
    <w:name w:val="Note"/>
    <w:basedOn w:val="BodyText"/>
    <w:rsid w:val="00235E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E21"/>
    <w:pPr>
      <w:framePr w:wrap="auto" w:hAnchor="text" w:y="6049"/>
    </w:pPr>
    <w:rPr>
      <w:color w:val="000000"/>
      <w:sz w:val="40"/>
    </w:rPr>
  </w:style>
  <w:style w:type="paragraph" w:customStyle="1" w:styleId="TOCTitle">
    <w:name w:val="TOCTitle"/>
    <w:basedOn w:val="Heading1"/>
    <w:rsid w:val="00235E21"/>
    <w:pPr>
      <w:spacing w:after="240"/>
      <w:jc w:val="center"/>
      <w:outlineLvl w:val="9"/>
    </w:pPr>
    <w:rPr>
      <w:caps/>
    </w:rPr>
  </w:style>
  <w:style w:type="paragraph" w:customStyle="1" w:styleId="Version">
    <w:name w:val="Version"/>
    <w:rsid w:val="00235E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E21"/>
    <w:pPr>
      <w:numPr>
        <w:numId w:val="13"/>
      </w:numPr>
      <w:tabs>
        <w:tab w:val="clear" w:pos="680"/>
      </w:tabs>
    </w:pPr>
  </w:style>
  <w:style w:type="paragraph" w:styleId="Index1">
    <w:name w:val="index 1"/>
    <w:basedOn w:val="Normal"/>
    <w:next w:val="Normal"/>
    <w:semiHidden/>
    <w:rsid w:val="00235E21"/>
    <w:pPr>
      <w:keepNext w:val="0"/>
      <w:tabs>
        <w:tab w:val="right" w:pos="4176"/>
      </w:tabs>
      <w:ind w:left="198" w:hanging="198"/>
    </w:pPr>
    <w:rPr>
      <w:rFonts w:ascii="Garamond" w:hAnsi="Garamond"/>
    </w:rPr>
  </w:style>
  <w:style w:type="paragraph" w:styleId="IndexHeading">
    <w:name w:val="index heading"/>
    <w:basedOn w:val="Normal"/>
    <w:next w:val="Index1"/>
    <w:semiHidden/>
    <w:rsid w:val="00235E21"/>
    <w:pPr>
      <w:spacing w:before="120" w:after="120"/>
    </w:pPr>
    <w:rPr>
      <w:rFonts w:ascii="Arial" w:hAnsi="Arial"/>
      <w:b/>
      <w:color w:val="918585"/>
      <w:sz w:val="24"/>
    </w:rPr>
  </w:style>
  <w:style w:type="paragraph" w:customStyle="1" w:styleId="Chapter">
    <w:name w:val="Chapter"/>
    <w:basedOn w:val="Normal"/>
    <w:rsid w:val="00235E21"/>
    <w:pPr>
      <w:spacing w:before="240"/>
    </w:pPr>
    <w:rPr>
      <w:rFonts w:ascii="Times New Roman" w:hAnsi="Times New Roman"/>
      <w:smallCaps/>
      <w:spacing w:val="80"/>
      <w:sz w:val="28"/>
    </w:rPr>
  </w:style>
  <w:style w:type="paragraph" w:customStyle="1" w:styleId="InChapter">
    <w:name w:val="InChapter"/>
    <w:basedOn w:val="Heading3"/>
    <w:rsid w:val="00235E21"/>
    <w:pPr>
      <w:spacing w:after="240"/>
      <w:outlineLvl w:val="9"/>
    </w:pPr>
    <w:rPr>
      <w:noProof/>
    </w:rPr>
  </w:style>
  <w:style w:type="paragraph" w:styleId="Index2">
    <w:name w:val="index 2"/>
    <w:basedOn w:val="Normal"/>
    <w:next w:val="Normal"/>
    <w:semiHidden/>
    <w:rsid w:val="00235E21"/>
    <w:pPr>
      <w:tabs>
        <w:tab w:val="right" w:pos="4176"/>
      </w:tabs>
      <w:ind w:left="568" w:hanging="284"/>
    </w:pPr>
    <w:rPr>
      <w:rFonts w:ascii="Garamond" w:hAnsi="Garamond"/>
    </w:rPr>
  </w:style>
  <w:style w:type="paragraph" w:customStyle="1" w:styleId="Byline">
    <w:name w:val="Byline"/>
    <w:rsid w:val="00235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E21"/>
    <w:pPr>
      <w:tabs>
        <w:tab w:val="clear" w:pos="3600"/>
        <w:tab w:val="clear" w:pos="3958"/>
      </w:tabs>
      <w:jc w:val="right"/>
    </w:pPr>
  </w:style>
  <w:style w:type="character" w:styleId="Emphasis">
    <w:name w:val="Emphasis"/>
    <w:basedOn w:val="DefaultParagraphFont"/>
    <w:qFormat/>
    <w:rsid w:val="00235E21"/>
    <w:rPr>
      <w:i/>
    </w:rPr>
  </w:style>
  <w:style w:type="paragraph" w:styleId="Caption">
    <w:name w:val="caption"/>
    <w:basedOn w:val="BodyText"/>
    <w:next w:val="Normal"/>
    <w:qFormat/>
    <w:rsid w:val="00235E21"/>
    <w:pPr>
      <w:framePr w:w="2268" w:hSpace="181" w:vSpace="181" w:wrap="around" w:vAnchor="text" w:hAnchor="page" w:x="1135" w:y="285" w:anchorLock="1"/>
    </w:pPr>
    <w:rPr>
      <w:i/>
    </w:rPr>
  </w:style>
  <w:style w:type="paragraph" w:customStyle="1" w:styleId="MiniTOCTitle">
    <w:name w:val="MiniTOCTitle"/>
    <w:basedOn w:val="Heading4"/>
    <w:rsid w:val="00235E21"/>
    <w:pPr>
      <w:spacing w:before="240"/>
      <w:outlineLvl w:val="9"/>
    </w:pPr>
    <w:rPr>
      <w:noProof/>
      <w:sz w:val="24"/>
    </w:rPr>
  </w:style>
  <w:style w:type="paragraph" w:customStyle="1" w:styleId="MiniTOCItem">
    <w:name w:val="MiniTOCItem"/>
    <w:basedOn w:val="ListBullet"/>
    <w:rsid w:val="00235E21"/>
    <w:pPr>
      <w:numPr>
        <w:numId w:val="0"/>
      </w:numPr>
      <w:tabs>
        <w:tab w:val="right" w:leader="dot" w:pos="6521"/>
      </w:tabs>
      <w:spacing w:before="0" w:after="0"/>
    </w:pPr>
  </w:style>
  <w:style w:type="paragraph" w:customStyle="1" w:styleId="TOFTitle">
    <w:name w:val="TOFTitle"/>
    <w:basedOn w:val="TOCTitle"/>
    <w:rsid w:val="00235E21"/>
  </w:style>
  <w:style w:type="paragraph" w:styleId="TableofFigures">
    <w:name w:val="table of figures"/>
    <w:basedOn w:val="Normal"/>
    <w:next w:val="Normal"/>
    <w:semiHidden/>
    <w:rsid w:val="00235E21"/>
    <w:pPr>
      <w:tabs>
        <w:tab w:val="right" w:leader="dot" w:pos="9072"/>
      </w:tabs>
      <w:ind w:left="970" w:hanging="403"/>
    </w:pPr>
    <w:rPr>
      <w:rFonts w:ascii="Times New Roman" w:hAnsi="Times New Roman"/>
      <w:b/>
    </w:rPr>
  </w:style>
  <w:style w:type="paragraph" w:styleId="ListNumber">
    <w:name w:val="List Number"/>
    <w:basedOn w:val="List"/>
    <w:rsid w:val="00235E21"/>
    <w:pPr>
      <w:numPr>
        <w:numId w:val="10"/>
      </w:numPr>
    </w:pPr>
  </w:style>
  <w:style w:type="character" w:customStyle="1" w:styleId="WingdingSymbols">
    <w:name w:val="Wingding Symbols"/>
    <w:rsid w:val="00235E21"/>
    <w:rPr>
      <w:rFonts w:ascii="Wingdings" w:hAnsi="Wingdings"/>
    </w:rPr>
  </w:style>
  <w:style w:type="paragraph" w:customStyle="1" w:styleId="TableHeading">
    <w:name w:val="Table Heading"/>
    <w:basedOn w:val="HeadingBase"/>
    <w:rsid w:val="00235E21"/>
    <w:pPr>
      <w:keepLines/>
      <w:pBdr>
        <w:bottom w:val="single" w:sz="6" w:space="1" w:color="918585"/>
      </w:pBdr>
      <w:spacing w:before="240"/>
    </w:pPr>
  </w:style>
  <w:style w:type="character" w:customStyle="1" w:styleId="HotSpot">
    <w:name w:val="HotSpot"/>
    <w:rsid w:val="00235E21"/>
    <w:rPr>
      <w:color w:val="0033CC"/>
      <w:u w:val="none"/>
    </w:rPr>
  </w:style>
  <w:style w:type="paragraph" w:customStyle="1" w:styleId="BodyTextRight">
    <w:name w:val="Body Text Right"/>
    <w:basedOn w:val="BodyText"/>
    <w:rsid w:val="00235E21"/>
    <w:pPr>
      <w:spacing w:before="0" w:after="0"/>
      <w:jc w:val="right"/>
    </w:pPr>
  </w:style>
  <w:style w:type="paragraph" w:styleId="Index3">
    <w:name w:val="index 3"/>
    <w:basedOn w:val="ListNumber2"/>
    <w:next w:val="Normal"/>
    <w:semiHidden/>
    <w:rsid w:val="00235E21"/>
    <w:pPr>
      <w:numPr>
        <w:numId w:val="0"/>
      </w:numPr>
      <w:tabs>
        <w:tab w:val="right" w:leader="dot" w:pos="4176"/>
      </w:tabs>
    </w:pPr>
  </w:style>
  <w:style w:type="paragraph" w:styleId="ListNumber2">
    <w:name w:val="List Number 2"/>
    <w:basedOn w:val="List2"/>
    <w:rsid w:val="00235E21"/>
    <w:pPr>
      <w:numPr>
        <w:numId w:val="9"/>
      </w:numPr>
      <w:tabs>
        <w:tab w:val="clear" w:pos="1060"/>
      </w:tabs>
    </w:pPr>
  </w:style>
  <w:style w:type="paragraph" w:customStyle="1" w:styleId="MarginNote">
    <w:name w:val="Margin Note"/>
    <w:basedOn w:val="BodyText"/>
    <w:rsid w:val="00235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E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E21"/>
    <w:rPr>
      <w:sz w:val="32"/>
    </w:rPr>
  </w:style>
  <w:style w:type="paragraph" w:customStyle="1" w:styleId="HeadingProcedure">
    <w:name w:val="Heading Procedure"/>
    <w:basedOn w:val="HeadingBase"/>
    <w:next w:val="Normal"/>
    <w:rsid w:val="00235E21"/>
    <w:pPr>
      <w:tabs>
        <w:tab w:val="left" w:pos="0"/>
      </w:tabs>
      <w:spacing w:before="120" w:after="60"/>
    </w:pPr>
    <w:rPr>
      <w:i/>
      <w:color w:val="918585"/>
      <w:sz w:val="22"/>
    </w:rPr>
  </w:style>
  <w:style w:type="paragraph" w:customStyle="1" w:styleId="TableBodyText">
    <w:name w:val="Table Body Text"/>
    <w:basedOn w:val="BodyText"/>
    <w:rsid w:val="00235E21"/>
    <w:pPr>
      <w:spacing w:before="60" w:after="60"/>
    </w:pPr>
  </w:style>
  <w:style w:type="paragraph" w:styleId="ListContinue">
    <w:name w:val="List Continue"/>
    <w:basedOn w:val="List"/>
    <w:rsid w:val="00235E21"/>
    <w:pPr>
      <w:ind w:firstLine="0"/>
    </w:pPr>
  </w:style>
  <w:style w:type="paragraph" w:customStyle="1" w:styleId="ListNote">
    <w:name w:val="List Note"/>
    <w:basedOn w:val="List"/>
    <w:rsid w:val="00235E21"/>
    <w:pPr>
      <w:pBdr>
        <w:top w:val="single" w:sz="6" w:space="2" w:color="918585"/>
        <w:bottom w:val="single" w:sz="6" w:space="2" w:color="918585"/>
      </w:pBdr>
      <w:tabs>
        <w:tab w:val="left" w:pos="1021"/>
      </w:tabs>
      <w:ind w:firstLine="0"/>
    </w:pPr>
  </w:style>
  <w:style w:type="paragraph" w:customStyle="1" w:styleId="Warning">
    <w:name w:val="Warning"/>
    <w:basedOn w:val="BodyText"/>
    <w:rsid w:val="00235E21"/>
    <w:pPr>
      <w:shd w:val="clear" w:color="auto" w:fill="D9D9D9"/>
      <w:tabs>
        <w:tab w:val="left" w:pos="992"/>
      </w:tabs>
      <w:ind w:left="119" w:right="119"/>
    </w:pPr>
    <w:rPr>
      <w:sz w:val="20"/>
    </w:rPr>
  </w:style>
  <w:style w:type="paragraph" w:customStyle="1" w:styleId="MarginIcons">
    <w:name w:val="Margin Icons"/>
    <w:basedOn w:val="BodyText"/>
    <w:rsid w:val="00235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E21"/>
    <w:rPr>
      <w:rFonts w:ascii="Courier New" w:hAnsi="Courier New"/>
    </w:rPr>
  </w:style>
  <w:style w:type="paragraph" w:customStyle="1" w:styleId="NoteBullet">
    <w:name w:val="Note Bullet"/>
    <w:basedOn w:val="Note"/>
    <w:rsid w:val="00235E21"/>
    <w:pPr>
      <w:tabs>
        <w:tab w:val="clear" w:pos="680"/>
      </w:tabs>
      <w:spacing w:before="60" w:after="60"/>
    </w:pPr>
  </w:style>
  <w:style w:type="paragraph" w:customStyle="1" w:styleId="SubHeading2">
    <w:name w:val="SubHeading2"/>
    <w:basedOn w:val="HeadingBase"/>
    <w:rsid w:val="00235E21"/>
    <w:pPr>
      <w:spacing w:before="240" w:after="60"/>
    </w:pPr>
    <w:rPr>
      <w:sz w:val="20"/>
    </w:rPr>
  </w:style>
  <w:style w:type="paragraph" w:customStyle="1" w:styleId="SubHeading1">
    <w:name w:val="SubHeading1"/>
    <w:basedOn w:val="HeadingBase"/>
    <w:rsid w:val="00235E21"/>
    <w:pPr>
      <w:spacing w:before="240" w:after="60"/>
    </w:pPr>
    <w:rPr>
      <w:color w:val="918585"/>
      <w:sz w:val="22"/>
    </w:rPr>
  </w:style>
  <w:style w:type="paragraph" w:customStyle="1" w:styleId="SideHeading">
    <w:name w:val="Side Heading"/>
    <w:basedOn w:val="HeadingBase"/>
    <w:rsid w:val="00235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E21"/>
    <w:pPr>
      <w:tabs>
        <w:tab w:val="num" w:pos="360"/>
      </w:tabs>
    </w:pPr>
  </w:style>
  <w:style w:type="paragraph" w:styleId="PlainText">
    <w:name w:val="Plain Text"/>
    <w:basedOn w:val="Normal"/>
    <w:link w:val="PlainTextChar"/>
    <w:rsid w:val="00235E21"/>
    <w:rPr>
      <w:sz w:val="20"/>
    </w:rPr>
  </w:style>
  <w:style w:type="character" w:customStyle="1" w:styleId="PlainTextChar">
    <w:name w:val="Plain Text Char"/>
    <w:basedOn w:val="DefaultParagraphFont"/>
    <w:link w:val="PlainText"/>
    <w:rsid w:val="00235E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5E21"/>
    <w:rPr>
      <w:b/>
      <w:smallCaps/>
    </w:rPr>
  </w:style>
  <w:style w:type="paragraph" w:customStyle="1" w:styleId="TableListNumber">
    <w:name w:val="Table List Number"/>
    <w:basedOn w:val="ListNumber"/>
    <w:rsid w:val="00235E21"/>
    <w:pPr>
      <w:numPr>
        <w:numId w:val="0"/>
      </w:numPr>
    </w:pPr>
  </w:style>
  <w:style w:type="paragraph" w:styleId="TOC4">
    <w:name w:val="toc 4"/>
    <w:basedOn w:val="TOCBase"/>
    <w:next w:val="Normal"/>
    <w:semiHidden/>
    <w:rsid w:val="00235E21"/>
    <w:pPr>
      <w:tabs>
        <w:tab w:val="right" w:leader="dot" w:pos="9071"/>
      </w:tabs>
      <w:ind w:left="1701"/>
    </w:pPr>
  </w:style>
  <w:style w:type="paragraph" w:customStyle="1" w:styleId="ListAlpha">
    <w:name w:val="List Alpha"/>
    <w:basedOn w:val="List"/>
    <w:rsid w:val="00235E21"/>
    <w:pPr>
      <w:numPr>
        <w:numId w:val="8"/>
      </w:numPr>
    </w:pPr>
  </w:style>
  <w:style w:type="paragraph" w:customStyle="1" w:styleId="ListAlpha2">
    <w:name w:val="List Alpha 2"/>
    <w:basedOn w:val="List2"/>
    <w:rsid w:val="00235E21"/>
    <w:pPr>
      <w:numPr>
        <w:numId w:val="7"/>
      </w:numPr>
    </w:pPr>
  </w:style>
  <w:style w:type="paragraph" w:styleId="List3">
    <w:name w:val="List 3"/>
    <w:basedOn w:val="BodyText"/>
    <w:rsid w:val="00235E21"/>
    <w:pPr>
      <w:tabs>
        <w:tab w:val="left" w:pos="1021"/>
      </w:tabs>
      <w:spacing w:before="60" w:after="60"/>
      <w:ind w:left="1020" w:hanging="340"/>
    </w:pPr>
  </w:style>
  <w:style w:type="paragraph" w:styleId="List4">
    <w:name w:val="List 4"/>
    <w:basedOn w:val="BodyText"/>
    <w:rsid w:val="00235E21"/>
    <w:pPr>
      <w:tabs>
        <w:tab w:val="left" w:pos="1361"/>
      </w:tabs>
      <w:spacing w:before="60" w:after="60"/>
      <w:ind w:left="1361" w:hanging="340"/>
    </w:pPr>
  </w:style>
  <w:style w:type="paragraph" w:styleId="List5">
    <w:name w:val="List 5"/>
    <w:basedOn w:val="BodyText"/>
    <w:rsid w:val="00235E21"/>
    <w:pPr>
      <w:tabs>
        <w:tab w:val="left" w:pos="1701"/>
      </w:tabs>
      <w:spacing w:before="60" w:after="60"/>
      <w:ind w:left="1701" w:hanging="340"/>
    </w:pPr>
  </w:style>
  <w:style w:type="paragraph" w:styleId="ListBullet3">
    <w:name w:val="List Bullet 3"/>
    <w:basedOn w:val="List3"/>
    <w:rsid w:val="00235E21"/>
    <w:pPr>
      <w:numPr>
        <w:numId w:val="14"/>
      </w:numPr>
      <w:tabs>
        <w:tab w:val="clear" w:pos="1021"/>
      </w:tabs>
      <w:ind w:left="1037" w:hanging="357"/>
    </w:pPr>
  </w:style>
  <w:style w:type="paragraph" w:styleId="ListBullet4">
    <w:name w:val="List Bullet 4"/>
    <w:basedOn w:val="List4"/>
    <w:rsid w:val="00235E21"/>
    <w:pPr>
      <w:numPr>
        <w:numId w:val="2"/>
      </w:numPr>
    </w:pPr>
  </w:style>
  <w:style w:type="paragraph" w:styleId="ListBullet5">
    <w:name w:val="List Bullet 5"/>
    <w:basedOn w:val="List5"/>
    <w:rsid w:val="00235E21"/>
    <w:pPr>
      <w:numPr>
        <w:numId w:val="3"/>
      </w:numPr>
    </w:pPr>
  </w:style>
  <w:style w:type="paragraph" w:styleId="ListContinue2">
    <w:name w:val="List Continue 2"/>
    <w:basedOn w:val="List2"/>
    <w:rsid w:val="00235E21"/>
    <w:pPr>
      <w:ind w:firstLine="0"/>
    </w:pPr>
  </w:style>
  <w:style w:type="paragraph" w:styleId="ListContinue3">
    <w:name w:val="List Continue 3"/>
    <w:basedOn w:val="List3"/>
    <w:rsid w:val="00235E21"/>
    <w:pPr>
      <w:ind w:left="1021" w:firstLine="0"/>
    </w:pPr>
  </w:style>
  <w:style w:type="paragraph" w:styleId="ListContinue4">
    <w:name w:val="List Continue 4"/>
    <w:basedOn w:val="List4"/>
    <w:rsid w:val="00235E21"/>
    <w:pPr>
      <w:ind w:firstLine="0"/>
    </w:pPr>
  </w:style>
  <w:style w:type="paragraph" w:styleId="ListContinue5">
    <w:name w:val="List Continue 5"/>
    <w:basedOn w:val="List5"/>
    <w:rsid w:val="00235E21"/>
    <w:pPr>
      <w:ind w:firstLine="0"/>
    </w:pPr>
  </w:style>
  <w:style w:type="paragraph" w:styleId="ListNumber3">
    <w:name w:val="List Number 3"/>
    <w:basedOn w:val="List3"/>
    <w:rsid w:val="00235E21"/>
    <w:pPr>
      <w:numPr>
        <w:numId w:val="4"/>
      </w:numPr>
    </w:pPr>
  </w:style>
  <w:style w:type="paragraph" w:styleId="ListNumber4">
    <w:name w:val="List Number 4"/>
    <w:basedOn w:val="List4"/>
    <w:rsid w:val="00235E21"/>
    <w:pPr>
      <w:numPr>
        <w:numId w:val="5"/>
      </w:numPr>
    </w:pPr>
  </w:style>
  <w:style w:type="paragraph" w:styleId="ListNumber5">
    <w:name w:val="List Number 5"/>
    <w:basedOn w:val="List5"/>
    <w:rsid w:val="00235E21"/>
    <w:pPr>
      <w:numPr>
        <w:numId w:val="6"/>
      </w:numPr>
    </w:pPr>
  </w:style>
  <w:style w:type="paragraph" w:styleId="BlockText">
    <w:name w:val="Block Text"/>
    <w:basedOn w:val="Normal"/>
    <w:rsid w:val="00235E21"/>
    <w:pPr>
      <w:spacing w:after="120"/>
      <w:ind w:left="1440" w:right="1440"/>
    </w:pPr>
  </w:style>
  <w:style w:type="character" w:customStyle="1" w:styleId="Subscript">
    <w:name w:val="Subscript"/>
    <w:basedOn w:val="DefaultParagraphFont"/>
    <w:rsid w:val="00235E21"/>
    <w:rPr>
      <w:sz w:val="16"/>
      <w:vertAlign w:val="subscript"/>
    </w:rPr>
  </w:style>
  <w:style w:type="character" w:customStyle="1" w:styleId="Superscript">
    <w:name w:val="Superscript"/>
    <w:basedOn w:val="DefaultParagraphFont"/>
    <w:rsid w:val="00235E21"/>
    <w:rPr>
      <w:sz w:val="16"/>
      <w:vertAlign w:val="superscript"/>
    </w:rPr>
  </w:style>
  <w:style w:type="character" w:customStyle="1" w:styleId="Symbols">
    <w:name w:val="Symbols"/>
    <w:basedOn w:val="DefaultParagraphFont"/>
    <w:rsid w:val="00235E21"/>
    <w:rPr>
      <w:rFonts w:ascii="Symbol" w:hAnsi="Symbol"/>
    </w:rPr>
  </w:style>
  <w:style w:type="character" w:customStyle="1" w:styleId="MenuOptions">
    <w:name w:val="Menu Options"/>
    <w:basedOn w:val="DefaultParagraphFont"/>
    <w:rsid w:val="00235E21"/>
    <w:rPr>
      <w:rFonts w:ascii="Arial Narrow" w:hAnsi="Arial Narrow"/>
      <w:smallCaps/>
    </w:rPr>
  </w:style>
  <w:style w:type="character" w:customStyle="1" w:styleId="Buttons">
    <w:name w:val="Buttons"/>
    <w:basedOn w:val="DefaultParagraphFont"/>
    <w:rsid w:val="00235E21"/>
    <w:rPr>
      <w:b/>
    </w:rPr>
  </w:style>
  <w:style w:type="character" w:customStyle="1" w:styleId="Underlined">
    <w:name w:val="Underlined"/>
    <w:basedOn w:val="DefaultParagraphFont"/>
    <w:rsid w:val="00235E21"/>
    <w:rPr>
      <w:u w:val="single"/>
    </w:rPr>
  </w:style>
  <w:style w:type="paragraph" w:customStyle="1" w:styleId="TableBodyTextRight">
    <w:name w:val="Table Body Text Right"/>
    <w:basedOn w:val="TableBodyText"/>
    <w:rsid w:val="00235E21"/>
    <w:pPr>
      <w:widowControl w:val="0"/>
      <w:autoSpaceDE w:val="0"/>
      <w:autoSpaceDN w:val="0"/>
      <w:adjustRightInd w:val="0"/>
      <w:jc w:val="right"/>
    </w:pPr>
    <w:rPr>
      <w:rFonts w:cs="Arial"/>
      <w:szCs w:val="18"/>
    </w:rPr>
  </w:style>
  <w:style w:type="paragraph" w:customStyle="1" w:styleId="CopyrightText">
    <w:name w:val="Copyright Text"/>
    <w:basedOn w:val="BodyText"/>
    <w:rsid w:val="00235E21"/>
    <w:rPr>
      <w:sz w:val="18"/>
    </w:rPr>
  </w:style>
  <w:style w:type="paragraph" w:customStyle="1" w:styleId="BodySmallRight">
    <w:name w:val="Body Small Right"/>
    <w:basedOn w:val="BodyTextRight"/>
    <w:rsid w:val="00235E21"/>
    <w:rPr>
      <w:sz w:val="18"/>
      <w:szCs w:val="18"/>
    </w:rPr>
  </w:style>
  <w:style w:type="paragraph" w:customStyle="1" w:styleId="MarginEdition">
    <w:name w:val="Margin Edition"/>
    <w:basedOn w:val="MarginNote"/>
    <w:rsid w:val="00235E21"/>
    <w:pPr>
      <w:spacing w:before="0" w:after="0"/>
    </w:pPr>
    <w:rPr>
      <w:rFonts w:ascii="Times New Roman" w:hAnsi="Times New Roman"/>
      <w:color w:val="999999"/>
    </w:rPr>
  </w:style>
  <w:style w:type="paragraph" w:customStyle="1" w:styleId="Spacer">
    <w:name w:val="Spacer"/>
    <w:basedOn w:val="Normal"/>
    <w:rsid w:val="00235E21"/>
    <w:rPr>
      <w:sz w:val="2"/>
      <w:szCs w:val="2"/>
    </w:rPr>
  </w:style>
  <w:style w:type="character" w:customStyle="1" w:styleId="Small">
    <w:name w:val="Small"/>
    <w:basedOn w:val="DefaultParagraphFont"/>
    <w:rsid w:val="00235E21"/>
    <w:rPr>
      <w:sz w:val="16"/>
    </w:rPr>
  </w:style>
  <w:style w:type="paragraph" w:customStyle="1" w:styleId="WideTable">
    <w:name w:val="Wide Table"/>
    <w:basedOn w:val="Normal"/>
    <w:rsid w:val="00235E21"/>
    <w:pPr>
      <w:ind w:left="-1418"/>
    </w:pPr>
    <w:rPr>
      <w:sz w:val="2"/>
      <w:szCs w:val="2"/>
    </w:rPr>
  </w:style>
  <w:style w:type="character" w:styleId="PageNumber">
    <w:name w:val="page number"/>
    <w:basedOn w:val="DefaultParagraphFont"/>
    <w:rsid w:val="00235E21"/>
  </w:style>
  <w:style w:type="paragraph" w:styleId="Quote">
    <w:name w:val="Quote"/>
    <w:basedOn w:val="Heading1"/>
    <w:link w:val="QuoteChar"/>
    <w:qFormat/>
    <w:rsid w:val="00235E21"/>
    <w:rPr>
      <w:b w:val="0"/>
      <w:sz w:val="72"/>
      <w:szCs w:val="72"/>
      <w:lang w:val="en-NZ"/>
    </w:rPr>
  </w:style>
  <w:style w:type="character" w:customStyle="1" w:styleId="QuoteChar">
    <w:name w:val="Quote Char"/>
    <w:basedOn w:val="DefaultParagraphFont"/>
    <w:link w:val="Quote"/>
    <w:rsid w:val="00235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E21"/>
    <w:pPr>
      <w:pageBreakBefore/>
    </w:pPr>
  </w:style>
  <w:style w:type="paragraph" w:customStyle="1" w:styleId="Border">
    <w:name w:val="Border"/>
    <w:basedOn w:val="Normal"/>
    <w:qFormat/>
    <w:rsid w:val="00235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E21"/>
    <w:rPr>
      <w:b/>
      <w:bCs/>
      <w:i/>
      <w:iCs/>
      <w:color w:val="auto"/>
    </w:rPr>
  </w:style>
  <w:style w:type="paragraph" w:styleId="IntenseQuote">
    <w:name w:val="Intense Quote"/>
    <w:basedOn w:val="Normal"/>
    <w:next w:val="Normal"/>
    <w:link w:val="IntenseQuoteChar"/>
    <w:uiPriority w:val="30"/>
    <w:qFormat/>
    <w:rsid w:val="00235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E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5E21"/>
    <w:rPr>
      <w:smallCaps/>
      <w:color w:val="auto"/>
      <w:u w:val="single"/>
    </w:rPr>
  </w:style>
  <w:style w:type="character" w:styleId="IntenseReference">
    <w:name w:val="Intense Reference"/>
    <w:basedOn w:val="DefaultParagraphFont"/>
    <w:uiPriority w:val="32"/>
    <w:qFormat/>
    <w:rsid w:val="00235E21"/>
    <w:rPr>
      <w:b/>
      <w:bCs/>
      <w:smallCaps/>
      <w:color w:val="auto"/>
      <w:spacing w:val="5"/>
      <w:u w:val="single"/>
    </w:rPr>
  </w:style>
  <w:style w:type="paragraph" w:customStyle="1" w:styleId="2ColumnHeading">
    <w:name w:val="2Column Heading"/>
    <w:basedOn w:val="BodyText"/>
    <w:qFormat/>
    <w:rsid w:val="00235E21"/>
    <w:pPr>
      <w:spacing w:after="60"/>
      <w:ind w:left="-2268"/>
    </w:pPr>
    <w:rPr>
      <w:b/>
    </w:rPr>
  </w:style>
  <w:style w:type="paragraph" w:customStyle="1" w:styleId="Heading1TOC">
    <w:name w:val="Heading1 TOC"/>
    <w:basedOn w:val="Normal"/>
    <w:qFormat/>
    <w:rsid w:val="00235E21"/>
    <w:pPr>
      <w:spacing w:before="240" w:after="120"/>
    </w:pPr>
    <w:rPr>
      <w:rFonts w:ascii="Times New Roman" w:hAnsi="Times New Roman"/>
      <w:b/>
      <w:sz w:val="32"/>
    </w:rPr>
  </w:style>
  <w:style w:type="paragraph" w:customStyle="1" w:styleId="Heading2TOC">
    <w:name w:val="Heading2 TOC"/>
    <w:basedOn w:val="Normal"/>
    <w:qFormat/>
    <w:rsid w:val="00235E21"/>
    <w:pPr>
      <w:spacing w:before="240" w:after="60"/>
    </w:pPr>
    <w:rPr>
      <w:rFonts w:ascii="Times New Roman" w:hAnsi="Times New Roman"/>
      <w:b/>
      <w:sz w:val="28"/>
    </w:rPr>
  </w:style>
  <w:style w:type="character" w:customStyle="1" w:styleId="Underline">
    <w:name w:val="Underline"/>
    <w:basedOn w:val="DefaultParagraphFont"/>
    <w:qFormat/>
    <w:rsid w:val="00235E21"/>
    <w:rPr>
      <w:u w:val="single"/>
    </w:rPr>
  </w:style>
  <w:style w:type="paragraph" w:styleId="BalloonText">
    <w:name w:val="Balloon Text"/>
    <w:basedOn w:val="Normal"/>
    <w:link w:val="BalloonTextChar"/>
    <w:rsid w:val="00235E21"/>
    <w:rPr>
      <w:rFonts w:ascii="Tahoma" w:hAnsi="Tahoma" w:cs="Tahoma"/>
      <w:sz w:val="16"/>
      <w:szCs w:val="16"/>
    </w:rPr>
  </w:style>
  <w:style w:type="character" w:customStyle="1" w:styleId="BalloonTextChar">
    <w:name w:val="Balloon Text Char"/>
    <w:basedOn w:val="DefaultParagraphFont"/>
    <w:link w:val="BalloonText"/>
    <w:rsid w:val="00235E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E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E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1245</Words>
  <Characters>7523</Characters>
  <Application>Microsoft Office Word</Application>
  <DocSecurity>0</DocSecurity>
  <Lines>302</Lines>
  <Paragraphs>151</Paragraphs>
  <ScaleCrop>false</ScaleCrop>
  <Company>Author-it Software Corporation Ltd.</Company>
  <LinksUpToDate>false</LinksUpToDate>
  <CharactersWithSpaces>8690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CUVICS07B Set up systems that support innovation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2012-05-26T23:32:00Z</dcterms:created>
  <dcterms:modified xsi:type="dcterms:W3CDTF">2012-05-26T23:32:00Z</dcterms:modified>
</cp:coreProperties>
</file>