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DE2" w:rsidP="00D67DE2">
      <w:pPr>
        <w:pStyle w:val="Title"/>
      </w:pPr>
      <w:bookmarkStart w:id="0" w:name="_GoBack"/>
      <w:bookmarkEnd w:id="0"/>
      <w:r>
        <w:fldChar w:fldCharType="begin"/>
      </w:r>
      <w:r>
        <w:instrText xml:space="preserve"> TITLE   \* MERGEFORMAT </w:instrText>
      </w:r>
      <w:r>
        <w:fldChar w:fldCharType="separate"/>
      </w:r>
      <w:r>
        <w:t>CUVCOR11B Source information on history and theory and apply to own area of work</w:t>
      </w:r>
      <w:r>
        <w:fldChar w:fldCharType="end"/>
      </w:r>
    </w:p>
    <w:p w:rsidR="00D67DE2" w:rsidP="00D67DE2">
      <w:pPr>
        <w:pStyle w:val="Version"/>
        <w:sectPr w:rsidSect="007964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405" w:rsidP="00796405">
      <w:pPr>
        <w:pStyle w:val="SuperHeading"/>
      </w:pPr>
      <w:r w:rsidRPr="00796405">
        <w:t>CUVCOR11B Source information on history and theory and apply to own area of work</w:t>
      </w:r>
    </w:p>
    <w:p w:rsidR="00000000" w:rsidRPr="00796405" w:rsidP="00796405">
      <w:pPr>
        <w:pStyle w:val="Heading1"/>
      </w:pPr>
      <w:bookmarkStart w:id="1" w:name="O_270373"/>
      <w:bookmarkEnd w:id="1"/>
      <w:r w:rsidRPr="00796405">
        <w:t>Modification History</w:t>
      </w:r>
    </w:p>
    <w:p w:rsidR="00000000" w:rsidRPr="00796405" w:rsidP="00796405">
      <w:pPr>
        <w:pStyle w:val="BodyText"/>
      </w:pPr>
      <w:r w:rsidRPr="00796405">
        <w:t>Not Applicable</w:t>
      </w:r>
    </w:p>
    <w:p w:rsidR="00000000" w:rsidRPr="00796405" w:rsidP="00796405">
      <w:pPr>
        <w:pStyle w:val="AllowPageBreak"/>
      </w:pPr>
    </w:p>
    <w:p w:rsidR="00000000" w:rsidRPr="00796405" w:rsidP="00796405">
      <w:pPr>
        <w:pStyle w:val="Heading1"/>
      </w:pPr>
      <w:bookmarkStart w:id="2" w:name="O_202628"/>
      <w:bookmarkEnd w:id="2"/>
      <w:r w:rsidRPr="00796405">
        <w:t>Unit Descriptor</w:t>
      </w:r>
    </w:p>
    <w:tbl>
      <w:tblPr>
        <w:tblW w:w="0" w:type="auto"/>
        <w:tblLayout w:type="fixed"/>
        <w:tblCellMar>
          <w:left w:w="62" w:type="dxa"/>
          <w:right w:w="62" w:type="dxa"/>
        </w:tblCellMar>
        <w:tblLook w:val="0000"/>
      </w:tblPr>
      <w:tblGrid>
        <w:gridCol w:w="2694"/>
        <w:gridCol w:w="5811"/>
      </w:tblGrid>
      <w:tr w:rsidTr="00D67D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This unit describes the skills and knowledge required to source information on history and theory and to apply that information to one's own area of work. This unit is introductory in nature and provides underpinning skills and knowledge fo</w:t>
            </w:r>
            <w:r w:rsidRPr="00796405">
              <w:t>r all areas of arts practice.</w:t>
            </w:r>
          </w:p>
          <w:p w:rsidR="00000000" w:rsidRPr="00796405" w:rsidP="00796405">
            <w:pPr>
              <w:pStyle w:val="BodyText"/>
            </w:pPr>
            <w:r w:rsidRPr="00796405">
              <w:t>No licensing, legislative, regulatory or certification requirements apply to this unit at the time of endorsement.</w:t>
            </w:r>
          </w:p>
        </w:tc>
      </w:tr>
    </w:tbl>
    <w:p w:rsidR="00D67DE2" w:rsidP="00796405">
      <w:pPr>
        <w:pStyle w:val="BodyText"/>
      </w:pPr>
    </w:p>
    <w:p w:rsidR="00D67DE2" w:rsidP="00796405">
      <w:pPr>
        <w:pStyle w:val="BodyText"/>
      </w:pPr>
    </w:p>
    <w:p w:rsidR="00000000" w:rsidRPr="00796405" w:rsidP="00796405">
      <w:pPr>
        <w:pStyle w:val="Heading1"/>
      </w:pPr>
      <w:bookmarkStart w:id="3" w:name="O_275613"/>
      <w:bookmarkEnd w:id="3"/>
      <w:r w:rsidRPr="00796405">
        <w:t>Application of the Unit</w:t>
      </w:r>
    </w:p>
    <w:p w:rsidR="00000000" w:rsidRPr="00796405" w:rsidP="00796405">
      <w:pPr>
        <w:pStyle w:val="BodyText"/>
      </w:pPr>
      <w:r w:rsidRPr="00796405">
        <w:t>Not Applicable</w:t>
      </w:r>
    </w:p>
    <w:p w:rsidR="00000000" w:rsidRPr="00796405" w:rsidP="00796405">
      <w:pPr>
        <w:pStyle w:val="AllowPageBreak"/>
      </w:pPr>
    </w:p>
    <w:p w:rsidR="00000000" w:rsidRPr="00796405" w:rsidP="00796405">
      <w:pPr>
        <w:pStyle w:val="Heading1"/>
      </w:pPr>
      <w:bookmarkStart w:id="4" w:name="O_278633"/>
      <w:bookmarkEnd w:id="4"/>
      <w:r w:rsidRPr="00796405">
        <w:t>Licensing/Regulatory Information</w:t>
      </w:r>
    </w:p>
    <w:p w:rsidR="00000000" w:rsidRPr="00796405" w:rsidP="00796405">
      <w:pPr>
        <w:pStyle w:val="BodyText"/>
      </w:pPr>
      <w:r w:rsidRPr="00796405">
        <w:t>Refer to Unit Descriptor</w:t>
      </w:r>
    </w:p>
    <w:p w:rsidR="00000000" w:rsidRPr="00796405" w:rsidP="00796405">
      <w:pPr>
        <w:pStyle w:val="AllowPageBreak"/>
      </w:pPr>
    </w:p>
    <w:p w:rsidR="00000000" w:rsidRPr="00796405" w:rsidP="00796405">
      <w:pPr>
        <w:pStyle w:val="Heading1"/>
      </w:pPr>
      <w:bookmarkStart w:id="5" w:name="O_202630"/>
      <w:bookmarkEnd w:id="5"/>
      <w:r w:rsidRPr="00796405">
        <w:t>Pre-Requisites</w:t>
      </w:r>
    </w:p>
    <w:tbl>
      <w:tblPr>
        <w:tblW w:w="0" w:type="auto"/>
        <w:tblLayout w:type="fixed"/>
        <w:tblCellMar>
          <w:left w:w="62" w:type="dxa"/>
          <w:right w:w="62" w:type="dxa"/>
        </w:tblCellMar>
        <w:tblLook w:val="0000"/>
      </w:tblPr>
      <w:tblGrid>
        <w:gridCol w:w="2694"/>
        <w:gridCol w:w="5811"/>
      </w:tblGrid>
      <w:tr w:rsidTr="00D67DE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t>This unit underpins many specialisation units, and combined assessment and/or training with those units is highly recommended.</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6405" w:rsidP="00796405">
            <w:pPr>
              <w:pStyle w:val="BodyText"/>
            </w:pPr>
          </w:p>
        </w:tc>
      </w:tr>
    </w:tbl>
    <w:p w:rsidR="00D67DE2" w:rsidP="00796405">
      <w:pPr>
        <w:pStyle w:val="BodyText"/>
      </w:pPr>
    </w:p>
    <w:p w:rsidR="00D67DE2" w:rsidP="00796405">
      <w:pPr>
        <w:pStyle w:val="BodyText"/>
      </w:pPr>
    </w:p>
    <w:p w:rsidR="00000000" w:rsidRPr="00796405" w:rsidP="00796405">
      <w:pPr>
        <w:pStyle w:val="Heading1"/>
      </w:pPr>
      <w:bookmarkStart w:id="6" w:name="O_202629"/>
      <w:bookmarkEnd w:id="6"/>
      <w:r w:rsidRPr="00796405">
        <w:t>Employability Skills Information</w:t>
      </w:r>
    </w:p>
    <w:tbl>
      <w:tblPr>
        <w:tblW w:w="0" w:type="auto"/>
        <w:tblLayout w:type="fixed"/>
        <w:tblCellMar>
          <w:left w:w="62" w:type="dxa"/>
          <w:right w:w="62" w:type="dxa"/>
        </w:tblCellMar>
        <w:tblLook w:val="0000"/>
      </w:tblPr>
      <w:tblGrid>
        <w:gridCol w:w="2694"/>
        <w:gridCol w:w="5811"/>
      </w:tblGrid>
      <w:tr w:rsidTr="00D67DE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This unit contains employability skills.</w:t>
            </w:r>
          </w:p>
        </w:tc>
      </w:tr>
    </w:tbl>
    <w:p w:rsidR="00D67DE2" w:rsidP="00796405">
      <w:pPr>
        <w:pStyle w:val="BodyText"/>
      </w:pPr>
    </w:p>
    <w:p w:rsidR="00D67DE2" w:rsidP="00796405">
      <w:pPr>
        <w:pStyle w:val="BodyText"/>
      </w:pPr>
    </w:p>
    <w:p w:rsidR="00000000" w:rsidRPr="00796405" w:rsidP="00796405">
      <w:pPr>
        <w:pStyle w:val="Heading1"/>
      </w:pPr>
      <w:bookmarkStart w:id="7" w:name="O_288419"/>
      <w:bookmarkEnd w:id="7"/>
      <w:r w:rsidRPr="00796405">
        <w:t>Elements and Performance Criteria Pre-Content</w:t>
      </w:r>
    </w:p>
    <w:tbl>
      <w:tblPr>
        <w:tblW w:w="0" w:type="auto"/>
        <w:tblLayout w:type="fixed"/>
        <w:tblCellMar>
          <w:left w:w="62" w:type="dxa"/>
          <w:right w:w="62" w:type="dxa"/>
        </w:tblCellMar>
        <w:tblLook w:val="0000"/>
      </w:tblPr>
      <w:tblGrid>
        <w:gridCol w:w="2694"/>
        <w:gridCol w:w="5811"/>
      </w:tblGrid>
      <w:tr w:rsidTr="00D67D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Performance criteria describe</w:t>
            </w:r>
            <w:r w:rsidRPr="00796405">
              <w:t xml:space="preserve"> the performance needed to demonstrate achievement of the element. Where </w:t>
            </w:r>
            <w:r w:rsidRPr="00796405">
              <w:rPr>
                <w:rStyle w:val="BoldandItalics"/>
              </w:rPr>
              <w:t>bold italicised</w:t>
            </w:r>
            <w:r w:rsidRPr="00796405">
              <w:t xml:space="preserve"> text is used, further i</w:t>
            </w:r>
            <w:r w:rsidRPr="00796405">
              <w:t>nformation is detailed in the required skills and knowledge section and the range statement. Assessment of performance is to be consistent with the evidence guide.</w:t>
            </w:r>
          </w:p>
        </w:tc>
      </w:tr>
    </w:tbl>
    <w:p w:rsidR="00000000" w:rsidRPr="00796405" w:rsidP="00796405">
      <w:pPr>
        <w:pStyle w:val="BodyText"/>
      </w:pPr>
    </w:p>
    <w:p w:rsidR="00000000" w:rsidRPr="00796405" w:rsidP="00796405">
      <w:pPr>
        <w:pStyle w:val="AllowPageBreak"/>
      </w:pPr>
    </w:p>
    <w:p w:rsidR="00000000" w:rsidRPr="00796405" w:rsidP="00796405">
      <w:pPr>
        <w:pStyle w:val="Heading1"/>
      </w:pPr>
      <w:bookmarkStart w:id="8" w:name="O_235086"/>
      <w:bookmarkEnd w:id="8"/>
      <w:r w:rsidRPr="00796405">
        <w:t>Elements and Performance Criteria</w:t>
      </w:r>
    </w:p>
    <w:tbl>
      <w:tblPr>
        <w:tblW w:w="0" w:type="auto"/>
        <w:tblLayout w:type="fixed"/>
        <w:tblCellMar>
          <w:left w:w="62" w:type="dxa"/>
          <w:right w:w="62" w:type="dxa"/>
        </w:tblCellMar>
        <w:tblLook w:val="0000"/>
      </w:tblPr>
      <w:tblGrid>
        <w:gridCol w:w="2694"/>
        <w:gridCol w:w="5811"/>
      </w:tblGrid>
      <w:tr w:rsidTr="00D67DE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PERFORMANCE CRITERIA</w:t>
            </w:r>
          </w:p>
        </w:tc>
      </w:tr>
      <w:tr w:rsidTr="00D67D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6405">
            <w:pPr>
              <w:pStyle w:val="List2"/>
              <w:rPr>
                <w:lang w:val="en-NZ"/>
              </w:rPr>
            </w:pPr>
            <w:r w:rsidRPr="00796405">
              <w:t>1</w:t>
            </w:r>
            <w:r w:rsidRPr="00796405">
              <w:tab/>
            </w:r>
            <w:r w:rsidRPr="00796405">
              <w:rPr>
                <w:rStyle w:val="SpecialBold"/>
              </w:rPr>
              <w:t>Collect information on history and theory</w:t>
            </w:r>
            <w:r w:rsidRPr="00796405">
              <w:t>.</w:t>
            </w:r>
          </w:p>
        </w:tc>
        <w:tc>
          <w:tcPr>
            <w:tcW w:w="5811" w:type="dxa"/>
            <w:tcBorders>
              <w:top w:val="nil"/>
              <w:left w:val="nil"/>
              <w:bottom w:val="nil"/>
              <w:right w:val="nil"/>
            </w:tcBorders>
            <w:tcMar>
              <w:top w:w="0" w:type="dxa"/>
              <w:left w:w="62" w:type="dxa"/>
              <w:bottom w:w="0" w:type="dxa"/>
              <w:right w:w="62" w:type="dxa"/>
            </w:tcMar>
          </w:tcPr>
          <w:p w:rsidR="00000000" w:rsidRPr="00796405" w:rsidP="00796405">
            <w:pPr>
              <w:pStyle w:val="List3"/>
            </w:pPr>
            <w:r w:rsidRPr="00796405">
              <w:t>1.1</w:t>
            </w:r>
            <w:r w:rsidRPr="00796405">
              <w:tab/>
              <w:t xml:space="preserve">Identify and access relevant </w:t>
            </w:r>
            <w:r w:rsidRPr="00796405">
              <w:rPr>
                <w:rStyle w:val="BoldandItalics"/>
              </w:rPr>
              <w:t>sources of information</w:t>
            </w:r>
            <w:r w:rsidRPr="00796405">
              <w:t xml:space="preserve"> on history and theory in a culturally appropriate way.</w:t>
            </w:r>
          </w:p>
          <w:p w:rsidR="00000000" w:rsidP="00796405">
            <w:pPr>
              <w:pStyle w:val="List3"/>
              <w:rPr>
                <w:lang w:val="en-NZ"/>
              </w:rPr>
            </w:pPr>
            <w:r w:rsidRPr="00796405">
              <w:t>1.2</w:t>
            </w:r>
            <w:r w:rsidRPr="00796405">
              <w:tab/>
              <w:t>Gather and organise information systematically.</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96405">
            <w:pPr>
              <w:pStyle w:val="List2"/>
              <w:rPr>
                <w:lang w:val="en-NZ"/>
              </w:rPr>
            </w:pPr>
            <w:r w:rsidRPr="00796405">
              <w:t>2</w:t>
            </w:r>
            <w:r w:rsidRPr="00796405">
              <w:tab/>
            </w:r>
            <w:r w:rsidRPr="00796405">
              <w:rPr>
                <w:rStyle w:val="SpecialBold"/>
              </w:rPr>
              <w:t>Apply information to own area of work</w:t>
            </w:r>
            <w:r w:rsidRPr="00796405">
              <w:t>.</w:t>
            </w:r>
          </w:p>
        </w:tc>
        <w:tc>
          <w:tcPr>
            <w:tcW w:w="5811" w:type="dxa"/>
            <w:tcBorders>
              <w:top w:val="nil"/>
              <w:left w:val="nil"/>
              <w:bottom w:val="nil"/>
              <w:right w:val="nil"/>
            </w:tcBorders>
            <w:tcMar>
              <w:top w:w="0" w:type="dxa"/>
              <w:left w:w="62" w:type="dxa"/>
              <w:bottom w:w="0" w:type="dxa"/>
              <w:right w:w="62" w:type="dxa"/>
            </w:tcMar>
          </w:tcPr>
          <w:p w:rsidR="00000000" w:rsidRPr="00796405" w:rsidP="00796405">
            <w:pPr>
              <w:pStyle w:val="List3"/>
            </w:pPr>
            <w:r w:rsidRPr="00796405">
              <w:t>2.1</w:t>
            </w:r>
            <w:r w:rsidRPr="00796405">
              <w:tab/>
            </w:r>
            <w:r w:rsidRPr="00796405">
              <w:t xml:space="preserve">Review information as it relates to </w:t>
            </w:r>
            <w:r w:rsidRPr="00796405">
              <w:rPr>
                <w:rStyle w:val="BoldandItalics"/>
              </w:rPr>
              <w:t>artistic practice</w:t>
            </w:r>
            <w:r w:rsidRPr="00796405">
              <w:t xml:space="preserve"> in general and to a particular area of work.</w:t>
            </w:r>
          </w:p>
          <w:p w:rsidR="00000000" w:rsidRPr="00796405" w:rsidP="00796405">
            <w:pPr>
              <w:pStyle w:val="List3"/>
            </w:pPr>
            <w:r w:rsidRPr="00796405">
              <w:t>2.2</w:t>
            </w:r>
            <w:r w:rsidRPr="00796405">
              <w:tab/>
              <w:t xml:space="preserve">Select </w:t>
            </w:r>
            <w:r w:rsidRPr="00796405">
              <w:rPr>
                <w:rStyle w:val="BoldandItalics"/>
              </w:rPr>
              <w:t>information</w:t>
            </w:r>
            <w:r w:rsidRPr="00796405">
              <w:t xml:space="preserve"> which is relevant to own area of work.</w:t>
            </w:r>
          </w:p>
          <w:p w:rsidR="00000000" w:rsidP="00796405">
            <w:pPr>
              <w:pStyle w:val="List3"/>
              <w:rPr>
                <w:lang w:val="en-NZ"/>
              </w:rPr>
            </w:pPr>
            <w:r w:rsidRPr="00796405">
              <w:t>2.3</w:t>
            </w:r>
            <w:r w:rsidRPr="00796405">
              <w:tab/>
              <w:t xml:space="preserve">Use relevant information in a culturally appropriate way to develop an </w:t>
            </w:r>
            <w:r w:rsidRPr="00796405">
              <w:rPr>
                <w:rStyle w:val="BoldandItalics"/>
              </w:rPr>
              <w:t>understanding</w:t>
            </w:r>
            <w:r w:rsidRPr="00796405">
              <w:t xml:space="preserve"> of own</w:t>
            </w:r>
            <w:r w:rsidRPr="00796405">
              <w:t xml:space="preserve"> area of work.</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6405" w:rsidP="00796405">
            <w:pPr>
              <w:pStyle w:val="BodyText"/>
            </w:pPr>
          </w:p>
        </w:tc>
      </w:tr>
    </w:tbl>
    <w:p w:rsidR="00D67DE2" w:rsidP="00796405">
      <w:pPr>
        <w:pStyle w:val="BodyText"/>
      </w:pPr>
    </w:p>
    <w:p w:rsidR="00D67DE2" w:rsidP="00796405">
      <w:pPr>
        <w:pStyle w:val="BodyText"/>
      </w:pPr>
    </w:p>
    <w:p w:rsidR="00000000" w:rsidRPr="00796405" w:rsidP="00796405">
      <w:pPr>
        <w:pStyle w:val="Heading1"/>
      </w:pPr>
      <w:bookmarkStart w:id="9" w:name="O_259036"/>
      <w:bookmarkEnd w:id="9"/>
      <w:r w:rsidRPr="00796405">
        <w:t>Required Skills and Knowledge</w:t>
      </w:r>
    </w:p>
    <w:tbl>
      <w:tblPr>
        <w:tblW w:w="0" w:type="auto"/>
        <w:tblLayout w:type="fixed"/>
        <w:tblCellMar>
          <w:left w:w="62" w:type="dxa"/>
          <w:right w:w="62" w:type="dxa"/>
        </w:tblCellMar>
        <w:tblLook w:val="0000"/>
      </w:tblPr>
      <w:tblGrid>
        <w:gridCol w:w="8505"/>
      </w:tblGrid>
      <w:tr w:rsidTr="00D67DE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Required Skills and knowledge</w:t>
            </w:r>
            <w:r w:rsidRPr="00796405">
              <w:t xml:space="preserve"> </w:t>
            </w:r>
          </w:p>
        </w:tc>
      </w:tr>
      <w:tr w:rsidTr="00D67D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t>This section describes the skills and knowledge required for this unit.</w:t>
            </w:r>
          </w:p>
        </w:tc>
      </w:tr>
      <w:tr w:rsidTr="00D67D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rPr>
                <w:rStyle w:val="SpecialBold"/>
              </w:rPr>
              <w:t>Required skills</w:t>
            </w:r>
            <w:r w:rsidRPr="00796405">
              <w:t>:</w:t>
            </w:r>
          </w:p>
          <w:p w:rsidR="00000000" w:rsidP="00796405">
            <w:pPr>
              <w:pStyle w:val="ListBullet"/>
              <w:rPr>
                <w:lang w:val="en-NZ"/>
              </w:rPr>
            </w:pPr>
            <w:r w:rsidRPr="00796405">
              <w:t>literacy skills sufficient to source, understand and apply information on history and theory.</w:t>
            </w:r>
          </w:p>
        </w:tc>
      </w:tr>
      <w:tr w:rsidTr="00D67D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rPr>
                <w:rStyle w:val="SpecialBold"/>
              </w:rPr>
              <w:t>Required knowledge</w:t>
            </w:r>
            <w:r w:rsidRPr="00796405">
              <w:t>:</w:t>
            </w:r>
          </w:p>
          <w:p w:rsidR="00000000" w:rsidRPr="00796405" w:rsidP="00796405">
            <w:pPr>
              <w:pStyle w:val="ListBullet"/>
            </w:pPr>
            <w:r w:rsidRPr="00796405">
              <w:t>general knowledge about sources of information on history and theory for arts practice and own area of arts practice</w:t>
            </w:r>
          </w:p>
          <w:p w:rsidR="00000000" w:rsidRPr="00796405" w:rsidP="00796405">
            <w:pPr>
              <w:pStyle w:val="ListBullet"/>
            </w:pPr>
            <w:r w:rsidRPr="00796405">
              <w:t>general knowledge about how to organise information relating to history and theory and how to apply this information to own area of work</w:t>
            </w:r>
          </w:p>
          <w:p w:rsidR="00000000" w:rsidP="00796405">
            <w:pPr>
              <w:pStyle w:val="ListBullet"/>
              <w:rPr>
                <w:lang w:val="en-NZ"/>
              </w:rPr>
            </w:pPr>
            <w:r w:rsidRPr="00796405">
              <w:t>awareness of copyright, moral rights and intellectual property issues and legislation as it relates to using informatio</w:t>
            </w:r>
            <w:r w:rsidRPr="00796405">
              <w:t>n in own work.</w:t>
            </w:r>
          </w:p>
        </w:tc>
      </w:tr>
      <w:tr w:rsidTr="00D67D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796405" w:rsidP="00796405">
            <w:pPr>
              <w:pStyle w:val="BodyText"/>
            </w:pPr>
          </w:p>
        </w:tc>
      </w:tr>
    </w:tbl>
    <w:p w:rsidR="00D67DE2" w:rsidP="00796405">
      <w:pPr>
        <w:pStyle w:val="BodyText"/>
      </w:pPr>
    </w:p>
    <w:p w:rsidR="00D67DE2" w:rsidP="00796405">
      <w:pPr>
        <w:pStyle w:val="BodyText"/>
      </w:pPr>
    </w:p>
    <w:p w:rsidR="00000000" w:rsidRPr="00796405" w:rsidP="00796405">
      <w:pPr>
        <w:pStyle w:val="Heading1"/>
      </w:pPr>
      <w:bookmarkStart w:id="10" w:name="O_243070"/>
      <w:bookmarkEnd w:id="10"/>
      <w:r w:rsidRPr="00796405">
        <w:t>Evidence Guide</w:t>
      </w:r>
    </w:p>
    <w:tbl>
      <w:tblPr>
        <w:tblW w:w="0" w:type="auto"/>
        <w:tblLayout w:type="fixed"/>
        <w:tblCellMar>
          <w:left w:w="62" w:type="dxa"/>
          <w:right w:w="62" w:type="dxa"/>
        </w:tblCellMar>
        <w:tblLook w:val="0000"/>
      </w:tblPr>
      <w:tblGrid>
        <w:gridCol w:w="3061"/>
        <w:gridCol w:w="5444"/>
      </w:tblGrid>
      <w:tr w:rsidTr="00D67DE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EVIDENCE GUIDE</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t>The evidence guide provides advice on assessment and must be read in conjunction with the performance criteria, required skills and knowledge, range s</w:t>
            </w:r>
            <w:r w:rsidRPr="00796405">
              <w:t>tatement and the Assessment Guidelines for the Training Package.</w:t>
            </w: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The following evidence is critical to the judgement of competence in this unit:</w:t>
            </w:r>
          </w:p>
          <w:p w:rsidR="00000000" w:rsidRPr="00796405" w:rsidP="00796405">
            <w:pPr>
              <w:pStyle w:val="ListBullet"/>
            </w:pPr>
            <w:r w:rsidRPr="00796405">
              <w:t>application of s</w:t>
            </w:r>
            <w:r w:rsidRPr="00796405">
              <w:t>elected information about history and theory to the development of understanding of own area of work</w:t>
            </w:r>
          </w:p>
          <w:p w:rsidR="00000000" w:rsidP="00796405">
            <w:pPr>
              <w:pStyle w:val="ListBullet"/>
              <w:rPr>
                <w:lang w:val="en-NZ"/>
              </w:rPr>
            </w:pPr>
            <w:r w:rsidRPr="00796405">
              <w:t>overview knowledge of aspects of art history/theory as they apply to a particular area of work.</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The assessment context must provide for:</w:t>
            </w:r>
          </w:p>
          <w:p w:rsidR="00000000" w:rsidP="00796405">
            <w:pPr>
              <w:pStyle w:val="ListBullet"/>
              <w:rPr>
                <w:lang w:val="en-NZ"/>
              </w:rPr>
            </w:pPr>
            <w:r w:rsidRPr="00796405">
              <w:t>project or work activities that allow the candidate to source information and apply to a particular work context.</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Method of assessment</w:t>
            </w:r>
            <w:r w:rsidRPr="00796405">
              <w:t xml:space="preserve"> </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Assessment may incorporate a range of methods to assess performance and the</w:t>
            </w:r>
            <w:r w:rsidRPr="00796405">
              <w:t xml:space="preserve"> application of essential underpinning knowledge, and might include:</w:t>
            </w:r>
          </w:p>
          <w:p w:rsidR="00000000" w:rsidRPr="00796405" w:rsidP="00796405">
            <w:pPr>
              <w:pStyle w:val="ListBullet"/>
            </w:pPr>
            <w:r w:rsidRPr="00796405">
              <w:t>case studies to assess ability to apply information to different work contexts</w:t>
            </w:r>
          </w:p>
          <w:p w:rsidR="00000000" w:rsidRPr="00796405" w:rsidP="00796405">
            <w:pPr>
              <w:pStyle w:val="ListBullet"/>
            </w:pPr>
            <w:r w:rsidRPr="00796405">
              <w:t>questioning and discussion of the candidate's intention and work outcome</w:t>
            </w:r>
          </w:p>
          <w:p w:rsidR="00000000" w:rsidRPr="00796405" w:rsidP="00796405">
            <w:pPr>
              <w:pStyle w:val="ListBullet"/>
            </w:pPr>
            <w:r w:rsidRPr="00796405">
              <w:t>written or verbal reports on the application of selected information on history and theory to own area of work</w:t>
            </w:r>
          </w:p>
          <w:p w:rsidR="00000000" w:rsidRPr="00796405" w:rsidP="00796405">
            <w:pPr>
              <w:pStyle w:val="ListBullet"/>
            </w:pPr>
            <w:r w:rsidRPr="00796405">
              <w:t>review of portfolios of evidence</w:t>
            </w:r>
          </w:p>
          <w:p w:rsidR="00000000" w:rsidRPr="00796405" w:rsidP="00796405">
            <w:pPr>
              <w:pStyle w:val="ListBullet"/>
            </w:pPr>
            <w:r w:rsidRPr="00796405">
              <w:t>third party workplace reports of performance by the candidate.</w:t>
            </w:r>
          </w:p>
          <w:p w:rsidR="00000000" w:rsidP="00796405">
            <w:pPr>
              <w:pStyle w:val="BodyText"/>
              <w:rPr>
                <w:lang w:val="en-NZ"/>
              </w:rPr>
            </w:pPr>
            <w:r w:rsidRPr="00796405">
              <w:t>Assessment methods should closely reflect workpla</w:t>
            </w:r>
            <w:r w:rsidRPr="00796405">
              <w:t>ce demands (e.g. literacy) and the needs of particular groups (e.g. people with disabilities, and people who may have literacy or numeracy difficulties e.g. speakers of languages other than English, remote communities and those with interrupted schooling).</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BodyText"/>
            </w:pPr>
            <w:r w:rsidRPr="00796405">
              <w:t>Assessment of this unit requires access to history and theory information sources.</w:t>
            </w:r>
          </w:p>
        </w:tc>
      </w:tr>
    </w:tbl>
    <w:p w:rsidR="00D67DE2" w:rsidP="00796405">
      <w:pPr>
        <w:pStyle w:val="BodyText"/>
      </w:pPr>
    </w:p>
    <w:p w:rsidR="00D67DE2" w:rsidP="00796405">
      <w:pPr>
        <w:pStyle w:val="BodyText"/>
      </w:pPr>
    </w:p>
    <w:p w:rsidR="00000000" w:rsidRPr="00796405" w:rsidP="00796405">
      <w:pPr>
        <w:pStyle w:val="Heading1"/>
      </w:pPr>
      <w:bookmarkStart w:id="11" w:name="O_251053"/>
      <w:bookmarkEnd w:id="11"/>
      <w:r w:rsidRPr="00796405">
        <w:t>Range Statement</w:t>
      </w:r>
    </w:p>
    <w:tbl>
      <w:tblPr>
        <w:tblW w:w="0" w:type="auto"/>
        <w:tblLayout w:type="fixed"/>
        <w:tblCellMar>
          <w:left w:w="62" w:type="dxa"/>
          <w:right w:w="62" w:type="dxa"/>
        </w:tblCellMar>
        <w:tblLook w:val="0000"/>
      </w:tblPr>
      <w:tblGrid>
        <w:gridCol w:w="3061"/>
        <w:gridCol w:w="5444"/>
      </w:tblGrid>
      <w:tr w:rsidTr="00D67DE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SpecialBold"/>
              </w:rPr>
              <w:t>RANGE STATEMENT</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t xml:space="preserve">The range statement relates to the unit of competency as a whole. It allows for different work environments and situations that may affect performance. </w:t>
            </w:r>
            <w:r w:rsidRPr="00796405">
              <w:rPr>
                <w:rStyle w:val="BoldandItalics"/>
              </w:rPr>
              <w:t>Bold italicised</w:t>
            </w:r>
            <w:r w:rsidRPr="00796405">
              <w:t xml:space="preserve"> wording, if used in the performance criteria, is detailed below. Essential operating con</w:t>
            </w:r>
            <w:r w:rsidRPr="00796405">
              <w:t>ditions that may be present with training and assessment (depending on the work situation needs of the candidate, accessibility of the item, and local industry and regional contexts) may also be included.</w:t>
            </w: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BoldandItalics"/>
              </w:rPr>
              <w:t>Sources of information</w:t>
            </w:r>
            <w:r w:rsidRPr="00796405">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ListBullet"/>
            </w:pPr>
            <w:r w:rsidRPr="00796405">
              <w:t>cultural, his</w:t>
            </w:r>
            <w:r w:rsidRPr="00796405">
              <w:t>torical, scientific texts</w:t>
            </w:r>
          </w:p>
          <w:p w:rsidR="00000000" w:rsidRPr="00796405" w:rsidP="00796405">
            <w:pPr>
              <w:pStyle w:val="ListBullet"/>
            </w:pPr>
            <w:r w:rsidRPr="00796405">
              <w:t>film, video, web</w:t>
            </w:r>
          </w:p>
          <w:p w:rsidR="00000000" w:rsidRPr="00796405" w:rsidP="00796405">
            <w:pPr>
              <w:pStyle w:val="ListBullet"/>
            </w:pPr>
            <w:r w:rsidRPr="00796405">
              <w:t>images, objects</w:t>
            </w:r>
          </w:p>
          <w:p w:rsidR="00000000" w:rsidRPr="00796405" w:rsidP="00796405">
            <w:pPr>
              <w:pStyle w:val="ListBullet"/>
            </w:pPr>
            <w:r w:rsidRPr="00796405">
              <w:t>journal articles</w:t>
            </w:r>
          </w:p>
          <w:p w:rsidR="00000000" w:rsidRPr="00796405" w:rsidP="00796405">
            <w:pPr>
              <w:pStyle w:val="ListBullet"/>
            </w:pPr>
            <w:r w:rsidRPr="00796405">
              <w:t>oral histories</w:t>
            </w:r>
          </w:p>
          <w:p w:rsidR="00000000" w:rsidRPr="00796405" w:rsidP="00796405">
            <w:pPr>
              <w:pStyle w:val="ListBullet"/>
            </w:pPr>
            <w:r w:rsidRPr="00796405">
              <w:t>performances</w:t>
            </w:r>
          </w:p>
          <w:p w:rsidR="00000000" w:rsidRPr="00796405" w:rsidP="00796405">
            <w:pPr>
              <w:pStyle w:val="ListBullet"/>
            </w:pPr>
            <w:r w:rsidRPr="00796405">
              <w:t>performances/presentations</w:t>
            </w:r>
          </w:p>
          <w:p w:rsidR="00000000" w:rsidRPr="00796405" w:rsidP="00796405">
            <w:pPr>
              <w:pStyle w:val="ListBullet"/>
            </w:pPr>
            <w:r w:rsidRPr="00796405">
              <w:t>religious and spiritual texts</w:t>
            </w:r>
          </w:p>
          <w:p w:rsidR="00000000" w:rsidRPr="00796405" w:rsidP="00796405">
            <w:pPr>
              <w:pStyle w:val="ListBullet"/>
            </w:pPr>
            <w:r w:rsidRPr="00796405">
              <w:t>stories</w:t>
            </w:r>
          </w:p>
          <w:p w:rsidR="00000000" w:rsidP="00796405">
            <w:pPr>
              <w:pStyle w:val="ListBullet"/>
              <w:rPr>
                <w:lang w:val="en-NZ"/>
              </w:rPr>
            </w:pPr>
            <w:r w:rsidRPr="00796405">
              <w:t>technical or medium specific information.</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BoldandItalics"/>
              </w:rPr>
              <w:t>Information</w:t>
            </w:r>
            <w:r w:rsidRPr="00796405">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ListBullet"/>
            </w:pPr>
            <w:r w:rsidRPr="00796405">
              <w:t>aesthetics</w:t>
            </w:r>
          </w:p>
          <w:p w:rsidR="00000000" w:rsidRPr="00796405" w:rsidP="00796405">
            <w:pPr>
              <w:pStyle w:val="ListBullet"/>
            </w:pPr>
            <w:r w:rsidRPr="00796405">
              <w:t>criticism</w:t>
            </w:r>
          </w:p>
          <w:p w:rsidR="00000000" w:rsidRPr="00796405" w:rsidP="00796405">
            <w:pPr>
              <w:pStyle w:val="ListBullet"/>
            </w:pPr>
            <w:r w:rsidRPr="00796405">
              <w:t>cultural issues</w:t>
            </w:r>
          </w:p>
          <w:p w:rsidR="00000000" w:rsidRPr="00796405" w:rsidP="00796405">
            <w:pPr>
              <w:pStyle w:val="ListBullet"/>
            </w:pPr>
            <w:r w:rsidRPr="00796405">
              <w:t>gender and identity issues</w:t>
            </w:r>
          </w:p>
          <w:p w:rsidR="00000000" w:rsidRPr="00796405" w:rsidP="00796405">
            <w:pPr>
              <w:pStyle w:val="ListBullet"/>
            </w:pPr>
            <w:r w:rsidRPr="00796405">
              <w:t>histories of art, craft and design</w:t>
            </w:r>
          </w:p>
          <w:p w:rsidR="00000000" w:rsidRPr="00796405" w:rsidP="00796405">
            <w:pPr>
              <w:pStyle w:val="ListBullet"/>
            </w:pPr>
            <w:r w:rsidRPr="00796405">
              <w:t>histories of performance/presentations and related skills</w:t>
            </w:r>
          </w:p>
          <w:p w:rsidR="00000000" w:rsidRPr="00796405" w:rsidP="00796405">
            <w:pPr>
              <w:pStyle w:val="ListBullet"/>
            </w:pPr>
            <w:r w:rsidRPr="00796405">
              <w:t>land and place</w:t>
            </w:r>
          </w:p>
          <w:p w:rsidR="00000000" w:rsidRPr="00796405" w:rsidP="00796405">
            <w:pPr>
              <w:pStyle w:val="ListBullet"/>
            </w:pPr>
            <w:r w:rsidRPr="00796405">
              <w:t>new technologies</w:t>
            </w:r>
          </w:p>
          <w:p w:rsidR="00000000" w:rsidRPr="00796405" w:rsidP="00796405">
            <w:pPr>
              <w:pStyle w:val="ListBullet"/>
            </w:pPr>
            <w:r w:rsidRPr="00796405">
              <w:t>politics</w:t>
            </w:r>
          </w:p>
          <w:p w:rsidR="00000000" w:rsidRPr="00796405" w:rsidP="00796405">
            <w:pPr>
              <w:pStyle w:val="ListBullet"/>
            </w:pPr>
            <w:r w:rsidRPr="00796405">
              <w:t>spiritual concerns</w:t>
            </w:r>
          </w:p>
          <w:p w:rsidR="00000000" w:rsidP="00796405">
            <w:pPr>
              <w:pStyle w:val="ListBullet"/>
              <w:rPr>
                <w:lang w:val="en-NZ"/>
              </w:rPr>
            </w:pPr>
            <w:r w:rsidRPr="00796405">
              <w:t>world histories.</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BoldandItalics"/>
              </w:rPr>
              <w:t>Information</w:t>
            </w:r>
            <w:r w:rsidRPr="00796405">
              <w:t xml:space="preserve"> may be:</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ListBullet"/>
            </w:pPr>
            <w:r w:rsidRPr="00796405">
              <w:t>oral</w:t>
            </w:r>
          </w:p>
          <w:p w:rsidR="00000000" w:rsidRPr="00796405" w:rsidP="00796405">
            <w:pPr>
              <w:pStyle w:val="ListBullet"/>
            </w:pPr>
            <w:r w:rsidRPr="00796405">
              <w:t>performance-based</w:t>
            </w:r>
          </w:p>
          <w:p w:rsidR="00000000" w:rsidRPr="00796405" w:rsidP="00796405">
            <w:pPr>
              <w:pStyle w:val="ListBullet"/>
            </w:pPr>
            <w:r w:rsidRPr="00796405">
              <w:t>stories</w:t>
            </w:r>
          </w:p>
          <w:p w:rsidR="00000000" w:rsidP="00796405">
            <w:pPr>
              <w:pStyle w:val="ListBullet"/>
              <w:rPr>
                <w:lang w:val="en-NZ"/>
              </w:rPr>
            </w:pPr>
            <w:r w:rsidRPr="00796405">
              <w:t>written.</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BoldandItalics"/>
              </w:rPr>
              <w:t>Gathering</w:t>
            </w:r>
            <w:r w:rsidRPr="00796405">
              <w:t xml:space="preserve"> and collating involves systematically </w:t>
            </w:r>
            <w:r w:rsidRPr="00796405">
              <w:rPr>
                <w:rStyle w:val="BoldandItalics"/>
              </w:rPr>
              <w:t>organising information</w:t>
            </w:r>
            <w:r w:rsidRPr="00796405">
              <w:t xml:space="preserve"> by means of:</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ListBullet"/>
            </w:pPr>
            <w:r w:rsidRPr="00796405">
              <w:t>diagrams, charts</w:t>
            </w:r>
          </w:p>
          <w:p w:rsidR="00000000" w:rsidRPr="00796405" w:rsidP="00796405">
            <w:pPr>
              <w:pStyle w:val="ListBullet"/>
            </w:pPr>
            <w:r w:rsidRPr="00796405">
              <w:t xml:space="preserve">files, scrapbooks, diaries </w:t>
            </w:r>
          </w:p>
          <w:p w:rsidR="00000000" w:rsidRPr="00796405" w:rsidP="00796405">
            <w:pPr>
              <w:pStyle w:val="ListBullet"/>
            </w:pPr>
            <w:r w:rsidRPr="00796405">
              <w:t>mind maps</w:t>
            </w:r>
          </w:p>
          <w:p w:rsidR="00000000" w:rsidP="00796405">
            <w:pPr>
              <w:pStyle w:val="ListBullet"/>
              <w:rPr>
                <w:lang w:val="en-NZ"/>
              </w:rPr>
            </w:pPr>
            <w:r w:rsidRPr="00796405">
              <w:t>sketches.</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BoldandItalics"/>
              </w:rPr>
              <w:t>Artistic practice</w:t>
            </w:r>
            <w:r w:rsidRPr="00796405">
              <w:t xml:space="preserve"> may involve one, or more than one, area of the arts including:</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ListBullet"/>
            </w:pPr>
            <w:r w:rsidRPr="00796405">
              <w:t>arts administration</w:t>
            </w:r>
          </w:p>
          <w:p w:rsidR="00000000" w:rsidRPr="00796405" w:rsidP="00796405">
            <w:pPr>
              <w:pStyle w:val="ListBullet"/>
            </w:pPr>
            <w:r w:rsidRPr="00796405">
              <w:t>dance</w:t>
            </w:r>
          </w:p>
          <w:p w:rsidR="00000000" w:rsidRPr="00796405" w:rsidP="00796405">
            <w:pPr>
              <w:pStyle w:val="ListBullet"/>
            </w:pPr>
            <w:r w:rsidRPr="00796405">
              <w:t>design</w:t>
            </w:r>
          </w:p>
          <w:p w:rsidR="00000000" w:rsidRPr="00796405" w:rsidP="00796405">
            <w:pPr>
              <w:pStyle w:val="ListBullet"/>
            </w:pPr>
            <w:r w:rsidRPr="00796405">
              <w:t>multi-media</w:t>
            </w:r>
          </w:p>
          <w:p w:rsidR="00000000" w:rsidRPr="00796405" w:rsidP="00796405">
            <w:pPr>
              <w:pStyle w:val="ListBullet"/>
            </w:pPr>
            <w:r w:rsidRPr="00796405">
              <w:t>music</w:t>
            </w:r>
          </w:p>
          <w:p w:rsidR="00000000" w:rsidRPr="00796405" w:rsidP="00796405">
            <w:pPr>
              <w:pStyle w:val="ListBullet"/>
            </w:pPr>
            <w:r w:rsidRPr="00796405">
              <w:t>photoimaging</w:t>
            </w:r>
          </w:p>
          <w:p w:rsidR="00000000" w:rsidRPr="00796405" w:rsidP="00796405">
            <w:pPr>
              <w:pStyle w:val="ListBullet"/>
            </w:pPr>
            <w:r w:rsidRPr="00796405">
              <w:t>visual arts and contemporary craft</w:t>
            </w:r>
          </w:p>
          <w:p w:rsidR="00000000" w:rsidP="00796405">
            <w:pPr>
              <w:pStyle w:val="ListBullet"/>
              <w:rPr>
                <w:lang w:val="en-NZ"/>
              </w:rPr>
            </w:pPr>
            <w:r w:rsidRPr="00796405">
              <w:t>writing.</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796405">
            <w:pPr>
              <w:pStyle w:val="BodyText"/>
              <w:rPr>
                <w:lang w:val="en-NZ"/>
              </w:rPr>
            </w:pPr>
          </w:p>
        </w:tc>
      </w:tr>
      <w:tr w:rsidTr="00D67D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796405">
            <w:pPr>
              <w:pStyle w:val="BodyText"/>
              <w:rPr>
                <w:lang w:val="en-NZ"/>
              </w:rPr>
            </w:pPr>
            <w:r w:rsidRPr="00796405">
              <w:rPr>
                <w:rStyle w:val="BoldandItalics"/>
              </w:rPr>
              <w:t>Understanding</w:t>
            </w:r>
            <w:r w:rsidRPr="00796405">
              <w:t xml:space="preserve"> of own work may be enhanced by review of information on:</w:t>
            </w:r>
          </w:p>
        </w:tc>
        <w:tc>
          <w:tcPr>
            <w:tcW w:w="5444" w:type="dxa"/>
            <w:tcBorders>
              <w:top w:val="nil"/>
              <w:left w:val="nil"/>
              <w:bottom w:val="nil"/>
              <w:right w:val="nil"/>
            </w:tcBorders>
            <w:tcMar>
              <w:top w:w="0" w:type="dxa"/>
              <w:left w:w="62" w:type="dxa"/>
              <w:bottom w:w="0" w:type="dxa"/>
              <w:right w:w="62" w:type="dxa"/>
            </w:tcMar>
          </w:tcPr>
          <w:p w:rsidR="00000000" w:rsidRPr="00796405" w:rsidP="00796405">
            <w:pPr>
              <w:pStyle w:val="ListBullet"/>
            </w:pPr>
            <w:r w:rsidRPr="00796405">
              <w:t>current trends</w:t>
            </w:r>
          </w:p>
          <w:p w:rsidR="00000000" w:rsidRPr="00796405" w:rsidP="00796405">
            <w:pPr>
              <w:pStyle w:val="ListBullet"/>
            </w:pPr>
            <w:r w:rsidRPr="00796405">
              <w:t>historical developments in a particular area</w:t>
            </w:r>
          </w:p>
          <w:p w:rsidR="00000000" w:rsidRPr="00796405" w:rsidP="00796405">
            <w:pPr>
              <w:pStyle w:val="ListBullet"/>
            </w:pPr>
            <w:r w:rsidRPr="00796405">
              <w:t>the work of artists generally</w:t>
            </w:r>
          </w:p>
          <w:p w:rsidR="00000000" w:rsidP="00796405">
            <w:pPr>
              <w:pStyle w:val="ListBullet"/>
              <w:rPr>
                <w:lang w:val="en-NZ"/>
              </w:rPr>
            </w:pPr>
            <w:r w:rsidRPr="00796405">
              <w:t>the work of others in a particular field.</w:t>
            </w:r>
          </w:p>
        </w:tc>
      </w:tr>
      <w:tr w:rsidTr="00D67D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796405" w:rsidP="00796405">
            <w:pPr>
              <w:pStyle w:val="BodyText"/>
            </w:pPr>
          </w:p>
        </w:tc>
      </w:tr>
    </w:tbl>
    <w:p w:rsidR="00D67DE2" w:rsidP="00796405">
      <w:pPr>
        <w:pStyle w:val="BodyText"/>
      </w:pPr>
    </w:p>
    <w:p w:rsidR="00D67DE2" w:rsidP="00796405">
      <w:pPr>
        <w:pStyle w:val="BodyText"/>
      </w:pPr>
    </w:p>
    <w:p w:rsidR="00000000" w:rsidRPr="00796405" w:rsidP="00796405">
      <w:pPr>
        <w:pStyle w:val="Heading1"/>
      </w:pPr>
      <w:bookmarkStart w:id="12" w:name="O_294400"/>
      <w:bookmarkEnd w:id="12"/>
      <w:r w:rsidRPr="00796405">
        <w:t>Unit Sector(s)</w:t>
      </w:r>
    </w:p>
    <w:p w:rsidR="00000000" w:rsidRPr="00796405" w:rsidP="00796405">
      <w:pPr>
        <w:pStyle w:val="BodyText"/>
      </w:pPr>
      <w:r w:rsidRPr="00796405">
        <w:t>Not Applicable</w:t>
      </w:r>
    </w:p>
    <w:p w:rsidR="00000000" w:rsidRPr="00796405" w:rsidP="00796405"/>
    <w:sectPr w:rsidSect="007964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DE2" w:rsidP="00D67D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E2" w:rsidP="007964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7DE2" w:rsidP="007964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7DE2" w:rsidP="007964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05" w:rsidRPr="00D67DE2" w:rsidP="00D67D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DE2" w:rsidRPr="002D2AF8" w:rsidP="00796405">
    <w:pPr>
      <w:pStyle w:val="Header"/>
      <w:framePr w:wrap="around"/>
    </w:pPr>
    <w:r>
      <w:fldChar w:fldCharType="begin"/>
    </w:r>
    <w:r>
      <w:instrText xml:space="preserve"> TITLE   \* MERGEFORMAT </w:instrText>
    </w:r>
    <w:r>
      <w:fldChar w:fldCharType="separate"/>
    </w:r>
    <w:r>
      <w:t>CUVCOR11B Source information on history and theory and apply to own area of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67DE2" w:rsidP="00796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3A3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405"/>
    <w:pPr>
      <w:spacing w:before="360" w:after="60"/>
      <w:outlineLvl w:val="0"/>
    </w:pPr>
    <w:rPr>
      <w:sz w:val="32"/>
    </w:rPr>
  </w:style>
  <w:style w:type="paragraph" w:styleId="Heading2">
    <w:name w:val="heading 2"/>
    <w:basedOn w:val="HeadingBase"/>
    <w:next w:val="BodyText"/>
    <w:link w:val="Heading2Char"/>
    <w:qFormat/>
    <w:rsid w:val="00796405"/>
    <w:pPr>
      <w:keepLines/>
      <w:spacing w:before="240" w:after="120"/>
      <w:outlineLvl w:val="1"/>
    </w:pPr>
    <w:rPr>
      <w:sz w:val="28"/>
      <w:szCs w:val="40"/>
    </w:rPr>
  </w:style>
  <w:style w:type="paragraph" w:styleId="Heading3">
    <w:name w:val="heading 3"/>
    <w:basedOn w:val="HeadingBase"/>
    <w:next w:val="BodyText"/>
    <w:link w:val="Heading3Char"/>
    <w:qFormat/>
    <w:rsid w:val="00796405"/>
    <w:pPr>
      <w:spacing w:before="180" w:after="120"/>
      <w:outlineLvl w:val="2"/>
    </w:pPr>
    <w:rPr>
      <w:spacing w:val="-10"/>
      <w:kern w:val="32"/>
    </w:rPr>
  </w:style>
  <w:style w:type="paragraph" w:styleId="Heading4">
    <w:name w:val="heading 4"/>
    <w:basedOn w:val="HeadingBase"/>
    <w:next w:val="BodyText"/>
    <w:link w:val="Heading4Char"/>
    <w:qFormat/>
    <w:rsid w:val="00796405"/>
    <w:pPr>
      <w:spacing w:before="160" w:after="120"/>
      <w:outlineLvl w:val="3"/>
    </w:pPr>
    <w:rPr>
      <w:sz w:val="22"/>
    </w:rPr>
  </w:style>
  <w:style w:type="paragraph" w:styleId="Heading5">
    <w:name w:val="heading 5"/>
    <w:basedOn w:val="HeadingBase"/>
    <w:next w:val="Normal"/>
    <w:link w:val="Heading5Char"/>
    <w:qFormat/>
    <w:rsid w:val="00796405"/>
    <w:pPr>
      <w:spacing w:before="80"/>
      <w:outlineLvl w:val="4"/>
    </w:pPr>
    <w:rPr>
      <w:color w:val="918585"/>
      <w:sz w:val="20"/>
    </w:rPr>
  </w:style>
  <w:style w:type="paragraph" w:styleId="Heading6">
    <w:name w:val="heading 6"/>
    <w:basedOn w:val="HeadingBase"/>
    <w:next w:val="Normal"/>
    <w:link w:val="Heading6Char"/>
    <w:qFormat/>
    <w:rsid w:val="00796405"/>
    <w:pPr>
      <w:spacing w:before="60"/>
      <w:outlineLvl w:val="5"/>
    </w:pPr>
    <w:rPr>
      <w:color w:val="918585"/>
      <w:sz w:val="20"/>
    </w:rPr>
  </w:style>
  <w:style w:type="paragraph" w:styleId="Heading7">
    <w:name w:val="heading 7"/>
    <w:basedOn w:val="Normal"/>
    <w:next w:val="Normal"/>
    <w:link w:val="Heading7Char"/>
    <w:qFormat/>
    <w:rsid w:val="00796405"/>
    <w:pPr>
      <w:ind w:left="720"/>
      <w:outlineLvl w:val="6"/>
    </w:pPr>
    <w:rPr>
      <w:i/>
    </w:rPr>
  </w:style>
  <w:style w:type="paragraph" w:styleId="Heading8">
    <w:name w:val="heading 8"/>
    <w:basedOn w:val="Normal"/>
    <w:next w:val="Normal"/>
    <w:link w:val="Heading8Char"/>
    <w:qFormat/>
    <w:rsid w:val="00796405"/>
    <w:pPr>
      <w:ind w:left="720"/>
      <w:outlineLvl w:val="7"/>
    </w:pPr>
    <w:rPr>
      <w:i/>
    </w:rPr>
  </w:style>
  <w:style w:type="paragraph" w:styleId="Heading9">
    <w:name w:val="heading 9"/>
    <w:basedOn w:val="Normal"/>
    <w:next w:val="Normal"/>
    <w:link w:val="Heading9Char"/>
    <w:qFormat/>
    <w:rsid w:val="00796405"/>
    <w:pPr>
      <w:ind w:left="720"/>
      <w:outlineLvl w:val="8"/>
    </w:pPr>
    <w:rPr>
      <w:i/>
    </w:rPr>
  </w:style>
  <w:style w:type="character" w:default="1" w:styleId="DefaultParagraphFont">
    <w:name w:val="Default Paragraph Font"/>
    <w:uiPriority w:val="1"/>
    <w:unhideWhenUsed/>
    <w:rsid w:val="00796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405"/>
  </w:style>
  <w:style w:type="character" w:customStyle="1" w:styleId="Heading1Char">
    <w:name w:val="Heading 1 Char"/>
    <w:basedOn w:val="DefaultParagraphFont"/>
    <w:link w:val="Heading1"/>
    <w:rsid w:val="00796405"/>
    <w:rPr>
      <w:rFonts w:ascii="Times New Roman" w:eastAsia="Times New Roman" w:hAnsi="Times New Roman" w:cs="Times New Roman"/>
      <w:b/>
      <w:sz w:val="32"/>
      <w:szCs w:val="20"/>
      <w:lang w:eastAsia="en-US"/>
    </w:rPr>
  </w:style>
  <w:style w:type="paragraph" w:styleId="BodyText">
    <w:name w:val="Body Text"/>
    <w:basedOn w:val="Normal"/>
    <w:link w:val="BodyTextChar"/>
    <w:rsid w:val="007964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405"/>
    <w:rPr>
      <w:rFonts w:ascii="Times New Roman" w:eastAsia="Times New Roman" w:hAnsi="Times New Roman" w:cs="Times New Roman"/>
      <w:sz w:val="24"/>
      <w:lang w:eastAsia="en-US"/>
    </w:rPr>
  </w:style>
  <w:style w:type="paragraph" w:styleId="Footer">
    <w:name w:val="footer"/>
    <w:basedOn w:val="Normal"/>
    <w:link w:val="FooterChar"/>
    <w:rsid w:val="00796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405"/>
    <w:rPr>
      <w:rFonts w:ascii="Times New Roman" w:eastAsia="Times New Roman" w:hAnsi="Times New Roman" w:cs="Times New Roman"/>
      <w:sz w:val="16"/>
      <w:lang w:eastAsia="en-US"/>
    </w:rPr>
  </w:style>
  <w:style w:type="paragraph" w:styleId="ListBullet">
    <w:name w:val="List Bullet"/>
    <w:basedOn w:val="List"/>
    <w:rsid w:val="00796405"/>
    <w:pPr>
      <w:numPr>
        <w:numId w:val="12"/>
      </w:numPr>
      <w:tabs>
        <w:tab w:val="clear" w:pos="340"/>
      </w:tabs>
      <w:spacing w:before="40" w:after="40"/>
    </w:pPr>
  </w:style>
  <w:style w:type="character" w:customStyle="1" w:styleId="SpecialBold">
    <w:name w:val="Special Bold"/>
    <w:basedOn w:val="DefaultParagraphFont"/>
    <w:rsid w:val="00796405"/>
    <w:rPr>
      <w:b/>
      <w:spacing w:val="0"/>
    </w:rPr>
  </w:style>
  <w:style w:type="paragraph" w:customStyle="1" w:styleId="SuperHeading">
    <w:name w:val="SuperHeading"/>
    <w:basedOn w:val="Normal"/>
    <w:rsid w:val="00796405"/>
    <w:pPr>
      <w:spacing w:before="240" w:after="120"/>
      <w:outlineLvl w:val="0"/>
    </w:pPr>
    <w:rPr>
      <w:rFonts w:ascii="Times New Roman" w:hAnsi="Times New Roman"/>
      <w:b/>
      <w:sz w:val="28"/>
    </w:rPr>
  </w:style>
  <w:style w:type="paragraph" w:customStyle="1" w:styleId="AllowPageBreak">
    <w:name w:val="AllowPageBreak"/>
    <w:rsid w:val="007964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6405"/>
    <w:pPr>
      <w:tabs>
        <w:tab w:val="left" w:pos="680"/>
      </w:tabs>
      <w:spacing w:before="60" w:after="60"/>
      <w:ind w:left="680" w:hanging="340"/>
    </w:pPr>
  </w:style>
  <w:style w:type="paragraph" w:styleId="List3">
    <w:name w:val="List 3"/>
    <w:basedOn w:val="BodyText"/>
    <w:rsid w:val="00796405"/>
    <w:pPr>
      <w:tabs>
        <w:tab w:val="left" w:pos="1021"/>
      </w:tabs>
      <w:spacing w:before="60" w:after="60"/>
      <w:ind w:left="1020" w:hanging="340"/>
    </w:pPr>
  </w:style>
  <w:style w:type="character" w:customStyle="1" w:styleId="BoldandItalics">
    <w:name w:val="Bold and Italics"/>
    <w:qFormat/>
    <w:rsid w:val="00796405"/>
    <w:rPr>
      <w:b/>
      <w:i/>
      <w:u w:val="none"/>
    </w:rPr>
  </w:style>
  <w:style w:type="character" w:customStyle="1" w:styleId="Heading2Char">
    <w:name w:val="Heading 2 Char"/>
    <w:basedOn w:val="DefaultParagraphFont"/>
    <w:link w:val="Heading2"/>
    <w:rsid w:val="00796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405"/>
    <w:rPr>
      <w:rFonts w:ascii="Courier New" w:eastAsia="Times New Roman" w:hAnsi="Courier New" w:cs="Times New Roman"/>
      <w:i/>
      <w:szCs w:val="20"/>
      <w:lang w:eastAsia="en-US"/>
    </w:rPr>
  </w:style>
  <w:style w:type="paragraph" w:customStyle="1" w:styleId="HeadingBase">
    <w:name w:val="Heading Base"/>
    <w:rsid w:val="00796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405"/>
    <w:pPr>
      <w:tabs>
        <w:tab w:val="right" w:leader="dot" w:pos="9072"/>
      </w:tabs>
      <w:ind w:left="567"/>
    </w:pPr>
    <w:rPr>
      <w:szCs w:val="22"/>
    </w:rPr>
  </w:style>
  <w:style w:type="paragraph" w:customStyle="1" w:styleId="TOCBase">
    <w:name w:val="TOC Base"/>
    <w:rsid w:val="00796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405"/>
    <w:pPr>
      <w:tabs>
        <w:tab w:val="right" w:leader="dot" w:pos="9072"/>
      </w:tabs>
      <w:spacing w:before="40" w:after="40"/>
      <w:ind w:left="284"/>
    </w:pPr>
    <w:rPr>
      <w:rFonts w:ascii="Times New Roman" w:hAnsi="Times New Roman"/>
    </w:rPr>
  </w:style>
  <w:style w:type="paragraph" w:styleId="TOC1">
    <w:name w:val="toc 1"/>
    <w:basedOn w:val="TOCBase"/>
    <w:next w:val="Normal"/>
    <w:rsid w:val="007964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405"/>
    <w:pPr>
      <w:spacing w:before="5040"/>
      <w:jc w:val="center"/>
    </w:pPr>
    <w:rPr>
      <w:sz w:val="48"/>
      <w:szCs w:val="72"/>
      <w:lang w:val="en-US"/>
    </w:rPr>
  </w:style>
  <w:style w:type="character" w:customStyle="1" w:styleId="TitleChar">
    <w:name w:val="Title Char"/>
    <w:basedOn w:val="DefaultParagraphFont"/>
    <w:link w:val="Title"/>
    <w:rsid w:val="00796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405"/>
    <w:pPr>
      <w:tabs>
        <w:tab w:val="left" w:pos="3600"/>
        <w:tab w:val="left" w:pos="3958"/>
      </w:tabs>
    </w:pPr>
  </w:style>
  <w:style w:type="paragraph" w:styleId="List">
    <w:name w:val="List"/>
    <w:basedOn w:val="BodyText"/>
    <w:next w:val="BodyText"/>
    <w:rsid w:val="00796405"/>
    <w:pPr>
      <w:tabs>
        <w:tab w:val="left" w:pos="340"/>
      </w:tabs>
      <w:spacing w:before="60" w:after="60"/>
      <w:ind w:left="340" w:hanging="340"/>
    </w:pPr>
  </w:style>
  <w:style w:type="paragraph" w:customStyle="1" w:styleId="Note">
    <w:name w:val="Note"/>
    <w:basedOn w:val="BodyText"/>
    <w:rsid w:val="00796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405"/>
    <w:pPr>
      <w:framePr w:wrap="auto" w:hAnchor="text" w:y="6049"/>
    </w:pPr>
    <w:rPr>
      <w:color w:val="000000"/>
      <w:sz w:val="40"/>
    </w:rPr>
  </w:style>
  <w:style w:type="paragraph" w:customStyle="1" w:styleId="TOCTitle">
    <w:name w:val="TOCTitle"/>
    <w:basedOn w:val="Heading1"/>
    <w:rsid w:val="00796405"/>
    <w:pPr>
      <w:spacing w:after="240"/>
      <w:jc w:val="center"/>
      <w:outlineLvl w:val="9"/>
    </w:pPr>
    <w:rPr>
      <w:caps/>
    </w:rPr>
  </w:style>
  <w:style w:type="paragraph" w:customStyle="1" w:styleId="Version">
    <w:name w:val="Version"/>
    <w:rsid w:val="007964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405"/>
    <w:pPr>
      <w:numPr>
        <w:numId w:val="13"/>
      </w:numPr>
      <w:tabs>
        <w:tab w:val="clear" w:pos="680"/>
      </w:tabs>
    </w:pPr>
  </w:style>
  <w:style w:type="paragraph" w:styleId="Index1">
    <w:name w:val="index 1"/>
    <w:basedOn w:val="Normal"/>
    <w:next w:val="Normal"/>
    <w:semiHidden/>
    <w:rsid w:val="00796405"/>
    <w:pPr>
      <w:keepNext w:val="0"/>
      <w:tabs>
        <w:tab w:val="right" w:pos="4176"/>
      </w:tabs>
      <w:ind w:left="198" w:hanging="198"/>
    </w:pPr>
    <w:rPr>
      <w:rFonts w:ascii="Garamond" w:hAnsi="Garamond"/>
    </w:rPr>
  </w:style>
  <w:style w:type="paragraph" w:styleId="IndexHeading">
    <w:name w:val="index heading"/>
    <w:basedOn w:val="Normal"/>
    <w:next w:val="Index1"/>
    <w:semiHidden/>
    <w:rsid w:val="00796405"/>
    <w:pPr>
      <w:spacing w:before="120" w:after="120"/>
    </w:pPr>
    <w:rPr>
      <w:rFonts w:ascii="Arial" w:hAnsi="Arial"/>
      <w:b/>
      <w:color w:val="918585"/>
      <w:sz w:val="24"/>
    </w:rPr>
  </w:style>
  <w:style w:type="paragraph" w:styleId="Header">
    <w:name w:val="header"/>
    <w:basedOn w:val="Normal"/>
    <w:link w:val="HeaderChar"/>
    <w:rsid w:val="00796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405"/>
    <w:rPr>
      <w:rFonts w:ascii="Times New Roman" w:eastAsia="Times New Roman" w:hAnsi="Times New Roman" w:cs="Times New Roman"/>
      <w:sz w:val="16"/>
      <w:szCs w:val="20"/>
      <w:lang w:val="en-GB" w:eastAsia="en-US"/>
    </w:rPr>
  </w:style>
  <w:style w:type="paragraph" w:customStyle="1" w:styleId="Chapter">
    <w:name w:val="Chapter"/>
    <w:basedOn w:val="Normal"/>
    <w:rsid w:val="00796405"/>
    <w:pPr>
      <w:spacing w:before="240"/>
    </w:pPr>
    <w:rPr>
      <w:rFonts w:ascii="Times New Roman" w:hAnsi="Times New Roman"/>
      <w:smallCaps/>
      <w:spacing w:val="80"/>
      <w:sz w:val="28"/>
    </w:rPr>
  </w:style>
  <w:style w:type="paragraph" w:customStyle="1" w:styleId="InChapter">
    <w:name w:val="InChapter"/>
    <w:basedOn w:val="Heading3"/>
    <w:rsid w:val="00796405"/>
    <w:pPr>
      <w:spacing w:after="240"/>
      <w:outlineLvl w:val="9"/>
    </w:pPr>
    <w:rPr>
      <w:noProof/>
    </w:rPr>
  </w:style>
  <w:style w:type="paragraph" w:styleId="Index2">
    <w:name w:val="index 2"/>
    <w:basedOn w:val="Normal"/>
    <w:next w:val="Normal"/>
    <w:semiHidden/>
    <w:rsid w:val="00796405"/>
    <w:pPr>
      <w:tabs>
        <w:tab w:val="right" w:pos="4176"/>
      </w:tabs>
      <w:ind w:left="568" w:hanging="284"/>
    </w:pPr>
    <w:rPr>
      <w:rFonts w:ascii="Garamond" w:hAnsi="Garamond"/>
    </w:rPr>
  </w:style>
  <w:style w:type="paragraph" w:customStyle="1" w:styleId="Byline">
    <w:name w:val="Byline"/>
    <w:rsid w:val="00796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405"/>
    <w:pPr>
      <w:tabs>
        <w:tab w:val="clear" w:pos="3600"/>
        <w:tab w:val="clear" w:pos="3958"/>
      </w:tabs>
      <w:jc w:val="right"/>
    </w:pPr>
  </w:style>
  <w:style w:type="character" w:styleId="Emphasis">
    <w:name w:val="Emphasis"/>
    <w:basedOn w:val="DefaultParagraphFont"/>
    <w:qFormat/>
    <w:rsid w:val="00796405"/>
    <w:rPr>
      <w:i/>
    </w:rPr>
  </w:style>
  <w:style w:type="paragraph" w:styleId="Caption">
    <w:name w:val="caption"/>
    <w:basedOn w:val="BodyText"/>
    <w:next w:val="Normal"/>
    <w:qFormat/>
    <w:rsid w:val="00796405"/>
    <w:pPr>
      <w:framePr w:w="2268" w:hSpace="181" w:vSpace="181" w:wrap="around" w:vAnchor="text" w:hAnchor="page" w:x="1135" w:y="285" w:anchorLock="1"/>
    </w:pPr>
    <w:rPr>
      <w:i/>
    </w:rPr>
  </w:style>
  <w:style w:type="paragraph" w:customStyle="1" w:styleId="MiniTOCTitle">
    <w:name w:val="MiniTOCTitle"/>
    <w:basedOn w:val="Heading4"/>
    <w:rsid w:val="00796405"/>
    <w:pPr>
      <w:spacing w:before="240"/>
      <w:outlineLvl w:val="9"/>
    </w:pPr>
    <w:rPr>
      <w:noProof/>
      <w:sz w:val="24"/>
    </w:rPr>
  </w:style>
  <w:style w:type="paragraph" w:customStyle="1" w:styleId="MiniTOCItem">
    <w:name w:val="MiniTOCItem"/>
    <w:basedOn w:val="ListBullet"/>
    <w:rsid w:val="00796405"/>
    <w:pPr>
      <w:numPr>
        <w:numId w:val="0"/>
      </w:numPr>
      <w:tabs>
        <w:tab w:val="right" w:leader="dot" w:pos="6521"/>
      </w:tabs>
      <w:spacing w:before="0" w:after="0"/>
    </w:pPr>
  </w:style>
  <w:style w:type="paragraph" w:customStyle="1" w:styleId="TOFTitle">
    <w:name w:val="TOFTitle"/>
    <w:basedOn w:val="TOCTitle"/>
    <w:rsid w:val="00796405"/>
  </w:style>
  <w:style w:type="paragraph" w:styleId="TableofFigures">
    <w:name w:val="table of figures"/>
    <w:basedOn w:val="Normal"/>
    <w:next w:val="Normal"/>
    <w:semiHidden/>
    <w:rsid w:val="00796405"/>
    <w:pPr>
      <w:tabs>
        <w:tab w:val="right" w:leader="dot" w:pos="9072"/>
      </w:tabs>
      <w:ind w:left="970" w:hanging="403"/>
    </w:pPr>
    <w:rPr>
      <w:rFonts w:ascii="Times New Roman" w:hAnsi="Times New Roman"/>
      <w:b/>
    </w:rPr>
  </w:style>
  <w:style w:type="paragraph" w:styleId="ListNumber">
    <w:name w:val="List Number"/>
    <w:basedOn w:val="List"/>
    <w:rsid w:val="00796405"/>
    <w:pPr>
      <w:numPr>
        <w:numId w:val="10"/>
      </w:numPr>
    </w:pPr>
  </w:style>
  <w:style w:type="character" w:customStyle="1" w:styleId="WingdingSymbols">
    <w:name w:val="Wingding Symbols"/>
    <w:rsid w:val="00796405"/>
    <w:rPr>
      <w:rFonts w:ascii="Wingdings" w:hAnsi="Wingdings"/>
    </w:rPr>
  </w:style>
  <w:style w:type="paragraph" w:customStyle="1" w:styleId="TableHeading">
    <w:name w:val="Table Heading"/>
    <w:basedOn w:val="HeadingBase"/>
    <w:rsid w:val="00796405"/>
    <w:pPr>
      <w:keepLines/>
      <w:pBdr>
        <w:bottom w:val="single" w:sz="6" w:space="1" w:color="918585"/>
      </w:pBdr>
      <w:spacing w:before="240"/>
    </w:pPr>
  </w:style>
  <w:style w:type="character" w:customStyle="1" w:styleId="HotSpot">
    <w:name w:val="HotSpot"/>
    <w:rsid w:val="00796405"/>
    <w:rPr>
      <w:color w:val="0033CC"/>
      <w:u w:val="none"/>
    </w:rPr>
  </w:style>
  <w:style w:type="paragraph" w:customStyle="1" w:styleId="BodyTextRight">
    <w:name w:val="Body Text Right"/>
    <w:basedOn w:val="BodyText"/>
    <w:rsid w:val="00796405"/>
    <w:pPr>
      <w:spacing w:before="0" w:after="0"/>
      <w:jc w:val="right"/>
    </w:pPr>
  </w:style>
  <w:style w:type="paragraph" w:styleId="Index3">
    <w:name w:val="index 3"/>
    <w:basedOn w:val="ListNumber2"/>
    <w:next w:val="Normal"/>
    <w:semiHidden/>
    <w:rsid w:val="00796405"/>
    <w:pPr>
      <w:numPr>
        <w:numId w:val="0"/>
      </w:numPr>
      <w:tabs>
        <w:tab w:val="right" w:leader="dot" w:pos="4176"/>
      </w:tabs>
    </w:pPr>
  </w:style>
  <w:style w:type="paragraph" w:styleId="ListNumber2">
    <w:name w:val="List Number 2"/>
    <w:basedOn w:val="List2"/>
    <w:rsid w:val="00796405"/>
    <w:pPr>
      <w:numPr>
        <w:numId w:val="9"/>
      </w:numPr>
      <w:tabs>
        <w:tab w:val="clear" w:pos="1060"/>
      </w:tabs>
    </w:pPr>
  </w:style>
  <w:style w:type="paragraph" w:customStyle="1" w:styleId="MarginNote">
    <w:name w:val="Margin Note"/>
    <w:basedOn w:val="BodyText"/>
    <w:rsid w:val="00796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405"/>
    <w:rPr>
      <w:sz w:val="32"/>
    </w:rPr>
  </w:style>
  <w:style w:type="paragraph" w:customStyle="1" w:styleId="HeadingProcedure">
    <w:name w:val="Heading Procedure"/>
    <w:basedOn w:val="HeadingBase"/>
    <w:next w:val="Normal"/>
    <w:rsid w:val="00796405"/>
    <w:pPr>
      <w:tabs>
        <w:tab w:val="left" w:pos="0"/>
      </w:tabs>
      <w:spacing w:before="120" w:after="60"/>
    </w:pPr>
    <w:rPr>
      <w:i/>
      <w:color w:val="918585"/>
      <w:sz w:val="22"/>
    </w:rPr>
  </w:style>
  <w:style w:type="paragraph" w:customStyle="1" w:styleId="TableBodyText">
    <w:name w:val="Table Body Text"/>
    <w:basedOn w:val="BodyText"/>
    <w:rsid w:val="00796405"/>
    <w:pPr>
      <w:spacing w:before="60" w:after="60"/>
    </w:pPr>
  </w:style>
  <w:style w:type="paragraph" w:styleId="ListContinue">
    <w:name w:val="List Continue"/>
    <w:basedOn w:val="List"/>
    <w:rsid w:val="00796405"/>
    <w:pPr>
      <w:ind w:firstLine="0"/>
    </w:pPr>
  </w:style>
  <w:style w:type="paragraph" w:customStyle="1" w:styleId="ListNote">
    <w:name w:val="List Note"/>
    <w:basedOn w:val="List"/>
    <w:rsid w:val="00796405"/>
    <w:pPr>
      <w:pBdr>
        <w:top w:val="single" w:sz="6" w:space="2" w:color="918585"/>
        <w:bottom w:val="single" w:sz="6" w:space="2" w:color="918585"/>
      </w:pBdr>
      <w:tabs>
        <w:tab w:val="left" w:pos="1021"/>
      </w:tabs>
      <w:ind w:firstLine="0"/>
    </w:pPr>
  </w:style>
  <w:style w:type="paragraph" w:customStyle="1" w:styleId="Warning">
    <w:name w:val="Warning"/>
    <w:basedOn w:val="BodyText"/>
    <w:rsid w:val="00796405"/>
    <w:pPr>
      <w:shd w:val="clear" w:color="auto" w:fill="D9D9D9"/>
      <w:tabs>
        <w:tab w:val="left" w:pos="992"/>
      </w:tabs>
      <w:ind w:left="119" w:right="119"/>
    </w:pPr>
    <w:rPr>
      <w:sz w:val="20"/>
    </w:rPr>
  </w:style>
  <w:style w:type="paragraph" w:customStyle="1" w:styleId="MarginIcons">
    <w:name w:val="Margin Icons"/>
    <w:basedOn w:val="BodyText"/>
    <w:rsid w:val="00796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405"/>
    <w:rPr>
      <w:rFonts w:ascii="Courier New" w:hAnsi="Courier New"/>
    </w:rPr>
  </w:style>
  <w:style w:type="paragraph" w:customStyle="1" w:styleId="NoteBullet">
    <w:name w:val="Note Bullet"/>
    <w:basedOn w:val="Note"/>
    <w:rsid w:val="00796405"/>
    <w:pPr>
      <w:tabs>
        <w:tab w:val="clear" w:pos="680"/>
      </w:tabs>
      <w:spacing w:before="60" w:after="60"/>
    </w:pPr>
  </w:style>
  <w:style w:type="paragraph" w:customStyle="1" w:styleId="SubHeading2">
    <w:name w:val="SubHeading2"/>
    <w:basedOn w:val="HeadingBase"/>
    <w:rsid w:val="00796405"/>
    <w:pPr>
      <w:spacing w:before="240" w:after="60"/>
    </w:pPr>
    <w:rPr>
      <w:sz w:val="20"/>
    </w:rPr>
  </w:style>
  <w:style w:type="paragraph" w:customStyle="1" w:styleId="SubHeading1">
    <w:name w:val="SubHeading1"/>
    <w:basedOn w:val="HeadingBase"/>
    <w:rsid w:val="00796405"/>
    <w:pPr>
      <w:spacing w:before="240" w:after="60"/>
    </w:pPr>
    <w:rPr>
      <w:color w:val="918585"/>
      <w:sz w:val="22"/>
    </w:rPr>
  </w:style>
  <w:style w:type="paragraph" w:customStyle="1" w:styleId="SideHeading">
    <w:name w:val="Side Heading"/>
    <w:basedOn w:val="HeadingBase"/>
    <w:rsid w:val="00796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405"/>
    <w:pPr>
      <w:tabs>
        <w:tab w:val="num" w:pos="360"/>
      </w:tabs>
    </w:pPr>
  </w:style>
  <w:style w:type="paragraph" w:styleId="PlainText">
    <w:name w:val="Plain Text"/>
    <w:basedOn w:val="Normal"/>
    <w:link w:val="PlainTextChar"/>
    <w:rsid w:val="00796405"/>
    <w:rPr>
      <w:sz w:val="20"/>
    </w:rPr>
  </w:style>
  <w:style w:type="character" w:customStyle="1" w:styleId="PlainTextChar">
    <w:name w:val="Plain Text Char"/>
    <w:basedOn w:val="DefaultParagraphFont"/>
    <w:link w:val="PlainText"/>
    <w:rsid w:val="00796405"/>
    <w:rPr>
      <w:rFonts w:ascii="Courier New" w:eastAsia="Times New Roman" w:hAnsi="Courier New" w:cs="Times New Roman"/>
      <w:sz w:val="20"/>
      <w:szCs w:val="20"/>
      <w:lang w:eastAsia="en-US"/>
    </w:rPr>
  </w:style>
  <w:style w:type="character" w:customStyle="1" w:styleId="MenuOption">
    <w:name w:val="Menu Option"/>
    <w:basedOn w:val="DefaultParagraphFont"/>
    <w:rsid w:val="00796405"/>
    <w:rPr>
      <w:b/>
      <w:smallCaps/>
    </w:rPr>
  </w:style>
  <w:style w:type="paragraph" w:customStyle="1" w:styleId="TableListNumber">
    <w:name w:val="Table List Number"/>
    <w:basedOn w:val="ListNumber"/>
    <w:rsid w:val="00796405"/>
    <w:pPr>
      <w:numPr>
        <w:numId w:val="0"/>
      </w:numPr>
    </w:pPr>
  </w:style>
  <w:style w:type="paragraph" w:styleId="TOC4">
    <w:name w:val="toc 4"/>
    <w:basedOn w:val="TOCBase"/>
    <w:next w:val="Normal"/>
    <w:semiHidden/>
    <w:rsid w:val="00796405"/>
    <w:pPr>
      <w:tabs>
        <w:tab w:val="right" w:leader="dot" w:pos="9071"/>
      </w:tabs>
      <w:ind w:left="1701"/>
    </w:pPr>
  </w:style>
  <w:style w:type="paragraph" w:customStyle="1" w:styleId="ListAlpha">
    <w:name w:val="List Alpha"/>
    <w:basedOn w:val="List"/>
    <w:rsid w:val="00796405"/>
    <w:pPr>
      <w:numPr>
        <w:numId w:val="8"/>
      </w:numPr>
    </w:pPr>
  </w:style>
  <w:style w:type="paragraph" w:customStyle="1" w:styleId="ListAlpha2">
    <w:name w:val="List Alpha 2"/>
    <w:basedOn w:val="List2"/>
    <w:rsid w:val="00796405"/>
    <w:pPr>
      <w:numPr>
        <w:numId w:val="7"/>
      </w:numPr>
    </w:pPr>
  </w:style>
  <w:style w:type="paragraph" w:styleId="List4">
    <w:name w:val="List 4"/>
    <w:basedOn w:val="BodyText"/>
    <w:rsid w:val="00796405"/>
    <w:pPr>
      <w:tabs>
        <w:tab w:val="left" w:pos="1361"/>
      </w:tabs>
      <w:spacing w:before="60" w:after="60"/>
      <w:ind w:left="1361" w:hanging="340"/>
    </w:pPr>
  </w:style>
  <w:style w:type="paragraph" w:styleId="List5">
    <w:name w:val="List 5"/>
    <w:basedOn w:val="BodyText"/>
    <w:rsid w:val="00796405"/>
    <w:pPr>
      <w:tabs>
        <w:tab w:val="left" w:pos="1701"/>
      </w:tabs>
      <w:spacing w:before="60" w:after="60"/>
      <w:ind w:left="1701" w:hanging="340"/>
    </w:pPr>
  </w:style>
  <w:style w:type="paragraph" w:styleId="ListBullet3">
    <w:name w:val="List Bullet 3"/>
    <w:basedOn w:val="List3"/>
    <w:rsid w:val="00796405"/>
    <w:pPr>
      <w:numPr>
        <w:numId w:val="14"/>
      </w:numPr>
      <w:tabs>
        <w:tab w:val="clear" w:pos="1021"/>
      </w:tabs>
      <w:ind w:left="1037" w:hanging="357"/>
    </w:pPr>
  </w:style>
  <w:style w:type="paragraph" w:styleId="ListBullet4">
    <w:name w:val="List Bullet 4"/>
    <w:basedOn w:val="List4"/>
    <w:rsid w:val="00796405"/>
    <w:pPr>
      <w:numPr>
        <w:numId w:val="2"/>
      </w:numPr>
    </w:pPr>
  </w:style>
  <w:style w:type="paragraph" w:styleId="ListBullet5">
    <w:name w:val="List Bullet 5"/>
    <w:basedOn w:val="List5"/>
    <w:rsid w:val="00796405"/>
    <w:pPr>
      <w:numPr>
        <w:numId w:val="3"/>
      </w:numPr>
    </w:pPr>
  </w:style>
  <w:style w:type="paragraph" w:styleId="ListContinue2">
    <w:name w:val="List Continue 2"/>
    <w:basedOn w:val="List2"/>
    <w:rsid w:val="00796405"/>
    <w:pPr>
      <w:ind w:firstLine="0"/>
    </w:pPr>
  </w:style>
  <w:style w:type="paragraph" w:styleId="ListContinue3">
    <w:name w:val="List Continue 3"/>
    <w:basedOn w:val="List3"/>
    <w:rsid w:val="00796405"/>
    <w:pPr>
      <w:ind w:left="1021" w:firstLine="0"/>
    </w:pPr>
  </w:style>
  <w:style w:type="paragraph" w:styleId="ListContinue4">
    <w:name w:val="List Continue 4"/>
    <w:basedOn w:val="List4"/>
    <w:rsid w:val="00796405"/>
    <w:pPr>
      <w:ind w:firstLine="0"/>
    </w:pPr>
  </w:style>
  <w:style w:type="paragraph" w:styleId="ListContinue5">
    <w:name w:val="List Continue 5"/>
    <w:basedOn w:val="List5"/>
    <w:rsid w:val="00796405"/>
    <w:pPr>
      <w:ind w:firstLine="0"/>
    </w:pPr>
  </w:style>
  <w:style w:type="paragraph" w:styleId="ListNumber3">
    <w:name w:val="List Number 3"/>
    <w:basedOn w:val="List3"/>
    <w:rsid w:val="00796405"/>
    <w:pPr>
      <w:numPr>
        <w:numId w:val="4"/>
      </w:numPr>
    </w:pPr>
  </w:style>
  <w:style w:type="paragraph" w:styleId="ListNumber4">
    <w:name w:val="List Number 4"/>
    <w:basedOn w:val="List4"/>
    <w:rsid w:val="00796405"/>
    <w:pPr>
      <w:numPr>
        <w:numId w:val="5"/>
      </w:numPr>
    </w:pPr>
  </w:style>
  <w:style w:type="paragraph" w:styleId="ListNumber5">
    <w:name w:val="List Number 5"/>
    <w:basedOn w:val="List5"/>
    <w:rsid w:val="00796405"/>
    <w:pPr>
      <w:numPr>
        <w:numId w:val="6"/>
      </w:numPr>
    </w:pPr>
  </w:style>
  <w:style w:type="paragraph" w:styleId="BlockText">
    <w:name w:val="Block Text"/>
    <w:basedOn w:val="Normal"/>
    <w:rsid w:val="00796405"/>
    <w:pPr>
      <w:spacing w:after="120"/>
      <w:ind w:left="1440" w:right="1440"/>
    </w:pPr>
  </w:style>
  <w:style w:type="character" w:customStyle="1" w:styleId="Subscript">
    <w:name w:val="Subscript"/>
    <w:basedOn w:val="DefaultParagraphFont"/>
    <w:rsid w:val="00796405"/>
    <w:rPr>
      <w:sz w:val="16"/>
      <w:vertAlign w:val="subscript"/>
    </w:rPr>
  </w:style>
  <w:style w:type="character" w:customStyle="1" w:styleId="Superscript">
    <w:name w:val="Superscript"/>
    <w:basedOn w:val="DefaultParagraphFont"/>
    <w:rsid w:val="00796405"/>
    <w:rPr>
      <w:sz w:val="16"/>
      <w:vertAlign w:val="superscript"/>
    </w:rPr>
  </w:style>
  <w:style w:type="character" w:customStyle="1" w:styleId="Symbols">
    <w:name w:val="Symbols"/>
    <w:basedOn w:val="DefaultParagraphFont"/>
    <w:rsid w:val="00796405"/>
    <w:rPr>
      <w:rFonts w:ascii="Symbol" w:hAnsi="Symbol"/>
    </w:rPr>
  </w:style>
  <w:style w:type="character" w:customStyle="1" w:styleId="MenuOptions">
    <w:name w:val="Menu Options"/>
    <w:basedOn w:val="DefaultParagraphFont"/>
    <w:rsid w:val="00796405"/>
    <w:rPr>
      <w:rFonts w:ascii="Arial Narrow" w:hAnsi="Arial Narrow"/>
      <w:smallCaps/>
    </w:rPr>
  </w:style>
  <w:style w:type="character" w:customStyle="1" w:styleId="Buttons">
    <w:name w:val="Buttons"/>
    <w:basedOn w:val="DefaultParagraphFont"/>
    <w:rsid w:val="00796405"/>
    <w:rPr>
      <w:b/>
    </w:rPr>
  </w:style>
  <w:style w:type="character" w:customStyle="1" w:styleId="Underlined">
    <w:name w:val="Underlined"/>
    <w:basedOn w:val="DefaultParagraphFont"/>
    <w:rsid w:val="00796405"/>
    <w:rPr>
      <w:u w:val="single"/>
    </w:rPr>
  </w:style>
  <w:style w:type="paragraph" w:customStyle="1" w:styleId="TableBodyTextRight">
    <w:name w:val="Table Body Text Right"/>
    <w:basedOn w:val="TableBodyText"/>
    <w:rsid w:val="00796405"/>
    <w:pPr>
      <w:widowControl w:val="0"/>
      <w:autoSpaceDE w:val="0"/>
      <w:autoSpaceDN w:val="0"/>
      <w:adjustRightInd w:val="0"/>
      <w:jc w:val="right"/>
    </w:pPr>
    <w:rPr>
      <w:rFonts w:cs="Arial"/>
      <w:szCs w:val="18"/>
    </w:rPr>
  </w:style>
  <w:style w:type="paragraph" w:customStyle="1" w:styleId="CopyrightText">
    <w:name w:val="Copyright Text"/>
    <w:basedOn w:val="BodyText"/>
    <w:rsid w:val="00796405"/>
    <w:rPr>
      <w:sz w:val="18"/>
    </w:rPr>
  </w:style>
  <w:style w:type="paragraph" w:customStyle="1" w:styleId="BodySmallRight">
    <w:name w:val="Body Small Right"/>
    <w:basedOn w:val="BodyTextRight"/>
    <w:rsid w:val="00796405"/>
    <w:rPr>
      <w:sz w:val="18"/>
      <w:szCs w:val="18"/>
    </w:rPr>
  </w:style>
  <w:style w:type="paragraph" w:customStyle="1" w:styleId="MarginEdition">
    <w:name w:val="Margin Edition"/>
    <w:basedOn w:val="MarginNote"/>
    <w:rsid w:val="00796405"/>
    <w:pPr>
      <w:spacing w:before="0" w:after="0"/>
    </w:pPr>
    <w:rPr>
      <w:rFonts w:ascii="Times New Roman" w:hAnsi="Times New Roman"/>
      <w:color w:val="999999"/>
    </w:rPr>
  </w:style>
  <w:style w:type="paragraph" w:customStyle="1" w:styleId="Spacer">
    <w:name w:val="Spacer"/>
    <w:basedOn w:val="Normal"/>
    <w:rsid w:val="00796405"/>
    <w:rPr>
      <w:sz w:val="2"/>
      <w:szCs w:val="2"/>
    </w:rPr>
  </w:style>
  <w:style w:type="character" w:customStyle="1" w:styleId="Small">
    <w:name w:val="Small"/>
    <w:basedOn w:val="DefaultParagraphFont"/>
    <w:rsid w:val="00796405"/>
    <w:rPr>
      <w:sz w:val="16"/>
    </w:rPr>
  </w:style>
  <w:style w:type="paragraph" w:customStyle="1" w:styleId="WideTable">
    <w:name w:val="Wide Table"/>
    <w:basedOn w:val="Normal"/>
    <w:rsid w:val="00796405"/>
    <w:pPr>
      <w:ind w:left="-1418"/>
    </w:pPr>
    <w:rPr>
      <w:sz w:val="2"/>
      <w:szCs w:val="2"/>
    </w:rPr>
  </w:style>
  <w:style w:type="character" w:styleId="PageNumber">
    <w:name w:val="page number"/>
    <w:basedOn w:val="DefaultParagraphFont"/>
    <w:rsid w:val="00796405"/>
  </w:style>
  <w:style w:type="paragraph" w:styleId="Quote">
    <w:name w:val="Quote"/>
    <w:basedOn w:val="Heading1"/>
    <w:link w:val="QuoteChar"/>
    <w:qFormat/>
    <w:rsid w:val="00796405"/>
    <w:rPr>
      <w:b w:val="0"/>
      <w:sz w:val="72"/>
      <w:szCs w:val="72"/>
      <w:lang w:val="en-NZ"/>
    </w:rPr>
  </w:style>
  <w:style w:type="character" w:customStyle="1" w:styleId="QuoteChar">
    <w:name w:val="Quote Char"/>
    <w:basedOn w:val="DefaultParagraphFont"/>
    <w:link w:val="Quote"/>
    <w:rsid w:val="00796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405"/>
    <w:pPr>
      <w:pageBreakBefore/>
    </w:pPr>
  </w:style>
  <w:style w:type="paragraph" w:customStyle="1" w:styleId="Border">
    <w:name w:val="Border"/>
    <w:basedOn w:val="Normal"/>
    <w:qFormat/>
    <w:rsid w:val="00796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405"/>
    <w:rPr>
      <w:b/>
      <w:bCs/>
      <w:i/>
      <w:iCs/>
      <w:color w:val="auto"/>
    </w:rPr>
  </w:style>
  <w:style w:type="paragraph" w:styleId="IntenseQuote">
    <w:name w:val="Intense Quote"/>
    <w:basedOn w:val="Normal"/>
    <w:next w:val="Normal"/>
    <w:link w:val="IntenseQuoteChar"/>
    <w:uiPriority w:val="30"/>
    <w:qFormat/>
    <w:rsid w:val="00796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405"/>
    <w:rPr>
      <w:smallCaps/>
      <w:color w:val="auto"/>
      <w:u w:val="single"/>
    </w:rPr>
  </w:style>
  <w:style w:type="character" w:styleId="IntenseReference">
    <w:name w:val="Intense Reference"/>
    <w:basedOn w:val="DefaultParagraphFont"/>
    <w:uiPriority w:val="32"/>
    <w:qFormat/>
    <w:rsid w:val="00796405"/>
    <w:rPr>
      <w:b/>
      <w:bCs/>
      <w:smallCaps/>
      <w:color w:val="auto"/>
      <w:spacing w:val="5"/>
      <w:u w:val="single"/>
    </w:rPr>
  </w:style>
  <w:style w:type="paragraph" w:customStyle="1" w:styleId="2ColumnHeading">
    <w:name w:val="2Column Heading"/>
    <w:basedOn w:val="BodyText"/>
    <w:qFormat/>
    <w:rsid w:val="00796405"/>
    <w:pPr>
      <w:spacing w:after="60"/>
      <w:ind w:left="-2268"/>
    </w:pPr>
    <w:rPr>
      <w:b/>
    </w:rPr>
  </w:style>
  <w:style w:type="paragraph" w:customStyle="1" w:styleId="Heading1TOC">
    <w:name w:val="Heading1 TOC"/>
    <w:basedOn w:val="Normal"/>
    <w:qFormat/>
    <w:rsid w:val="00796405"/>
    <w:pPr>
      <w:spacing w:before="240" w:after="120"/>
    </w:pPr>
    <w:rPr>
      <w:rFonts w:ascii="Times New Roman" w:hAnsi="Times New Roman"/>
      <w:b/>
      <w:sz w:val="32"/>
    </w:rPr>
  </w:style>
  <w:style w:type="paragraph" w:customStyle="1" w:styleId="Heading2TOC">
    <w:name w:val="Heading2 TOC"/>
    <w:basedOn w:val="Normal"/>
    <w:qFormat/>
    <w:rsid w:val="00796405"/>
    <w:pPr>
      <w:spacing w:before="240" w:after="60"/>
    </w:pPr>
    <w:rPr>
      <w:rFonts w:ascii="Times New Roman" w:hAnsi="Times New Roman"/>
      <w:b/>
      <w:sz w:val="28"/>
    </w:rPr>
  </w:style>
  <w:style w:type="character" w:customStyle="1" w:styleId="Underline">
    <w:name w:val="Underline"/>
    <w:basedOn w:val="DefaultParagraphFont"/>
    <w:qFormat/>
    <w:rsid w:val="00796405"/>
    <w:rPr>
      <w:u w:val="single"/>
    </w:rPr>
  </w:style>
  <w:style w:type="paragraph" w:styleId="BalloonText">
    <w:name w:val="Balloon Text"/>
    <w:basedOn w:val="Normal"/>
    <w:link w:val="BalloonTextChar"/>
    <w:rsid w:val="00796405"/>
    <w:rPr>
      <w:rFonts w:ascii="Tahoma" w:hAnsi="Tahoma" w:cs="Tahoma"/>
      <w:sz w:val="16"/>
      <w:szCs w:val="16"/>
    </w:rPr>
  </w:style>
  <w:style w:type="character" w:customStyle="1" w:styleId="BalloonTextChar">
    <w:name w:val="Balloon Text Char"/>
    <w:basedOn w:val="DefaultParagraphFont"/>
    <w:link w:val="BalloonText"/>
    <w:rsid w:val="00796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4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405"/>
    <w:rPr>
      <w:b/>
      <w:color w:val="660033"/>
      <w:spacing w:val="0"/>
    </w:rPr>
  </w:style>
  <w:style w:type="paragraph" w:customStyle="1" w:styleId="Nameditemlist">
    <w:name w:val="Named item list"/>
    <w:basedOn w:val="BodyText"/>
    <w:qFormat/>
    <w:rsid w:val="007964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874</Words>
  <Characters>5205</Characters>
  <Application>Microsoft Office Word</Application>
  <DocSecurity>0</DocSecurity>
  <Lines>220</Lines>
  <Paragraphs>112</Paragraphs>
  <ScaleCrop>false</ScaleCrop>
  <Company>Author-it Software Corporation Ltd.</Company>
  <LinksUpToDate>false</LinksUpToDate>
  <CharactersWithSpaces>6022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CUVCOR11B Source information on history and theory and apply to own area of 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2012-10-05T15:31:00Z</dcterms:created>
  <dcterms:modified xsi:type="dcterms:W3CDTF">2012-10-05T15:31:00Z</dcterms:modified>
</cp:coreProperties>
</file>