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B3C" w:rsidP="00792B3C">
      <w:pPr>
        <w:pStyle w:val="Title"/>
      </w:pPr>
      <w:r>
        <w:fldChar w:fldCharType="begin"/>
      </w:r>
      <w:r>
        <w:instrText xml:space="preserve"> TITLE   \* MERGEFORMAT </w:instrText>
      </w:r>
      <w:r>
        <w:fldChar w:fldCharType="separate"/>
      </w:r>
      <w:r>
        <w:t>CUVCOR01B Source concept for own work</w:t>
      </w:r>
      <w:r>
        <w:fldChar w:fldCharType="end"/>
      </w:r>
    </w:p>
    <w:p w:rsidR="00792B3C" w:rsidP="00792B3C">
      <w:pPr>
        <w:pStyle w:val="Version"/>
        <w:sectPr w:rsidSect="00D72A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A29" w:rsidP="00D72A29">
      <w:pPr>
        <w:pStyle w:val="SuperHeading"/>
      </w:pPr>
      <w:r w:rsidRPr="00D72A29">
        <w:t>CUVCOR01B Source concept for own work</w:t>
      </w:r>
    </w:p>
    <w:p w:rsidR="00000000" w:rsidRPr="00D72A29" w:rsidP="00D72A29">
      <w:pPr>
        <w:pStyle w:val="Heading1"/>
      </w:pPr>
      <w:bookmarkStart w:id="1" w:name="O_270366"/>
      <w:bookmarkEnd w:id="1"/>
      <w:r w:rsidRPr="00D72A29">
        <w:t>Modification History</w:t>
      </w:r>
    </w:p>
    <w:p w:rsidR="00000000" w:rsidRPr="00D72A29" w:rsidP="00D72A29">
      <w:pPr>
        <w:pStyle w:val="BodyText"/>
      </w:pPr>
      <w:r w:rsidRPr="00D72A29">
        <w:t>Not Applicable</w:t>
      </w:r>
    </w:p>
    <w:p w:rsidR="00000000" w:rsidRPr="00D72A29" w:rsidP="00D72A29">
      <w:pPr>
        <w:pStyle w:val="AllowPageBreak"/>
      </w:pPr>
    </w:p>
    <w:p w:rsidR="00000000" w:rsidRPr="00D72A29" w:rsidP="00D72A29">
      <w:pPr>
        <w:pStyle w:val="Heading1"/>
      </w:pPr>
      <w:bookmarkStart w:id="2" w:name="O_202607"/>
      <w:bookmarkEnd w:id="2"/>
      <w:r w:rsidRPr="00D72A29">
        <w:t>Unit Descriptor</w:t>
      </w:r>
    </w:p>
    <w:tbl>
      <w:tblPr>
        <w:tblW w:w="0" w:type="auto"/>
        <w:tblLayout w:type="fixed"/>
        <w:tblCellMar>
          <w:left w:w="62" w:type="dxa"/>
          <w:right w:w="62" w:type="dxa"/>
        </w:tblCellMar>
        <w:tblLook w:val="0000"/>
      </w:tblPr>
      <w:tblGrid>
        <w:gridCol w:w="2694"/>
        <w:gridCol w:w="5811"/>
      </w:tblGrid>
      <w:tr w:rsidTr="00792B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72A29" w:rsidP="00D72A29">
            <w:pPr>
              <w:pStyle w:val="BodyText"/>
            </w:pPr>
            <w:r w:rsidRPr="00D72A29">
              <w:t xml:space="preserve">This unit describes the skills and knowledge required to source and organise information to assist </w:t>
            </w:r>
            <w:r w:rsidRPr="00D72A29">
              <w:t>in the development of the concept for work. The concept encompasses ideas, form and context for the work. This unit describes the articulation of the creative process. In practice, this unit is always integrated with the actual production of work, as descr</w:t>
            </w:r>
            <w:r w:rsidRPr="00D72A29">
              <w:t>ibed in various specialisation units. This work would usually be carried out under supervision.</w:t>
            </w:r>
          </w:p>
          <w:p w:rsidR="00000000" w:rsidRPr="00D72A29" w:rsidP="00D72A29">
            <w:pPr>
              <w:pStyle w:val="BodyText"/>
            </w:pPr>
            <w:r w:rsidRPr="00D72A29">
              <w:t>No licensing, legislative, regulatory or certification requirements apply to this unit at the time of endorsement.</w:t>
            </w:r>
          </w:p>
        </w:tc>
      </w:tr>
    </w:tbl>
    <w:p w:rsidR="00792B3C" w:rsidP="00D72A29">
      <w:pPr>
        <w:pStyle w:val="BodyText"/>
      </w:pPr>
    </w:p>
    <w:p w:rsidR="00792B3C" w:rsidP="00D72A29">
      <w:pPr>
        <w:pStyle w:val="BodyText"/>
      </w:pPr>
    </w:p>
    <w:p w:rsidR="00000000" w:rsidRPr="00D72A29" w:rsidP="00D72A29">
      <w:pPr>
        <w:pStyle w:val="Heading1"/>
      </w:pPr>
      <w:bookmarkStart w:id="3" w:name="O_275606"/>
      <w:bookmarkEnd w:id="3"/>
      <w:r w:rsidRPr="00D72A29">
        <w:t>Application of the Unit</w:t>
      </w:r>
    </w:p>
    <w:p w:rsidR="00000000" w:rsidRPr="00D72A29" w:rsidP="00D72A29">
      <w:pPr>
        <w:pStyle w:val="BodyText"/>
      </w:pPr>
      <w:r w:rsidRPr="00D72A29">
        <w:t>Not Applicable</w:t>
      </w:r>
    </w:p>
    <w:p w:rsidR="00000000" w:rsidRPr="00D72A29" w:rsidP="00D72A29">
      <w:pPr>
        <w:pStyle w:val="AllowPageBreak"/>
      </w:pPr>
    </w:p>
    <w:p w:rsidR="00000000" w:rsidRPr="00D72A29" w:rsidP="00D72A29">
      <w:pPr>
        <w:pStyle w:val="Heading1"/>
      </w:pPr>
      <w:bookmarkStart w:id="4" w:name="O_278626"/>
      <w:bookmarkEnd w:id="4"/>
      <w:r w:rsidRPr="00D72A29">
        <w:t>Licensing/Regulatory Information</w:t>
      </w:r>
    </w:p>
    <w:p w:rsidR="00000000" w:rsidRPr="00D72A29" w:rsidP="00D72A29">
      <w:pPr>
        <w:pStyle w:val="BodyText"/>
      </w:pPr>
      <w:r w:rsidRPr="00D72A29">
        <w:t>Refer to Unit Descriptor</w:t>
      </w:r>
    </w:p>
    <w:p w:rsidR="00000000" w:rsidRPr="00D72A29" w:rsidP="00D72A29">
      <w:pPr>
        <w:pStyle w:val="AllowPageBreak"/>
      </w:pPr>
    </w:p>
    <w:p w:rsidR="00000000" w:rsidRPr="00D72A29" w:rsidP="00D72A29">
      <w:pPr>
        <w:pStyle w:val="Heading1"/>
      </w:pPr>
      <w:bookmarkStart w:id="5" w:name="O_202609"/>
      <w:bookmarkEnd w:id="5"/>
      <w:r w:rsidRPr="00D72A29">
        <w:t>Pre-Requisites</w:t>
      </w:r>
    </w:p>
    <w:tbl>
      <w:tblPr>
        <w:tblW w:w="0" w:type="auto"/>
        <w:tblLayout w:type="fixed"/>
        <w:tblCellMar>
          <w:left w:w="62" w:type="dxa"/>
          <w:right w:w="62" w:type="dxa"/>
        </w:tblCellMar>
        <w:tblLook w:val="0000"/>
      </w:tblPr>
      <w:tblGrid>
        <w:gridCol w:w="2694"/>
        <w:gridCol w:w="5811"/>
      </w:tblGrid>
      <w:tr w:rsidTr="00792B3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t>This unit underpins many specialisation units and combine</w:t>
            </w:r>
            <w:r w:rsidRPr="00D72A29">
              <w:t>d assessment and/or training with those units is highly recommended.</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72A29" w:rsidP="00D72A29">
            <w:pPr>
              <w:pStyle w:val="BodyText"/>
            </w:pPr>
          </w:p>
        </w:tc>
      </w:tr>
    </w:tbl>
    <w:p w:rsidR="00792B3C" w:rsidP="00D72A29">
      <w:pPr>
        <w:pStyle w:val="BodyText"/>
      </w:pPr>
    </w:p>
    <w:p w:rsidR="00792B3C" w:rsidP="00D72A29">
      <w:pPr>
        <w:pStyle w:val="BodyText"/>
      </w:pPr>
    </w:p>
    <w:p w:rsidR="00000000" w:rsidRPr="00D72A29" w:rsidP="00D72A29">
      <w:pPr>
        <w:pStyle w:val="Heading1"/>
      </w:pPr>
      <w:bookmarkStart w:id="6" w:name="O_202608"/>
      <w:bookmarkEnd w:id="6"/>
      <w:r w:rsidRPr="00D72A29">
        <w:t>Employability Skills Information</w:t>
      </w:r>
    </w:p>
    <w:tbl>
      <w:tblPr>
        <w:tblW w:w="0" w:type="auto"/>
        <w:tblLayout w:type="fixed"/>
        <w:tblCellMar>
          <w:left w:w="62" w:type="dxa"/>
          <w:right w:w="62" w:type="dxa"/>
        </w:tblCellMar>
        <w:tblLook w:val="0000"/>
      </w:tblPr>
      <w:tblGrid>
        <w:gridCol w:w="2694"/>
        <w:gridCol w:w="5811"/>
      </w:tblGrid>
      <w:tr w:rsidTr="00792B3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72A29" w:rsidP="00D72A29">
            <w:pPr>
              <w:pStyle w:val="BodyText"/>
            </w:pPr>
            <w:r w:rsidRPr="00D72A29">
              <w:t>This unit contains employability skills.</w:t>
            </w:r>
          </w:p>
        </w:tc>
      </w:tr>
    </w:tbl>
    <w:p w:rsidR="00792B3C" w:rsidP="00D72A29">
      <w:pPr>
        <w:pStyle w:val="BodyText"/>
      </w:pPr>
    </w:p>
    <w:p w:rsidR="00792B3C" w:rsidP="00D72A29">
      <w:pPr>
        <w:pStyle w:val="BodyText"/>
      </w:pPr>
    </w:p>
    <w:p w:rsidR="00000000" w:rsidRPr="00D72A29" w:rsidP="00D72A29">
      <w:pPr>
        <w:pStyle w:val="Heading1"/>
      </w:pPr>
      <w:bookmarkStart w:id="7" w:name="O_288412"/>
      <w:bookmarkEnd w:id="7"/>
      <w:r w:rsidRPr="00D72A29">
        <w:t>Elements and Performance Criteria Pre-Content</w:t>
      </w:r>
    </w:p>
    <w:tbl>
      <w:tblPr>
        <w:tblW w:w="0" w:type="auto"/>
        <w:tblLayout w:type="fixed"/>
        <w:tblCellMar>
          <w:left w:w="62" w:type="dxa"/>
          <w:right w:w="62" w:type="dxa"/>
        </w:tblCellMar>
        <w:tblLook w:val="0000"/>
      </w:tblPr>
      <w:tblGrid>
        <w:gridCol w:w="2694"/>
        <w:gridCol w:w="5811"/>
      </w:tblGrid>
      <w:tr w:rsidTr="00792B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72A29" w:rsidP="00D72A29">
            <w:pPr>
              <w:pStyle w:val="BodyText"/>
            </w:pPr>
            <w:r w:rsidRPr="00D72A29">
              <w:t xml:space="preserve">Performance criteria describe the performance needed to demonstrate achievement of the element. Where </w:t>
            </w:r>
            <w:r w:rsidRPr="00D72A29">
              <w:rPr>
                <w:rStyle w:val="BoldandItalics"/>
              </w:rPr>
              <w:t>bold italicised</w:t>
            </w:r>
            <w:r w:rsidRPr="00D72A29">
              <w:t xml:space="preserve"> text is used, further information is detailed in the required skills and</w:t>
            </w:r>
            <w:r w:rsidRPr="00D72A29">
              <w:t xml:space="preserve"> knowledge section and the range statement. Assessment of performance is to be consistent with the evidence guide.</w:t>
            </w:r>
          </w:p>
        </w:tc>
      </w:tr>
    </w:tbl>
    <w:p w:rsidR="00000000" w:rsidRPr="00D72A29" w:rsidP="00D72A29">
      <w:pPr>
        <w:pStyle w:val="BodyText"/>
      </w:pPr>
    </w:p>
    <w:p w:rsidR="00000000" w:rsidRPr="00D72A29" w:rsidP="00D72A29">
      <w:pPr>
        <w:pStyle w:val="AllowPageBreak"/>
      </w:pPr>
    </w:p>
    <w:p w:rsidR="00000000" w:rsidRPr="00D72A29" w:rsidP="00D72A29">
      <w:pPr>
        <w:pStyle w:val="Heading1"/>
      </w:pPr>
      <w:bookmarkStart w:id="8" w:name="O_235079"/>
      <w:bookmarkEnd w:id="8"/>
      <w:r w:rsidRPr="00D72A29">
        <w:t>Elements and Performance Criteria</w:t>
      </w:r>
    </w:p>
    <w:tbl>
      <w:tblPr>
        <w:tblW w:w="0" w:type="auto"/>
        <w:tblLayout w:type="fixed"/>
        <w:tblCellMar>
          <w:left w:w="62" w:type="dxa"/>
          <w:right w:w="62" w:type="dxa"/>
        </w:tblCellMar>
        <w:tblLook w:val="0000"/>
      </w:tblPr>
      <w:tblGrid>
        <w:gridCol w:w="2694"/>
        <w:gridCol w:w="5811"/>
      </w:tblGrid>
      <w:tr w:rsidTr="00792B3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72A29" w:rsidP="00D72A29">
            <w:pPr>
              <w:pStyle w:val="BodyText"/>
            </w:pPr>
            <w:r w:rsidRPr="00D72A2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SpecialBold"/>
              </w:rPr>
              <w:t>PERFORMANCE CRITERIA</w:t>
            </w:r>
          </w:p>
        </w:tc>
      </w:tr>
      <w:tr w:rsidTr="00792B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2A29">
            <w:pPr>
              <w:pStyle w:val="List2"/>
              <w:rPr>
                <w:lang w:val="en-NZ"/>
              </w:rPr>
            </w:pPr>
            <w:r w:rsidRPr="00D72A29">
              <w:t>1</w:t>
            </w:r>
            <w:r w:rsidRPr="00D72A29">
              <w:tab/>
            </w:r>
            <w:r w:rsidRPr="00D72A29">
              <w:rPr>
                <w:rStyle w:val="SpecialBold"/>
              </w:rPr>
              <w:t>Source concept</w:t>
            </w:r>
            <w:r w:rsidRPr="00D72A29">
              <w:t>.</w:t>
            </w:r>
          </w:p>
        </w:tc>
        <w:tc>
          <w:tcPr>
            <w:tcW w:w="5811" w:type="dxa"/>
            <w:tcBorders>
              <w:top w:val="nil"/>
              <w:left w:val="nil"/>
              <w:bottom w:val="nil"/>
              <w:right w:val="nil"/>
            </w:tcBorders>
            <w:tcMar>
              <w:top w:w="0" w:type="dxa"/>
              <w:left w:w="62" w:type="dxa"/>
              <w:bottom w:w="0" w:type="dxa"/>
              <w:right w:w="62" w:type="dxa"/>
            </w:tcMar>
          </w:tcPr>
          <w:p w:rsidR="00000000" w:rsidRPr="00D72A29" w:rsidP="00D72A29">
            <w:pPr>
              <w:pStyle w:val="List3"/>
            </w:pPr>
            <w:r w:rsidRPr="00D72A29">
              <w:t>1.1</w:t>
            </w:r>
            <w:r w:rsidRPr="00D72A29">
              <w:tab/>
              <w:t xml:space="preserve">Identify and collect </w:t>
            </w:r>
            <w:r w:rsidRPr="00D72A29">
              <w:rPr>
                <w:rStyle w:val="BoldandItalics"/>
              </w:rPr>
              <w:t>information</w:t>
            </w:r>
            <w:r w:rsidRPr="00D72A29">
              <w:t xml:space="preserve"> relevant to ideas for the concept.</w:t>
            </w:r>
          </w:p>
          <w:p w:rsidR="00000000" w:rsidP="00D72A29">
            <w:pPr>
              <w:pStyle w:val="List3"/>
              <w:rPr>
                <w:lang w:val="en-NZ"/>
              </w:rPr>
            </w:pPr>
            <w:r w:rsidRPr="00D72A29">
              <w:t>1.2</w:t>
            </w:r>
            <w:r w:rsidRPr="00D72A29">
              <w:tab/>
            </w:r>
            <w:r w:rsidRPr="00D72A29">
              <w:rPr>
                <w:rStyle w:val="BoldandItalics"/>
              </w:rPr>
              <w:t>Organise</w:t>
            </w:r>
            <w:r w:rsidRPr="00D72A29">
              <w:t xml:space="preserve"> collected information in a way which helps the development of the concept.</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2A29">
            <w:pPr>
              <w:pStyle w:val="BodyText"/>
              <w:rPr>
                <w:lang w:val="en-NZ"/>
              </w:rPr>
            </w:pPr>
          </w:p>
        </w:tc>
      </w:tr>
      <w:tr w:rsidTr="00792B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2A29">
            <w:pPr>
              <w:pStyle w:val="List2"/>
              <w:rPr>
                <w:lang w:val="en-NZ"/>
              </w:rPr>
            </w:pPr>
            <w:r w:rsidRPr="00D72A29">
              <w:t>2</w:t>
            </w:r>
            <w:r w:rsidRPr="00D72A29">
              <w:tab/>
            </w:r>
            <w:r w:rsidRPr="00D72A29">
              <w:rPr>
                <w:rStyle w:val="SpecialBold"/>
              </w:rPr>
              <w:t>Review information for application to own work</w:t>
            </w:r>
            <w:r w:rsidRPr="00D72A29">
              <w:t>.</w:t>
            </w:r>
          </w:p>
        </w:tc>
        <w:tc>
          <w:tcPr>
            <w:tcW w:w="5811" w:type="dxa"/>
            <w:tcBorders>
              <w:top w:val="nil"/>
              <w:left w:val="nil"/>
              <w:bottom w:val="nil"/>
              <w:right w:val="nil"/>
            </w:tcBorders>
            <w:tcMar>
              <w:top w:w="0" w:type="dxa"/>
              <w:left w:w="62" w:type="dxa"/>
              <w:bottom w:w="0" w:type="dxa"/>
              <w:right w:w="62" w:type="dxa"/>
            </w:tcMar>
          </w:tcPr>
          <w:p w:rsidR="00000000" w:rsidRPr="00D72A29" w:rsidP="00D72A29">
            <w:pPr>
              <w:pStyle w:val="List3"/>
            </w:pPr>
            <w:r w:rsidRPr="00D72A29">
              <w:t>2.1</w:t>
            </w:r>
            <w:r w:rsidRPr="00D72A29">
              <w:tab/>
            </w:r>
            <w:r w:rsidRPr="00D72A29">
              <w:rPr>
                <w:rStyle w:val="BoldandItalics"/>
              </w:rPr>
              <w:t>Review information</w:t>
            </w:r>
            <w:r w:rsidRPr="00D72A29">
              <w:t xml:space="preserve"> to clarify ideas for the concept.</w:t>
            </w:r>
          </w:p>
          <w:p w:rsidR="00000000" w:rsidP="00D72A29">
            <w:pPr>
              <w:pStyle w:val="List3"/>
              <w:rPr>
                <w:lang w:val="en-NZ"/>
              </w:rPr>
            </w:pPr>
            <w:r w:rsidRPr="00D72A29">
              <w:t>2.2</w:t>
            </w:r>
            <w:r w:rsidRPr="00D72A29">
              <w:tab/>
            </w:r>
            <w:r w:rsidRPr="00D72A29">
              <w:t>Select final option for the concept based on information.</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72A29" w:rsidP="00D72A29">
            <w:pPr>
              <w:pStyle w:val="BodyText"/>
            </w:pPr>
          </w:p>
        </w:tc>
      </w:tr>
    </w:tbl>
    <w:p w:rsidR="00792B3C" w:rsidP="00D72A29">
      <w:pPr>
        <w:pStyle w:val="BodyText"/>
      </w:pPr>
    </w:p>
    <w:p w:rsidR="00792B3C" w:rsidP="00D72A29">
      <w:pPr>
        <w:pStyle w:val="BodyText"/>
      </w:pPr>
    </w:p>
    <w:p w:rsidR="00000000" w:rsidRPr="00D72A29" w:rsidP="00D72A29">
      <w:pPr>
        <w:pStyle w:val="Heading1"/>
      </w:pPr>
      <w:bookmarkStart w:id="9" w:name="O_259029"/>
      <w:bookmarkEnd w:id="9"/>
      <w:r w:rsidRPr="00D72A29">
        <w:t>Required Skills and Knowledge</w:t>
      </w:r>
    </w:p>
    <w:tbl>
      <w:tblPr>
        <w:tblW w:w="0" w:type="auto"/>
        <w:tblLayout w:type="fixed"/>
        <w:tblCellMar>
          <w:left w:w="62" w:type="dxa"/>
          <w:right w:w="62" w:type="dxa"/>
        </w:tblCellMar>
        <w:tblLook w:val="0000"/>
      </w:tblPr>
      <w:tblGrid>
        <w:gridCol w:w="8505"/>
      </w:tblGrid>
      <w:tr w:rsidTr="00792B3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SpecialBold"/>
              </w:rPr>
              <w:t>Required Skills and knowledge</w:t>
            </w:r>
            <w:r w:rsidRPr="00D72A29">
              <w:t xml:space="preserve"> </w:t>
            </w:r>
          </w:p>
        </w:tc>
      </w:tr>
      <w:tr w:rsidTr="00792B3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t>This section describes the skills and knowledge required for this unit.</w:t>
            </w:r>
          </w:p>
        </w:tc>
      </w:tr>
      <w:tr w:rsidTr="00792B3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72A29" w:rsidP="00D72A29">
            <w:pPr>
              <w:pStyle w:val="BodyText"/>
            </w:pPr>
            <w:r w:rsidRPr="00D72A29">
              <w:rPr>
                <w:rStyle w:val="SpecialBold"/>
              </w:rPr>
              <w:t>Required skills</w:t>
            </w:r>
            <w:r w:rsidRPr="00D72A29">
              <w:t>:</w:t>
            </w:r>
          </w:p>
          <w:p w:rsidR="00000000" w:rsidRPr="00D72A29" w:rsidP="00D72A29">
            <w:pPr>
              <w:pStyle w:val="ListBullet"/>
            </w:pPr>
            <w:r w:rsidRPr="00D72A29">
              <w:t>literacy skills sufficient to source, organise and review information to assist the development of the concept for own work</w:t>
            </w:r>
          </w:p>
          <w:p w:rsidR="00000000" w:rsidP="00D72A29">
            <w:pPr>
              <w:pStyle w:val="ListBullet"/>
              <w:rPr>
                <w:lang w:val="en-NZ"/>
              </w:rPr>
            </w:pPr>
            <w:r w:rsidRPr="00D72A29">
              <w:t>numeracy skills sufficient to interpret simple technical data which assists the development of the concept for own work.</w:t>
            </w:r>
          </w:p>
        </w:tc>
      </w:tr>
      <w:tr w:rsidTr="00792B3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p>
        </w:tc>
      </w:tr>
      <w:tr w:rsidTr="00792B3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72A29" w:rsidP="00D72A29">
            <w:pPr>
              <w:pStyle w:val="BodyText"/>
            </w:pPr>
            <w:r w:rsidRPr="00D72A29">
              <w:rPr>
                <w:rStyle w:val="SpecialBold"/>
              </w:rPr>
              <w:t>Required knowledge</w:t>
            </w:r>
            <w:r w:rsidRPr="00D72A29">
              <w:t>:</w:t>
            </w:r>
          </w:p>
          <w:p w:rsidR="00000000" w:rsidRPr="00D72A29" w:rsidP="00D72A29">
            <w:pPr>
              <w:pStyle w:val="ListBullet"/>
            </w:pPr>
            <w:r w:rsidRPr="00D72A29">
              <w:t>general knowledge of a limited range of sources of information to assist the development of the concept for own work</w:t>
            </w:r>
          </w:p>
          <w:p w:rsidR="00000000" w:rsidRPr="00D72A29" w:rsidP="00D72A29">
            <w:pPr>
              <w:pStyle w:val="ListBullet"/>
            </w:pPr>
            <w:r w:rsidRPr="00D72A29">
              <w:t>overview knowledge of the elements and principles of design to assist the development of the concept for own work</w:t>
            </w:r>
          </w:p>
          <w:p w:rsidR="00000000" w:rsidRPr="00D72A29" w:rsidP="00D72A29">
            <w:pPr>
              <w:pStyle w:val="ListBullet"/>
            </w:pPr>
            <w:r w:rsidRPr="00D72A29">
              <w:t>gene</w:t>
            </w:r>
            <w:r w:rsidRPr="00D72A29">
              <w:t>ral knowledge about other artists and concept development for their work</w:t>
            </w:r>
          </w:p>
          <w:p w:rsidR="00000000" w:rsidRPr="00D72A29" w:rsidP="00D72A29">
            <w:pPr>
              <w:pStyle w:val="ListBullet"/>
            </w:pPr>
            <w:r w:rsidRPr="00D72A29">
              <w:t>introductory knowledge about theoretical and historical contexts to assist the development of the concept for own work</w:t>
            </w:r>
          </w:p>
          <w:p w:rsidR="00000000" w:rsidP="00D72A29">
            <w:pPr>
              <w:pStyle w:val="ListBullet"/>
              <w:rPr>
                <w:lang w:val="en-NZ"/>
              </w:rPr>
            </w:pPr>
            <w:r w:rsidRPr="00D72A29">
              <w:t>awareness of copyright, moral rights and intellectual property i</w:t>
            </w:r>
            <w:r w:rsidRPr="00D72A29">
              <w:t>ssues relevant to development of concept for own work.</w:t>
            </w:r>
          </w:p>
        </w:tc>
      </w:tr>
      <w:tr w:rsidTr="00792B3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72A29" w:rsidP="00D72A29">
            <w:pPr>
              <w:pStyle w:val="BodyText"/>
            </w:pPr>
          </w:p>
        </w:tc>
      </w:tr>
    </w:tbl>
    <w:p w:rsidR="00792B3C" w:rsidP="00D72A29">
      <w:pPr>
        <w:pStyle w:val="BodyText"/>
      </w:pPr>
    </w:p>
    <w:p w:rsidR="00792B3C" w:rsidP="00D72A29">
      <w:pPr>
        <w:pStyle w:val="BodyText"/>
      </w:pPr>
    </w:p>
    <w:p w:rsidR="00000000" w:rsidRPr="00D72A29" w:rsidP="00D72A29">
      <w:pPr>
        <w:pStyle w:val="Heading1"/>
      </w:pPr>
      <w:bookmarkStart w:id="10" w:name="O_243063"/>
      <w:bookmarkEnd w:id="10"/>
      <w:r w:rsidRPr="00D72A29">
        <w:t>Evidence Guide</w:t>
      </w:r>
    </w:p>
    <w:tbl>
      <w:tblPr>
        <w:tblW w:w="0" w:type="auto"/>
        <w:tblLayout w:type="fixed"/>
        <w:tblCellMar>
          <w:left w:w="62" w:type="dxa"/>
          <w:right w:w="62" w:type="dxa"/>
        </w:tblCellMar>
        <w:tblLook w:val="0000"/>
      </w:tblPr>
      <w:tblGrid>
        <w:gridCol w:w="3061"/>
        <w:gridCol w:w="5444"/>
      </w:tblGrid>
      <w:tr w:rsidTr="00792B3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SpecialBold"/>
              </w:rPr>
              <w:t>EVIDENCE GUIDE</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t xml:space="preserve">The evidence guide provides advice on assessment and must be read in conjunction with the performance criteria, required skills and knowledge, </w:t>
            </w:r>
            <w:r w:rsidRPr="00D72A29">
              <w:t>range statement and the Assessment Guidelines for the Training Package.</w:t>
            </w:r>
          </w:p>
        </w:tc>
      </w:tr>
      <w:tr w:rsidTr="00792B3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D72A29" w:rsidP="00D72A29">
            <w:pPr>
              <w:pStyle w:val="BodyText"/>
            </w:pPr>
            <w:r w:rsidRPr="00D72A29">
              <w:t>The following evidence is critical to the judgement of competence in this unit:</w:t>
            </w:r>
          </w:p>
          <w:p w:rsidR="00000000" w:rsidP="00D72A29">
            <w:pPr>
              <w:pStyle w:val="ListBullet"/>
              <w:rPr>
                <w:lang w:val="en-NZ"/>
              </w:rPr>
            </w:pPr>
            <w:r w:rsidRPr="00D72A29">
              <w:t>developm</w:t>
            </w:r>
            <w:r w:rsidRPr="00D72A29">
              <w:t>ent of a concept for work through the process of collecting, organising and reviewing information.</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2A29">
            <w:pPr>
              <w:pStyle w:val="BodyText"/>
              <w:rPr>
                <w:lang w:val="en-NZ"/>
              </w:rPr>
            </w:pPr>
          </w:p>
        </w:tc>
      </w:tr>
      <w:tr w:rsidTr="00792B3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72A29" w:rsidP="00D72A29">
            <w:pPr>
              <w:pStyle w:val="BodyText"/>
            </w:pPr>
            <w:r w:rsidRPr="00D72A29">
              <w:t>The assessment context must provide for:</w:t>
            </w:r>
          </w:p>
          <w:p w:rsidR="00000000" w:rsidP="00D72A29">
            <w:pPr>
              <w:pStyle w:val="ListBullet"/>
              <w:rPr>
                <w:lang w:val="en-NZ"/>
              </w:rPr>
            </w:pPr>
            <w:r w:rsidRPr="00D72A29">
              <w:t>practical demonstration of skills through the development of a concept for a piece of work.</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2A29">
            <w:pPr>
              <w:pStyle w:val="BodyText"/>
              <w:rPr>
                <w:lang w:val="en-NZ"/>
              </w:rPr>
            </w:pPr>
          </w:p>
        </w:tc>
      </w:tr>
      <w:tr w:rsidTr="00792B3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SpecialBold"/>
              </w:rPr>
              <w:t>Method of assessment</w:t>
            </w:r>
            <w:r w:rsidRPr="00D72A29">
              <w:t xml:space="preserve"> </w:t>
            </w:r>
          </w:p>
        </w:tc>
        <w:tc>
          <w:tcPr>
            <w:tcW w:w="5444" w:type="dxa"/>
            <w:tcBorders>
              <w:top w:val="nil"/>
              <w:left w:val="nil"/>
              <w:bottom w:val="nil"/>
              <w:right w:val="nil"/>
            </w:tcBorders>
            <w:tcMar>
              <w:top w:w="0" w:type="dxa"/>
              <w:left w:w="62" w:type="dxa"/>
              <w:bottom w:w="0" w:type="dxa"/>
              <w:right w:w="62" w:type="dxa"/>
            </w:tcMar>
          </w:tcPr>
          <w:p w:rsidR="00000000" w:rsidRPr="00D72A29" w:rsidP="00D72A29">
            <w:pPr>
              <w:pStyle w:val="BodyText"/>
            </w:pPr>
            <w:r w:rsidRPr="00D72A29">
              <w:t>Assessment may incorporate a range of methods to assess performance and the application of essential underpinn</w:t>
            </w:r>
            <w:r w:rsidRPr="00D72A29">
              <w:t>ing knowledge, and might include:</w:t>
            </w:r>
          </w:p>
          <w:p w:rsidR="00000000" w:rsidRPr="00D72A29" w:rsidP="00D72A29">
            <w:pPr>
              <w:pStyle w:val="ListBullet"/>
            </w:pPr>
            <w:r w:rsidRPr="00D72A29">
              <w:t xml:space="preserve">visual presentation, including diagrams, charts, slides, digital </w:t>
            </w:r>
          </w:p>
          <w:p w:rsidR="00000000" w:rsidRPr="00D72A29" w:rsidP="00D72A29">
            <w:pPr>
              <w:pStyle w:val="ListBullet"/>
            </w:pPr>
            <w:r w:rsidRPr="00D72A29">
              <w:t>written and/or verbal reports</w:t>
            </w:r>
          </w:p>
          <w:p w:rsidR="00000000" w:rsidRPr="00D72A29" w:rsidP="00D72A29">
            <w:pPr>
              <w:pStyle w:val="ListBullet"/>
            </w:pPr>
            <w:r w:rsidRPr="00D72A29">
              <w:t>questioning and discussion about the candidate's intentions and work outcome</w:t>
            </w:r>
          </w:p>
          <w:p w:rsidR="00000000" w:rsidRPr="00D72A29" w:rsidP="00D72A29">
            <w:pPr>
              <w:pStyle w:val="ListBullet"/>
            </w:pPr>
            <w:r w:rsidRPr="00D72A29">
              <w:t>portfolios of evidence</w:t>
            </w:r>
          </w:p>
          <w:p w:rsidR="00000000" w:rsidRPr="00D72A29" w:rsidP="00D72A29">
            <w:pPr>
              <w:pStyle w:val="ListBullet"/>
            </w:pPr>
            <w:r w:rsidRPr="00D72A29">
              <w:t>review of third party wor</w:t>
            </w:r>
            <w:r w:rsidRPr="00D72A29">
              <w:t>kplace reports of performance by the candidate.</w:t>
            </w:r>
          </w:p>
          <w:p w:rsidR="00000000" w:rsidP="00D72A29">
            <w:pPr>
              <w:pStyle w:val="BodyText"/>
              <w:rPr>
                <w:lang w:val="en-NZ"/>
              </w:rPr>
            </w:pPr>
            <w:r w:rsidRPr="00D72A29">
              <w:t>Assessment methods should closely reflect workplace demands (e.g. literacy) and the needs of particular groups (e.g. people with disabilities and people who may have literacy or numeracy difficulties e.g. spe</w:t>
            </w:r>
            <w:r w:rsidRPr="00D72A29">
              <w:t>akers of languages other than English, remote communities and those with interrupted schooling).</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2A29">
            <w:pPr>
              <w:pStyle w:val="BodyText"/>
              <w:rPr>
                <w:lang w:val="en-NZ"/>
              </w:rPr>
            </w:pPr>
          </w:p>
        </w:tc>
      </w:tr>
      <w:tr w:rsidTr="00792B3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72A29" w:rsidP="00D72A29">
            <w:pPr>
              <w:pStyle w:val="BodyText"/>
            </w:pPr>
            <w:r w:rsidRPr="00D72A29">
              <w:t>Assessment of this unit requires access to the materials, resources and equipment needed to seek, organise and review information.</w:t>
            </w:r>
          </w:p>
        </w:tc>
      </w:tr>
    </w:tbl>
    <w:p w:rsidR="00792B3C" w:rsidP="00D72A29">
      <w:pPr>
        <w:pStyle w:val="BodyText"/>
      </w:pPr>
    </w:p>
    <w:p w:rsidR="00792B3C" w:rsidP="00D72A29">
      <w:pPr>
        <w:pStyle w:val="BodyText"/>
      </w:pPr>
    </w:p>
    <w:p w:rsidR="00000000" w:rsidRPr="00D72A29" w:rsidP="00D72A29">
      <w:pPr>
        <w:pStyle w:val="Heading1"/>
      </w:pPr>
      <w:bookmarkStart w:id="11" w:name="O_251046"/>
      <w:bookmarkEnd w:id="11"/>
      <w:r w:rsidRPr="00D72A29">
        <w:t>Range Statement</w:t>
      </w:r>
    </w:p>
    <w:tbl>
      <w:tblPr>
        <w:tblW w:w="0" w:type="auto"/>
        <w:tblLayout w:type="fixed"/>
        <w:tblCellMar>
          <w:left w:w="62" w:type="dxa"/>
          <w:right w:w="62" w:type="dxa"/>
        </w:tblCellMar>
        <w:tblLook w:val="0000"/>
      </w:tblPr>
      <w:tblGrid>
        <w:gridCol w:w="3061"/>
        <w:gridCol w:w="5444"/>
      </w:tblGrid>
      <w:tr w:rsidTr="00792B3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SpecialBold"/>
              </w:rPr>
              <w:t>RANGE STATEMENT</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t xml:space="preserve">The range statement relates to the unit of competency as a whole. It allows for different work environments and situations that may affect performance. </w:t>
            </w:r>
            <w:r w:rsidRPr="00D72A29">
              <w:rPr>
                <w:rStyle w:val="BoldandItalics"/>
              </w:rPr>
              <w:t>Bold italicised</w:t>
            </w:r>
            <w:r w:rsidRPr="00D72A29">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D72A29">
              <w:t>ional contexts) may also be included.</w:t>
            </w:r>
          </w:p>
        </w:tc>
      </w:tr>
      <w:tr w:rsidTr="00792B3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BoldandItalics"/>
              </w:rPr>
              <w:t>Information</w:t>
            </w:r>
            <w:r w:rsidRPr="00D72A29">
              <w:t xml:space="preserve"> sources may include:</w:t>
            </w:r>
          </w:p>
        </w:tc>
        <w:tc>
          <w:tcPr>
            <w:tcW w:w="5444" w:type="dxa"/>
            <w:tcBorders>
              <w:top w:val="nil"/>
              <w:left w:val="nil"/>
              <w:bottom w:val="nil"/>
              <w:right w:val="nil"/>
            </w:tcBorders>
            <w:tcMar>
              <w:top w:w="0" w:type="dxa"/>
              <w:left w:w="62" w:type="dxa"/>
              <w:bottom w:w="0" w:type="dxa"/>
              <w:right w:w="62" w:type="dxa"/>
            </w:tcMar>
          </w:tcPr>
          <w:p w:rsidR="00000000" w:rsidRPr="00D72A29" w:rsidP="00D72A29">
            <w:pPr>
              <w:pStyle w:val="ListBullet"/>
            </w:pPr>
            <w:r w:rsidRPr="00D72A29">
              <w:t xml:space="preserve">books, magazines, poems </w:t>
            </w:r>
          </w:p>
          <w:p w:rsidR="00000000" w:rsidRPr="00D72A29" w:rsidP="00D72A29">
            <w:pPr>
              <w:pStyle w:val="ListBullet"/>
            </w:pPr>
            <w:r w:rsidRPr="00D72A29">
              <w:t>direct observation of the natural or man-made environment</w:t>
            </w:r>
          </w:p>
          <w:p w:rsidR="00000000" w:rsidRPr="00D72A29" w:rsidP="00D72A29">
            <w:pPr>
              <w:pStyle w:val="ListBullet"/>
            </w:pPr>
            <w:r w:rsidRPr="00D72A29">
              <w:t xml:space="preserve">family stories </w:t>
            </w:r>
          </w:p>
          <w:p w:rsidR="00000000" w:rsidRPr="00D72A29" w:rsidP="00D72A29">
            <w:pPr>
              <w:pStyle w:val="ListBullet"/>
            </w:pPr>
            <w:r w:rsidRPr="00D72A29">
              <w:t>music and/or film/video</w:t>
            </w:r>
          </w:p>
          <w:p w:rsidR="00000000" w:rsidRPr="00D72A29" w:rsidP="00D72A29">
            <w:pPr>
              <w:pStyle w:val="ListBullet"/>
            </w:pPr>
            <w:r w:rsidRPr="00D72A29">
              <w:t>myths and legends, including religious</w:t>
            </w:r>
          </w:p>
          <w:p w:rsidR="00000000" w:rsidRPr="00D72A29" w:rsidP="00D72A29">
            <w:pPr>
              <w:pStyle w:val="ListBullet"/>
            </w:pPr>
            <w:r w:rsidRPr="00D72A29">
              <w:t xml:space="preserve">oral history </w:t>
            </w:r>
          </w:p>
          <w:p w:rsidR="00000000" w:rsidP="00D72A29">
            <w:pPr>
              <w:pStyle w:val="ListBullet"/>
              <w:rPr>
                <w:lang w:val="en-NZ"/>
              </w:rPr>
            </w:pPr>
            <w:r w:rsidRPr="00D72A29">
              <w:t>photographs and other artworks.</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2A29">
            <w:pPr>
              <w:pStyle w:val="BodyText"/>
              <w:rPr>
                <w:lang w:val="en-NZ"/>
              </w:rPr>
            </w:pPr>
          </w:p>
        </w:tc>
      </w:tr>
      <w:tr w:rsidTr="00792B3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BoldandItalics"/>
              </w:rPr>
              <w:t>Organising</w:t>
            </w:r>
            <w:r w:rsidRPr="00D72A29">
              <w:t xml:space="preserve"> information may include:</w:t>
            </w:r>
          </w:p>
        </w:tc>
        <w:tc>
          <w:tcPr>
            <w:tcW w:w="5444" w:type="dxa"/>
            <w:tcBorders>
              <w:top w:val="nil"/>
              <w:left w:val="nil"/>
              <w:bottom w:val="nil"/>
              <w:right w:val="nil"/>
            </w:tcBorders>
            <w:tcMar>
              <w:top w:w="0" w:type="dxa"/>
              <w:left w:w="62" w:type="dxa"/>
              <w:bottom w:w="0" w:type="dxa"/>
              <w:right w:w="62" w:type="dxa"/>
            </w:tcMar>
          </w:tcPr>
          <w:p w:rsidR="00000000" w:rsidRPr="00D72A29" w:rsidP="00D72A29">
            <w:pPr>
              <w:pStyle w:val="ListBullet"/>
            </w:pPr>
            <w:r w:rsidRPr="00D72A29">
              <w:t>file</w:t>
            </w:r>
          </w:p>
          <w:p w:rsidR="00000000" w:rsidRPr="00D72A29" w:rsidP="00D72A29">
            <w:pPr>
              <w:pStyle w:val="ListBullet"/>
            </w:pPr>
            <w:r w:rsidRPr="00D72A29">
              <w:t>scrapbook of images</w:t>
            </w:r>
          </w:p>
          <w:p w:rsidR="00000000" w:rsidP="00D72A29">
            <w:pPr>
              <w:pStyle w:val="ListBullet"/>
              <w:rPr>
                <w:lang w:val="en-NZ"/>
              </w:rPr>
            </w:pPr>
            <w:r w:rsidRPr="00D72A29">
              <w:t>written and/or visual diary.</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2A29">
            <w:pPr>
              <w:pStyle w:val="BodyText"/>
              <w:rPr>
                <w:lang w:val="en-NZ"/>
              </w:rPr>
            </w:pPr>
          </w:p>
        </w:tc>
      </w:tr>
      <w:tr w:rsidTr="00792B3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2A29">
            <w:pPr>
              <w:pStyle w:val="BodyText"/>
              <w:rPr>
                <w:lang w:val="en-NZ"/>
              </w:rPr>
            </w:pPr>
            <w:r w:rsidRPr="00D72A29">
              <w:rPr>
                <w:rStyle w:val="BoldandItalics"/>
              </w:rPr>
              <w:t>Reviewing information</w:t>
            </w:r>
            <w:r w:rsidRPr="00D72A29">
              <w:t xml:space="preserve"> may include consideration of:</w:t>
            </w:r>
          </w:p>
        </w:tc>
        <w:tc>
          <w:tcPr>
            <w:tcW w:w="5444" w:type="dxa"/>
            <w:tcBorders>
              <w:top w:val="nil"/>
              <w:left w:val="nil"/>
              <w:bottom w:val="nil"/>
              <w:right w:val="nil"/>
            </w:tcBorders>
            <w:tcMar>
              <w:top w:w="0" w:type="dxa"/>
              <w:left w:w="62" w:type="dxa"/>
              <w:bottom w:w="0" w:type="dxa"/>
              <w:right w:w="62" w:type="dxa"/>
            </w:tcMar>
          </w:tcPr>
          <w:p w:rsidR="00000000" w:rsidRPr="00D72A29" w:rsidP="00D72A29">
            <w:pPr>
              <w:pStyle w:val="ListBullet"/>
            </w:pPr>
            <w:r w:rsidRPr="00D72A29">
              <w:t>aesthetic appeal</w:t>
            </w:r>
          </w:p>
          <w:p w:rsidR="00000000" w:rsidRPr="00D72A29" w:rsidP="00D72A29">
            <w:pPr>
              <w:pStyle w:val="ListBullet"/>
            </w:pPr>
            <w:r w:rsidRPr="00D72A29">
              <w:t>cultural conventions and/or significance</w:t>
            </w:r>
          </w:p>
          <w:p w:rsidR="00000000" w:rsidP="00D72A29">
            <w:pPr>
              <w:pStyle w:val="ListBullet"/>
              <w:rPr>
                <w:lang w:val="en-NZ"/>
              </w:rPr>
            </w:pPr>
            <w:r w:rsidRPr="00D72A29">
              <w:t>personal interest.</w:t>
            </w:r>
          </w:p>
        </w:tc>
      </w:tr>
      <w:tr w:rsidTr="00792B3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72A29" w:rsidP="00D72A29">
            <w:pPr>
              <w:pStyle w:val="BodyText"/>
            </w:pPr>
          </w:p>
        </w:tc>
      </w:tr>
    </w:tbl>
    <w:p w:rsidR="00792B3C" w:rsidP="00D72A29">
      <w:pPr>
        <w:pStyle w:val="BodyText"/>
      </w:pPr>
    </w:p>
    <w:p w:rsidR="00792B3C" w:rsidP="00D72A29">
      <w:pPr>
        <w:pStyle w:val="BodyText"/>
      </w:pPr>
    </w:p>
    <w:p w:rsidR="00000000" w:rsidRPr="00D72A29" w:rsidP="00D72A29">
      <w:pPr>
        <w:pStyle w:val="Heading1"/>
      </w:pPr>
      <w:bookmarkStart w:id="12" w:name="O_294393"/>
      <w:bookmarkEnd w:id="12"/>
      <w:r w:rsidRPr="00D72A29">
        <w:t>Unit Sector(s)</w:t>
      </w:r>
    </w:p>
    <w:p w:rsidR="00000000" w:rsidRPr="00D72A29" w:rsidP="00D72A29">
      <w:pPr>
        <w:pStyle w:val="BodyText"/>
      </w:pPr>
      <w:r w:rsidRPr="00D72A29">
        <w:t>Not Applicable</w:t>
      </w:r>
    </w:p>
    <w:p w:rsidR="00000000" w:rsidRPr="00D72A29" w:rsidP="00D72A29"/>
    <w:sectPr w:rsidSect="00D72A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B3C" w:rsidP="00792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3C" w:rsidP="00D72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92B3C" w:rsidP="00D72A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2B3C" w:rsidP="00D72A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B3C" w:rsidP="00792B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3C" w:rsidP="00D72A29">
    <w:pPr>
      <w:pStyle w:val="Header"/>
      <w:framePr w:wrap="around"/>
    </w:pPr>
    <w:r>
      <w:fldChar w:fldCharType="begin"/>
    </w:r>
    <w:r>
      <w:instrText xml:space="preserve"> TITLE   \* MERGEFORMAT </w:instrText>
    </w:r>
    <w:r>
      <w:fldChar w:fldCharType="separate"/>
    </w:r>
    <w:r>
      <w:t>CUVCOR01B Source concept for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2B3C" w:rsidP="00D72A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BEE0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4883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A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2A29"/>
    <w:pPr>
      <w:spacing w:before="360" w:after="60"/>
      <w:outlineLvl w:val="0"/>
    </w:pPr>
    <w:rPr>
      <w:sz w:val="32"/>
    </w:rPr>
  </w:style>
  <w:style w:type="paragraph" w:styleId="Heading2">
    <w:name w:val="heading 2"/>
    <w:basedOn w:val="HeadingBase"/>
    <w:next w:val="BodyText"/>
    <w:link w:val="Heading2Char"/>
    <w:qFormat/>
    <w:rsid w:val="00D72A29"/>
    <w:pPr>
      <w:keepLines/>
      <w:spacing w:before="240" w:after="120"/>
      <w:outlineLvl w:val="1"/>
    </w:pPr>
    <w:rPr>
      <w:sz w:val="28"/>
      <w:szCs w:val="40"/>
    </w:rPr>
  </w:style>
  <w:style w:type="paragraph" w:styleId="Heading3">
    <w:name w:val="heading 3"/>
    <w:basedOn w:val="HeadingBase"/>
    <w:next w:val="BodyText"/>
    <w:link w:val="Heading3Char"/>
    <w:qFormat/>
    <w:rsid w:val="00D72A29"/>
    <w:pPr>
      <w:spacing w:before="180" w:after="120"/>
      <w:outlineLvl w:val="2"/>
    </w:pPr>
    <w:rPr>
      <w:spacing w:val="-10"/>
      <w:kern w:val="32"/>
    </w:rPr>
  </w:style>
  <w:style w:type="paragraph" w:styleId="Heading4">
    <w:name w:val="heading 4"/>
    <w:basedOn w:val="HeadingBase"/>
    <w:next w:val="BodyText"/>
    <w:link w:val="Heading4Char"/>
    <w:qFormat/>
    <w:rsid w:val="00D72A29"/>
    <w:pPr>
      <w:spacing w:before="160" w:after="120"/>
      <w:outlineLvl w:val="3"/>
    </w:pPr>
    <w:rPr>
      <w:sz w:val="22"/>
    </w:rPr>
  </w:style>
  <w:style w:type="paragraph" w:styleId="Heading5">
    <w:name w:val="heading 5"/>
    <w:basedOn w:val="HeadingBase"/>
    <w:next w:val="Normal"/>
    <w:link w:val="Heading5Char"/>
    <w:qFormat/>
    <w:rsid w:val="00D72A29"/>
    <w:pPr>
      <w:spacing w:before="80"/>
      <w:outlineLvl w:val="4"/>
    </w:pPr>
    <w:rPr>
      <w:color w:val="918585"/>
      <w:sz w:val="20"/>
    </w:rPr>
  </w:style>
  <w:style w:type="paragraph" w:styleId="Heading6">
    <w:name w:val="heading 6"/>
    <w:basedOn w:val="HeadingBase"/>
    <w:next w:val="Normal"/>
    <w:link w:val="Heading6Char"/>
    <w:qFormat/>
    <w:rsid w:val="00D72A29"/>
    <w:pPr>
      <w:spacing w:before="60"/>
      <w:outlineLvl w:val="5"/>
    </w:pPr>
    <w:rPr>
      <w:color w:val="918585"/>
      <w:sz w:val="20"/>
    </w:rPr>
  </w:style>
  <w:style w:type="paragraph" w:styleId="Heading7">
    <w:name w:val="heading 7"/>
    <w:basedOn w:val="Normal"/>
    <w:next w:val="Normal"/>
    <w:link w:val="Heading7Char"/>
    <w:qFormat/>
    <w:rsid w:val="00D72A29"/>
    <w:pPr>
      <w:ind w:left="720"/>
      <w:outlineLvl w:val="6"/>
    </w:pPr>
    <w:rPr>
      <w:i/>
    </w:rPr>
  </w:style>
  <w:style w:type="paragraph" w:styleId="Heading8">
    <w:name w:val="heading 8"/>
    <w:basedOn w:val="Normal"/>
    <w:next w:val="Normal"/>
    <w:link w:val="Heading8Char"/>
    <w:qFormat/>
    <w:rsid w:val="00D72A29"/>
    <w:pPr>
      <w:ind w:left="720"/>
      <w:outlineLvl w:val="7"/>
    </w:pPr>
    <w:rPr>
      <w:i/>
    </w:rPr>
  </w:style>
  <w:style w:type="paragraph" w:styleId="Heading9">
    <w:name w:val="heading 9"/>
    <w:basedOn w:val="Normal"/>
    <w:next w:val="Normal"/>
    <w:link w:val="Heading9Char"/>
    <w:qFormat/>
    <w:rsid w:val="00D72A29"/>
    <w:pPr>
      <w:ind w:left="720"/>
      <w:outlineLvl w:val="8"/>
    </w:pPr>
    <w:rPr>
      <w:i/>
    </w:rPr>
  </w:style>
  <w:style w:type="character" w:default="1" w:styleId="DefaultParagraphFont">
    <w:name w:val="Default Paragraph Font"/>
    <w:uiPriority w:val="1"/>
    <w:unhideWhenUsed/>
    <w:rsid w:val="00D72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A29"/>
  </w:style>
  <w:style w:type="character" w:customStyle="1" w:styleId="Heading1Char">
    <w:name w:val="Heading 1 Char"/>
    <w:basedOn w:val="DefaultParagraphFont"/>
    <w:link w:val="Heading1"/>
    <w:rsid w:val="00D72A29"/>
    <w:rPr>
      <w:rFonts w:ascii="Times New Roman" w:eastAsia="Times New Roman" w:hAnsi="Times New Roman" w:cs="Times New Roman"/>
      <w:b/>
      <w:sz w:val="32"/>
      <w:szCs w:val="20"/>
      <w:lang w:eastAsia="en-US"/>
    </w:rPr>
  </w:style>
  <w:style w:type="paragraph" w:styleId="BodyText">
    <w:name w:val="Body Text"/>
    <w:basedOn w:val="Normal"/>
    <w:link w:val="BodyTextChar"/>
    <w:rsid w:val="00D72A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A29"/>
    <w:rPr>
      <w:rFonts w:ascii="Times New Roman" w:eastAsia="Times New Roman" w:hAnsi="Times New Roman" w:cs="Times New Roman"/>
      <w:sz w:val="24"/>
      <w:lang w:val="en-US" w:eastAsia="en-US"/>
    </w:rPr>
  </w:style>
  <w:style w:type="paragraph" w:styleId="Footer">
    <w:name w:val="footer"/>
    <w:basedOn w:val="Normal"/>
    <w:link w:val="FooterChar"/>
    <w:rsid w:val="00D72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A29"/>
    <w:rPr>
      <w:rFonts w:ascii="Times New Roman" w:eastAsia="Times New Roman" w:hAnsi="Times New Roman" w:cs="Times New Roman"/>
      <w:sz w:val="16"/>
      <w:lang w:val="en-US" w:eastAsia="en-US"/>
    </w:rPr>
  </w:style>
  <w:style w:type="paragraph" w:styleId="ListBullet">
    <w:name w:val="List Bullet"/>
    <w:basedOn w:val="List"/>
    <w:rsid w:val="00D72A29"/>
    <w:pPr>
      <w:numPr>
        <w:numId w:val="12"/>
      </w:numPr>
      <w:tabs>
        <w:tab w:val="clear" w:pos="340"/>
      </w:tabs>
      <w:spacing w:before="40" w:after="40"/>
    </w:pPr>
  </w:style>
  <w:style w:type="character" w:customStyle="1" w:styleId="SpecialBold">
    <w:name w:val="Special Bold"/>
    <w:basedOn w:val="DefaultParagraphFont"/>
    <w:rsid w:val="00D72A29"/>
    <w:rPr>
      <w:b/>
      <w:spacing w:val="0"/>
    </w:rPr>
  </w:style>
  <w:style w:type="paragraph" w:styleId="Header">
    <w:name w:val="header"/>
    <w:basedOn w:val="Normal"/>
    <w:link w:val="HeaderChar"/>
    <w:rsid w:val="00D72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A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2A29"/>
    <w:pPr>
      <w:spacing w:before="240" w:after="120"/>
      <w:outlineLvl w:val="0"/>
    </w:pPr>
    <w:rPr>
      <w:rFonts w:ascii="Times New Roman" w:hAnsi="Times New Roman"/>
      <w:b/>
      <w:sz w:val="28"/>
    </w:rPr>
  </w:style>
  <w:style w:type="paragraph" w:customStyle="1" w:styleId="AllowPageBreak">
    <w:name w:val="AllowPageBreak"/>
    <w:rsid w:val="00D72A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2A29"/>
    <w:pPr>
      <w:tabs>
        <w:tab w:val="left" w:pos="680"/>
      </w:tabs>
      <w:spacing w:before="60" w:after="60"/>
      <w:ind w:left="680" w:hanging="340"/>
    </w:pPr>
  </w:style>
  <w:style w:type="paragraph" w:styleId="List3">
    <w:name w:val="List 3"/>
    <w:basedOn w:val="BodyText"/>
    <w:rsid w:val="00D72A29"/>
    <w:pPr>
      <w:tabs>
        <w:tab w:val="left" w:pos="1021"/>
      </w:tabs>
      <w:spacing w:before="60" w:after="60"/>
      <w:ind w:left="1020" w:hanging="340"/>
    </w:pPr>
  </w:style>
  <w:style w:type="character" w:customStyle="1" w:styleId="BoldandItalics">
    <w:name w:val="Bold and Italics"/>
    <w:qFormat/>
    <w:rsid w:val="00D72A29"/>
    <w:rPr>
      <w:b/>
      <w:i/>
      <w:u w:val="none"/>
    </w:rPr>
  </w:style>
  <w:style w:type="character" w:customStyle="1" w:styleId="Heading2Char">
    <w:name w:val="Heading 2 Char"/>
    <w:basedOn w:val="DefaultParagraphFont"/>
    <w:link w:val="Heading2"/>
    <w:rsid w:val="00D72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A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2A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2A29"/>
    <w:rPr>
      <w:rFonts w:ascii="Courier New" w:eastAsia="Times New Roman" w:hAnsi="Courier New" w:cs="Times New Roman"/>
      <w:i/>
      <w:szCs w:val="20"/>
      <w:lang w:val="en-US" w:eastAsia="en-US"/>
    </w:rPr>
  </w:style>
  <w:style w:type="paragraph" w:customStyle="1" w:styleId="HeadingBase">
    <w:name w:val="Heading Base"/>
    <w:rsid w:val="00D72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A29"/>
    <w:pPr>
      <w:tabs>
        <w:tab w:val="right" w:leader="dot" w:pos="9072"/>
      </w:tabs>
      <w:ind w:left="567"/>
    </w:pPr>
    <w:rPr>
      <w:szCs w:val="22"/>
    </w:rPr>
  </w:style>
  <w:style w:type="paragraph" w:customStyle="1" w:styleId="TOCBase">
    <w:name w:val="TOC Base"/>
    <w:rsid w:val="00D72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A29"/>
    <w:pPr>
      <w:tabs>
        <w:tab w:val="right" w:leader="dot" w:pos="9072"/>
      </w:tabs>
      <w:spacing w:before="40" w:after="40"/>
      <w:ind w:left="284"/>
    </w:pPr>
    <w:rPr>
      <w:rFonts w:ascii="Times New Roman" w:hAnsi="Times New Roman"/>
    </w:rPr>
  </w:style>
  <w:style w:type="paragraph" w:styleId="TOC1">
    <w:name w:val="toc 1"/>
    <w:basedOn w:val="TOCBase"/>
    <w:next w:val="Normal"/>
    <w:rsid w:val="00D72A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A29"/>
    <w:pPr>
      <w:spacing w:before="5040"/>
      <w:jc w:val="center"/>
    </w:pPr>
    <w:rPr>
      <w:sz w:val="48"/>
      <w:szCs w:val="72"/>
      <w:lang w:val="en-US"/>
    </w:rPr>
  </w:style>
  <w:style w:type="character" w:customStyle="1" w:styleId="TitleChar">
    <w:name w:val="Title Char"/>
    <w:basedOn w:val="DefaultParagraphFont"/>
    <w:link w:val="Title"/>
    <w:rsid w:val="00D72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A29"/>
    <w:pPr>
      <w:tabs>
        <w:tab w:val="left" w:pos="3600"/>
        <w:tab w:val="left" w:pos="3958"/>
      </w:tabs>
    </w:pPr>
  </w:style>
  <w:style w:type="paragraph" w:styleId="List">
    <w:name w:val="List"/>
    <w:basedOn w:val="BodyText"/>
    <w:next w:val="BodyText"/>
    <w:rsid w:val="00D72A29"/>
    <w:pPr>
      <w:tabs>
        <w:tab w:val="left" w:pos="340"/>
      </w:tabs>
      <w:spacing w:before="60" w:after="60"/>
      <w:ind w:left="340" w:hanging="340"/>
    </w:pPr>
  </w:style>
  <w:style w:type="paragraph" w:customStyle="1" w:styleId="Note">
    <w:name w:val="Note"/>
    <w:basedOn w:val="BodyText"/>
    <w:rsid w:val="00D72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A29"/>
    <w:pPr>
      <w:framePr w:wrap="auto" w:hAnchor="text" w:y="6049"/>
    </w:pPr>
    <w:rPr>
      <w:color w:val="000000"/>
      <w:sz w:val="40"/>
    </w:rPr>
  </w:style>
  <w:style w:type="paragraph" w:customStyle="1" w:styleId="TOCTitle">
    <w:name w:val="TOCTitle"/>
    <w:basedOn w:val="Heading1"/>
    <w:rsid w:val="00D72A29"/>
    <w:pPr>
      <w:spacing w:after="240"/>
      <w:jc w:val="center"/>
      <w:outlineLvl w:val="9"/>
    </w:pPr>
    <w:rPr>
      <w:caps/>
    </w:rPr>
  </w:style>
  <w:style w:type="paragraph" w:customStyle="1" w:styleId="Version">
    <w:name w:val="Version"/>
    <w:rsid w:val="00D72A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A29"/>
    <w:pPr>
      <w:numPr>
        <w:numId w:val="13"/>
      </w:numPr>
      <w:tabs>
        <w:tab w:val="clear" w:pos="680"/>
      </w:tabs>
    </w:pPr>
  </w:style>
  <w:style w:type="paragraph" w:styleId="Index1">
    <w:name w:val="index 1"/>
    <w:basedOn w:val="Normal"/>
    <w:next w:val="Normal"/>
    <w:semiHidden/>
    <w:rsid w:val="00D72A29"/>
    <w:pPr>
      <w:keepNext w:val="0"/>
      <w:tabs>
        <w:tab w:val="right" w:pos="4176"/>
      </w:tabs>
      <w:ind w:left="198" w:hanging="198"/>
    </w:pPr>
    <w:rPr>
      <w:rFonts w:ascii="Garamond" w:hAnsi="Garamond"/>
    </w:rPr>
  </w:style>
  <w:style w:type="paragraph" w:styleId="IndexHeading">
    <w:name w:val="index heading"/>
    <w:basedOn w:val="Normal"/>
    <w:next w:val="Index1"/>
    <w:semiHidden/>
    <w:rsid w:val="00D72A29"/>
    <w:pPr>
      <w:spacing w:before="120" w:after="120"/>
    </w:pPr>
    <w:rPr>
      <w:rFonts w:ascii="Arial" w:hAnsi="Arial"/>
      <w:b/>
      <w:color w:val="918585"/>
      <w:sz w:val="24"/>
    </w:rPr>
  </w:style>
  <w:style w:type="paragraph" w:customStyle="1" w:styleId="Chapter">
    <w:name w:val="Chapter"/>
    <w:basedOn w:val="Normal"/>
    <w:rsid w:val="00D72A29"/>
    <w:pPr>
      <w:spacing w:before="240"/>
    </w:pPr>
    <w:rPr>
      <w:rFonts w:ascii="Times New Roman" w:hAnsi="Times New Roman"/>
      <w:smallCaps/>
      <w:spacing w:val="80"/>
      <w:sz w:val="28"/>
    </w:rPr>
  </w:style>
  <w:style w:type="paragraph" w:customStyle="1" w:styleId="InChapter">
    <w:name w:val="InChapter"/>
    <w:basedOn w:val="Heading3"/>
    <w:rsid w:val="00D72A29"/>
    <w:pPr>
      <w:spacing w:after="240"/>
      <w:outlineLvl w:val="9"/>
    </w:pPr>
    <w:rPr>
      <w:noProof/>
    </w:rPr>
  </w:style>
  <w:style w:type="paragraph" w:styleId="Index2">
    <w:name w:val="index 2"/>
    <w:basedOn w:val="Normal"/>
    <w:next w:val="Normal"/>
    <w:semiHidden/>
    <w:rsid w:val="00D72A29"/>
    <w:pPr>
      <w:tabs>
        <w:tab w:val="right" w:pos="4176"/>
      </w:tabs>
      <w:ind w:left="568" w:hanging="284"/>
    </w:pPr>
    <w:rPr>
      <w:rFonts w:ascii="Garamond" w:hAnsi="Garamond"/>
    </w:rPr>
  </w:style>
  <w:style w:type="paragraph" w:customStyle="1" w:styleId="Byline">
    <w:name w:val="Byline"/>
    <w:rsid w:val="00D72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A29"/>
    <w:pPr>
      <w:tabs>
        <w:tab w:val="clear" w:pos="3600"/>
        <w:tab w:val="clear" w:pos="3958"/>
      </w:tabs>
      <w:jc w:val="right"/>
    </w:pPr>
  </w:style>
  <w:style w:type="character" w:styleId="Emphasis">
    <w:name w:val="Emphasis"/>
    <w:basedOn w:val="DefaultParagraphFont"/>
    <w:qFormat/>
    <w:rsid w:val="00D72A29"/>
    <w:rPr>
      <w:i/>
    </w:rPr>
  </w:style>
  <w:style w:type="paragraph" w:styleId="Caption">
    <w:name w:val="caption"/>
    <w:basedOn w:val="BodyText"/>
    <w:next w:val="Normal"/>
    <w:qFormat/>
    <w:rsid w:val="00D72A29"/>
    <w:pPr>
      <w:framePr w:w="2268" w:hSpace="181" w:vSpace="181" w:wrap="around" w:vAnchor="text" w:hAnchor="page" w:x="1135" w:y="285" w:anchorLock="1"/>
    </w:pPr>
    <w:rPr>
      <w:i/>
    </w:rPr>
  </w:style>
  <w:style w:type="paragraph" w:customStyle="1" w:styleId="MiniTOCTitle">
    <w:name w:val="MiniTOCTitle"/>
    <w:basedOn w:val="Heading4"/>
    <w:rsid w:val="00D72A29"/>
    <w:pPr>
      <w:spacing w:before="240"/>
      <w:outlineLvl w:val="9"/>
    </w:pPr>
    <w:rPr>
      <w:noProof/>
      <w:sz w:val="24"/>
    </w:rPr>
  </w:style>
  <w:style w:type="paragraph" w:customStyle="1" w:styleId="MiniTOCItem">
    <w:name w:val="MiniTOCItem"/>
    <w:basedOn w:val="ListBullet"/>
    <w:rsid w:val="00D72A29"/>
    <w:pPr>
      <w:numPr>
        <w:numId w:val="0"/>
      </w:numPr>
      <w:tabs>
        <w:tab w:val="right" w:leader="dot" w:pos="6521"/>
      </w:tabs>
      <w:spacing w:before="0" w:after="0"/>
    </w:pPr>
  </w:style>
  <w:style w:type="paragraph" w:customStyle="1" w:styleId="TOFTitle">
    <w:name w:val="TOFTitle"/>
    <w:basedOn w:val="TOCTitle"/>
    <w:rsid w:val="00D72A29"/>
  </w:style>
  <w:style w:type="paragraph" w:styleId="TableofFigures">
    <w:name w:val="table of figures"/>
    <w:basedOn w:val="Normal"/>
    <w:next w:val="Normal"/>
    <w:semiHidden/>
    <w:rsid w:val="00D72A29"/>
    <w:pPr>
      <w:tabs>
        <w:tab w:val="right" w:leader="dot" w:pos="9072"/>
      </w:tabs>
      <w:ind w:left="970" w:hanging="403"/>
    </w:pPr>
    <w:rPr>
      <w:rFonts w:ascii="Times New Roman" w:hAnsi="Times New Roman"/>
      <w:b/>
    </w:rPr>
  </w:style>
  <w:style w:type="paragraph" w:styleId="ListNumber">
    <w:name w:val="List Number"/>
    <w:basedOn w:val="List"/>
    <w:rsid w:val="00D72A29"/>
    <w:pPr>
      <w:numPr>
        <w:numId w:val="10"/>
      </w:numPr>
    </w:pPr>
  </w:style>
  <w:style w:type="character" w:customStyle="1" w:styleId="WingdingSymbols">
    <w:name w:val="Wingding Symbols"/>
    <w:rsid w:val="00D72A29"/>
    <w:rPr>
      <w:rFonts w:ascii="Wingdings" w:hAnsi="Wingdings"/>
    </w:rPr>
  </w:style>
  <w:style w:type="paragraph" w:customStyle="1" w:styleId="TableHeading">
    <w:name w:val="Table Heading"/>
    <w:basedOn w:val="HeadingBase"/>
    <w:rsid w:val="00D72A29"/>
    <w:pPr>
      <w:keepLines/>
      <w:pBdr>
        <w:bottom w:val="single" w:sz="6" w:space="1" w:color="918585"/>
      </w:pBdr>
      <w:spacing w:before="240"/>
    </w:pPr>
  </w:style>
  <w:style w:type="character" w:customStyle="1" w:styleId="HotSpot">
    <w:name w:val="HotSpot"/>
    <w:rsid w:val="00D72A29"/>
    <w:rPr>
      <w:color w:val="0033CC"/>
      <w:u w:val="none"/>
    </w:rPr>
  </w:style>
  <w:style w:type="paragraph" w:customStyle="1" w:styleId="BodyTextRight">
    <w:name w:val="Body Text Right"/>
    <w:basedOn w:val="BodyText"/>
    <w:rsid w:val="00D72A29"/>
    <w:pPr>
      <w:spacing w:before="0" w:after="0"/>
      <w:jc w:val="right"/>
    </w:pPr>
  </w:style>
  <w:style w:type="paragraph" w:styleId="Index3">
    <w:name w:val="index 3"/>
    <w:basedOn w:val="ListNumber2"/>
    <w:next w:val="Normal"/>
    <w:semiHidden/>
    <w:rsid w:val="00D72A29"/>
    <w:pPr>
      <w:numPr>
        <w:numId w:val="0"/>
      </w:numPr>
      <w:tabs>
        <w:tab w:val="right" w:leader="dot" w:pos="4176"/>
      </w:tabs>
    </w:pPr>
  </w:style>
  <w:style w:type="paragraph" w:styleId="ListNumber2">
    <w:name w:val="List Number 2"/>
    <w:basedOn w:val="List2"/>
    <w:rsid w:val="00D72A29"/>
    <w:pPr>
      <w:numPr>
        <w:numId w:val="9"/>
      </w:numPr>
      <w:tabs>
        <w:tab w:val="clear" w:pos="1060"/>
      </w:tabs>
    </w:pPr>
  </w:style>
  <w:style w:type="paragraph" w:customStyle="1" w:styleId="MarginNote">
    <w:name w:val="Margin Note"/>
    <w:basedOn w:val="BodyText"/>
    <w:rsid w:val="00D72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A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2A29"/>
    <w:rPr>
      <w:sz w:val="32"/>
    </w:rPr>
  </w:style>
  <w:style w:type="paragraph" w:customStyle="1" w:styleId="HeadingProcedure">
    <w:name w:val="Heading Procedure"/>
    <w:basedOn w:val="HeadingBase"/>
    <w:next w:val="Normal"/>
    <w:rsid w:val="00D72A29"/>
    <w:pPr>
      <w:tabs>
        <w:tab w:val="left" w:pos="0"/>
      </w:tabs>
      <w:spacing w:before="120" w:after="60"/>
    </w:pPr>
    <w:rPr>
      <w:i/>
      <w:color w:val="918585"/>
      <w:sz w:val="22"/>
    </w:rPr>
  </w:style>
  <w:style w:type="paragraph" w:customStyle="1" w:styleId="TableBodyText">
    <w:name w:val="Table Body Text"/>
    <w:basedOn w:val="BodyText"/>
    <w:rsid w:val="00D72A29"/>
    <w:pPr>
      <w:spacing w:before="60" w:after="60"/>
    </w:pPr>
  </w:style>
  <w:style w:type="paragraph" w:styleId="ListContinue">
    <w:name w:val="List Continue"/>
    <w:basedOn w:val="List"/>
    <w:rsid w:val="00D72A29"/>
    <w:pPr>
      <w:ind w:firstLine="0"/>
    </w:pPr>
  </w:style>
  <w:style w:type="paragraph" w:customStyle="1" w:styleId="ListNote">
    <w:name w:val="List Note"/>
    <w:basedOn w:val="List"/>
    <w:rsid w:val="00D72A29"/>
    <w:pPr>
      <w:pBdr>
        <w:top w:val="single" w:sz="6" w:space="2" w:color="918585"/>
        <w:bottom w:val="single" w:sz="6" w:space="2" w:color="918585"/>
      </w:pBdr>
      <w:tabs>
        <w:tab w:val="left" w:pos="1021"/>
      </w:tabs>
      <w:ind w:firstLine="0"/>
    </w:pPr>
  </w:style>
  <w:style w:type="paragraph" w:customStyle="1" w:styleId="Warning">
    <w:name w:val="Warning"/>
    <w:basedOn w:val="BodyText"/>
    <w:rsid w:val="00D72A29"/>
    <w:pPr>
      <w:shd w:val="clear" w:color="auto" w:fill="D9D9D9"/>
      <w:tabs>
        <w:tab w:val="left" w:pos="992"/>
      </w:tabs>
      <w:ind w:left="119" w:right="119"/>
    </w:pPr>
    <w:rPr>
      <w:sz w:val="20"/>
    </w:rPr>
  </w:style>
  <w:style w:type="paragraph" w:customStyle="1" w:styleId="MarginIcons">
    <w:name w:val="Margin Icons"/>
    <w:basedOn w:val="BodyText"/>
    <w:rsid w:val="00D72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A29"/>
    <w:rPr>
      <w:rFonts w:ascii="Courier New" w:hAnsi="Courier New"/>
    </w:rPr>
  </w:style>
  <w:style w:type="paragraph" w:customStyle="1" w:styleId="NoteBullet">
    <w:name w:val="Note Bullet"/>
    <w:basedOn w:val="Note"/>
    <w:rsid w:val="00D72A29"/>
    <w:pPr>
      <w:tabs>
        <w:tab w:val="clear" w:pos="680"/>
      </w:tabs>
      <w:spacing w:before="60" w:after="60"/>
    </w:pPr>
  </w:style>
  <w:style w:type="paragraph" w:customStyle="1" w:styleId="SubHeading2">
    <w:name w:val="SubHeading2"/>
    <w:basedOn w:val="HeadingBase"/>
    <w:rsid w:val="00D72A29"/>
    <w:pPr>
      <w:spacing w:before="240" w:after="60"/>
    </w:pPr>
    <w:rPr>
      <w:sz w:val="20"/>
    </w:rPr>
  </w:style>
  <w:style w:type="paragraph" w:customStyle="1" w:styleId="SubHeading1">
    <w:name w:val="SubHeading1"/>
    <w:basedOn w:val="HeadingBase"/>
    <w:rsid w:val="00D72A29"/>
    <w:pPr>
      <w:spacing w:before="240" w:after="60"/>
    </w:pPr>
    <w:rPr>
      <w:color w:val="918585"/>
      <w:sz w:val="22"/>
    </w:rPr>
  </w:style>
  <w:style w:type="paragraph" w:customStyle="1" w:styleId="SideHeading">
    <w:name w:val="Side Heading"/>
    <w:basedOn w:val="HeadingBase"/>
    <w:rsid w:val="00D72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A29"/>
    <w:pPr>
      <w:tabs>
        <w:tab w:val="num" w:pos="360"/>
      </w:tabs>
    </w:pPr>
  </w:style>
  <w:style w:type="paragraph" w:styleId="PlainText">
    <w:name w:val="Plain Text"/>
    <w:basedOn w:val="Normal"/>
    <w:link w:val="PlainTextChar"/>
    <w:rsid w:val="00D72A29"/>
    <w:rPr>
      <w:sz w:val="20"/>
    </w:rPr>
  </w:style>
  <w:style w:type="character" w:customStyle="1" w:styleId="PlainTextChar">
    <w:name w:val="Plain Text Char"/>
    <w:basedOn w:val="DefaultParagraphFont"/>
    <w:link w:val="PlainText"/>
    <w:rsid w:val="00D72A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2A29"/>
    <w:rPr>
      <w:b/>
      <w:smallCaps/>
    </w:rPr>
  </w:style>
  <w:style w:type="paragraph" w:customStyle="1" w:styleId="TableListNumber">
    <w:name w:val="Table List Number"/>
    <w:basedOn w:val="ListNumber"/>
    <w:rsid w:val="00D72A29"/>
    <w:pPr>
      <w:numPr>
        <w:numId w:val="0"/>
      </w:numPr>
    </w:pPr>
  </w:style>
  <w:style w:type="paragraph" w:styleId="TOC4">
    <w:name w:val="toc 4"/>
    <w:basedOn w:val="TOCBase"/>
    <w:next w:val="Normal"/>
    <w:semiHidden/>
    <w:rsid w:val="00D72A29"/>
    <w:pPr>
      <w:tabs>
        <w:tab w:val="right" w:leader="dot" w:pos="9071"/>
      </w:tabs>
      <w:ind w:left="1701"/>
    </w:pPr>
  </w:style>
  <w:style w:type="paragraph" w:customStyle="1" w:styleId="ListAlpha">
    <w:name w:val="List Alpha"/>
    <w:basedOn w:val="List"/>
    <w:rsid w:val="00D72A29"/>
    <w:pPr>
      <w:numPr>
        <w:numId w:val="8"/>
      </w:numPr>
    </w:pPr>
  </w:style>
  <w:style w:type="paragraph" w:customStyle="1" w:styleId="ListAlpha2">
    <w:name w:val="List Alpha 2"/>
    <w:basedOn w:val="List2"/>
    <w:rsid w:val="00D72A29"/>
    <w:pPr>
      <w:numPr>
        <w:numId w:val="7"/>
      </w:numPr>
    </w:pPr>
  </w:style>
  <w:style w:type="paragraph" w:styleId="List4">
    <w:name w:val="List 4"/>
    <w:basedOn w:val="BodyText"/>
    <w:rsid w:val="00D72A29"/>
    <w:pPr>
      <w:tabs>
        <w:tab w:val="left" w:pos="1361"/>
      </w:tabs>
      <w:spacing w:before="60" w:after="60"/>
      <w:ind w:left="1361" w:hanging="340"/>
    </w:pPr>
  </w:style>
  <w:style w:type="paragraph" w:styleId="List5">
    <w:name w:val="List 5"/>
    <w:basedOn w:val="BodyText"/>
    <w:rsid w:val="00D72A29"/>
    <w:pPr>
      <w:tabs>
        <w:tab w:val="left" w:pos="1701"/>
      </w:tabs>
      <w:spacing w:before="60" w:after="60"/>
      <w:ind w:left="1701" w:hanging="340"/>
    </w:pPr>
  </w:style>
  <w:style w:type="paragraph" w:styleId="ListBullet3">
    <w:name w:val="List Bullet 3"/>
    <w:basedOn w:val="List3"/>
    <w:rsid w:val="00D72A29"/>
    <w:pPr>
      <w:numPr>
        <w:numId w:val="14"/>
      </w:numPr>
      <w:tabs>
        <w:tab w:val="clear" w:pos="1021"/>
      </w:tabs>
      <w:ind w:left="1037" w:hanging="357"/>
    </w:pPr>
  </w:style>
  <w:style w:type="paragraph" w:styleId="ListBullet4">
    <w:name w:val="List Bullet 4"/>
    <w:basedOn w:val="List4"/>
    <w:rsid w:val="00D72A29"/>
    <w:pPr>
      <w:numPr>
        <w:numId w:val="2"/>
      </w:numPr>
    </w:pPr>
  </w:style>
  <w:style w:type="paragraph" w:styleId="ListBullet5">
    <w:name w:val="List Bullet 5"/>
    <w:basedOn w:val="List5"/>
    <w:rsid w:val="00D72A29"/>
    <w:pPr>
      <w:numPr>
        <w:numId w:val="3"/>
      </w:numPr>
    </w:pPr>
  </w:style>
  <w:style w:type="paragraph" w:styleId="ListContinue2">
    <w:name w:val="List Continue 2"/>
    <w:basedOn w:val="List2"/>
    <w:rsid w:val="00D72A29"/>
    <w:pPr>
      <w:ind w:firstLine="0"/>
    </w:pPr>
  </w:style>
  <w:style w:type="paragraph" w:styleId="ListContinue3">
    <w:name w:val="List Continue 3"/>
    <w:basedOn w:val="List3"/>
    <w:rsid w:val="00D72A29"/>
    <w:pPr>
      <w:ind w:left="1021" w:firstLine="0"/>
    </w:pPr>
  </w:style>
  <w:style w:type="paragraph" w:styleId="ListContinue4">
    <w:name w:val="List Continue 4"/>
    <w:basedOn w:val="List4"/>
    <w:rsid w:val="00D72A29"/>
    <w:pPr>
      <w:ind w:firstLine="0"/>
    </w:pPr>
  </w:style>
  <w:style w:type="paragraph" w:styleId="ListContinue5">
    <w:name w:val="List Continue 5"/>
    <w:basedOn w:val="List5"/>
    <w:rsid w:val="00D72A29"/>
    <w:pPr>
      <w:ind w:firstLine="0"/>
    </w:pPr>
  </w:style>
  <w:style w:type="paragraph" w:styleId="ListNumber3">
    <w:name w:val="List Number 3"/>
    <w:basedOn w:val="List3"/>
    <w:rsid w:val="00D72A29"/>
    <w:pPr>
      <w:numPr>
        <w:numId w:val="4"/>
      </w:numPr>
    </w:pPr>
  </w:style>
  <w:style w:type="paragraph" w:styleId="ListNumber4">
    <w:name w:val="List Number 4"/>
    <w:basedOn w:val="List4"/>
    <w:rsid w:val="00D72A29"/>
    <w:pPr>
      <w:numPr>
        <w:numId w:val="5"/>
      </w:numPr>
    </w:pPr>
  </w:style>
  <w:style w:type="paragraph" w:styleId="ListNumber5">
    <w:name w:val="List Number 5"/>
    <w:basedOn w:val="List5"/>
    <w:rsid w:val="00D72A29"/>
    <w:pPr>
      <w:numPr>
        <w:numId w:val="6"/>
      </w:numPr>
    </w:pPr>
  </w:style>
  <w:style w:type="paragraph" w:styleId="BlockText">
    <w:name w:val="Block Text"/>
    <w:basedOn w:val="Normal"/>
    <w:rsid w:val="00D72A29"/>
    <w:pPr>
      <w:spacing w:after="120"/>
      <w:ind w:left="1440" w:right="1440"/>
    </w:pPr>
  </w:style>
  <w:style w:type="character" w:customStyle="1" w:styleId="Subscript">
    <w:name w:val="Subscript"/>
    <w:basedOn w:val="DefaultParagraphFont"/>
    <w:rsid w:val="00D72A29"/>
    <w:rPr>
      <w:sz w:val="16"/>
      <w:vertAlign w:val="subscript"/>
    </w:rPr>
  </w:style>
  <w:style w:type="character" w:customStyle="1" w:styleId="Superscript">
    <w:name w:val="Superscript"/>
    <w:basedOn w:val="DefaultParagraphFont"/>
    <w:rsid w:val="00D72A29"/>
    <w:rPr>
      <w:sz w:val="16"/>
      <w:vertAlign w:val="superscript"/>
    </w:rPr>
  </w:style>
  <w:style w:type="character" w:customStyle="1" w:styleId="Symbols">
    <w:name w:val="Symbols"/>
    <w:basedOn w:val="DefaultParagraphFont"/>
    <w:rsid w:val="00D72A29"/>
    <w:rPr>
      <w:rFonts w:ascii="Symbol" w:hAnsi="Symbol"/>
    </w:rPr>
  </w:style>
  <w:style w:type="character" w:customStyle="1" w:styleId="MenuOptions">
    <w:name w:val="Menu Options"/>
    <w:basedOn w:val="DefaultParagraphFont"/>
    <w:rsid w:val="00D72A29"/>
    <w:rPr>
      <w:rFonts w:ascii="Arial Narrow" w:hAnsi="Arial Narrow"/>
      <w:smallCaps/>
    </w:rPr>
  </w:style>
  <w:style w:type="character" w:customStyle="1" w:styleId="Buttons">
    <w:name w:val="Buttons"/>
    <w:basedOn w:val="DefaultParagraphFont"/>
    <w:rsid w:val="00D72A29"/>
    <w:rPr>
      <w:b/>
    </w:rPr>
  </w:style>
  <w:style w:type="character" w:customStyle="1" w:styleId="Underlined">
    <w:name w:val="Underlined"/>
    <w:basedOn w:val="DefaultParagraphFont"/>
    <w:rsid w:val="00D72A29"/>
    <w:rPr>
      <w:u w:val="single"/>
    </w:rPr>
  </w:style>
  <w:style w:type="paragraph" w:customStyle="1" w:styleId="TableBodyTextRight">
    <w:name w:val="Table Body Text Right"/>
    <w:basedOn w:val="TableBodyText"/>
    <w:rsid w:val="00D72A29"/>
    <w:pPr>
      <w:widowControl w:val="0"/>
      <w:autoSpaceDE w:val="0"/>
      <w:autoSpaceDN w:val="0"/>
      <w:adjustRightInd w:val="0"/>
      <w:jc w:val="right"/>
    </w:pPr>
    <w:rPr>
      <w:rFonts w:cs="Arial"/>
      <w:szCs w:val="18"/>
    </w:rPr>
  </w:style>
  <w:style w:type="paragraph" w:customStyle="1" w:styleId="CopyrightText">
    <w:name w:val="Copyright Text"/>
    <w:basedOn w:val="BodyText"/>
    <w:rsid w:val="00D72A29"/>
    <w:rPr>
      <w:sz w:val="18"/>
    </w:rPr>
  </w:style>
  <w:style w:type="paragraph" w:customStyle="1" w:styleId="BodySmallRight">
    <w:name w:val="Body Small Right"/>
    <w:basedOn w:val="BodyTextRight"/>
    <w:rsid w:val="00D72A29"/>
    <w:rPr>
      <w:sz w:val="18"/>
      <w:szCs w:val="18"/>
    </w:rPr>
  </w:style>
  <w:style w:type="paragraph" w:customStyle="1" w:styleId="MarginEdition">
    <w:name w:val="Margin Edition"/>
    <w:basedOn w:val="MarginNote"/>
    <w:rsid w:val="00D72A29"/>
    <w:pPr>
      <w:spacing w:before="0" w:after="0"/>
    </w:pPr>
    <w:rPr>
      <w:rFonts w:ascii="Times New Roman" w:hAnsi="Times New Roman"/>
      <w:color w:val="999999"/>
    </w:rPr>
  </w:style>
  <w:style w:type="paragraph" w:customStyle="1" w:styleId="Spacer">
    <w:name w:val="Spacer"/>
    <w:basedOn w:val="Normal"/>
    <w:rsid w:val="00D72A29"/>
    <w:rPr>
      <w:sz w:val="2"/>
      <w:szCs w:val="2"/>
    </w:rPr>
  </w:style>
  <w:style w:type="character" w:customStyle="1" w:styleId="Small">
    <w:name w:val="Small"/>
    <w:basedOn w:val="DefaultParagraphFont"/>
    <w:rsid w:val="00D72A29"/>
    <w:rPr>
      <w:sz w:val="16"/>
    </w:rPr>
  </w:style>
  <w:style w:type="paragraph" w:customStyle="1" w:styleId="WideTable">
    <w:name w:val="Wide Table"/>
    <w:basedOn w:val="Normal"/>
    <w:rsid w:val="00D72A29"/>
    <w:pPr>
      <w:ind w:left="-1418"/>
    </w:pPr>
    <w:rPr>
      <w:sz w:val="2"/>
      <w:szCs w:val="2"/>
    </w:rPr>
  </w:style>
  <w:style w:type="character" w:styleId="PageNumber">
    <w:name w:val="page number"/>
    <w:basedOn w:val="DefaultParagraphFont"/>
    <w:rsid w:val="00D72A29"/>
  </w:style>
  <w:style w:type="paragraph" w:styleId="Quote">
    <w:name w:val="Quote"/>
    <w:basedOn w:val="Heading1"/>
    <w:link w:val="QuoteChar"/>
    <w:qFormat/>
    <w:rsid w:val="00D72A29"/>
    <w:rPr>
      <w:b w:val="0"/>
      <w:sz w:val="72"/>
      <w:szCs w:val="72"/>
      <w:lang w:val="en-NZ"/>
    </w:rPr>
  </w:style>
  <w:style w:type="character" w:customStyle="1" w:styleId="QuoteChar">
    <w:name w:val="Quote Char"/>
    <w:basedOn w:val="DefaultParagraphFont"/>
    <w:link w:val="Quote"/>
    <w:rsid w:val="00D72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A29"/>
    <w:pPr>
      <w:pageBreakBefore/>
    </w:pPr>
  </w:style>
  <w:style w:type="paragraph" w:customStyle="1" w:styleId="Border">
    <w:name w:val="Border"/>
    <w:basedOn w:val="Normal"/>
    <w:qFormat/>
    <w:rsid w:val="00D72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A29"/>
    <w:rPr>
      <w:b/>
      <w:bCs/>
      <w:i/>
      <w:iCs/>
      <w:color w:val="auto"/>
    </w:rPr>
  </w:style>
  <w:style w:type="paragraph" w:styleId="IntenseQuote">
    <w:name w:val="Intense Quote"/>
    <w:basedOn w:val="Normal"/>
    <w:next w:val="Normal"/>
    <w:link w:val="IntenseQuoteChar"/>
    <w:uiPriority w:val="30"/>
    <w:qFormat/>
    <w:rsid w:val="00D72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A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2A29"/>
    <w:rPr>
      <w:smallCaps/>
      <w:color w:val="auto"/>
      <w:u w:val="single"/>
    </w:rPr>
  </w:style>
  <w:style w:type="character" w:styleId="IntenseReference">
    <w:name w:val="Intense Reference"/>
    <w:basedOn w:val="DefaultParagraphFont"/>
    <w:uiPriority w:val="32"/>
    <w:qFormat/>
    <w:rsid w:val="00D72A29"/>
    <w:rPr>
      <w:b/>
      <w:bCs/>
      <w:smallCaps/>
      <w:color w:val="auto"/>
      <w:spacing w:val="5"/>
      <w:u w:val="single"/>
    </w:rPr>
  </w:style>
  <w:style w:type="paragraph" w:customStyle="1" w:styleId="2ColumnHeading">
    <w:name w:val="2Column Heading"/>
    <w:basedOn w:val="BodyText"/>
    <w:qFormat/>
    <w:rsid w:val="00D72A29"/>
    <w:pPr>
      <w:spacing w:after="60"/>
      <w:ind w:left="-2268"/>
    </w:pPr>
    <w:rPr>
      <w:b/>
    </w:rPr>
  </w:style>
  <w:style w:type="paragraph" w:customStyle="1" w:styleId="Heading1TOC">
    <w:name w:val="Heading1 TOC"/>
    <w:basedOn w:val="Normal"/>
    <w:qFormat/>
    <w:rsid w:val="00D72A29"/>
    <w:pPr>
      <w:spacing w:before="240" w:after="120"/>
    </w:pPr>
    <w:rPr>
      <w:rFonts w:ascii="Times New Roman" w:hAnsi="Times New Roman"/>
      <w:b/>
      <w:sz w:val="32"/>
    </w:rPr>
  </w:style>
  <w:style w:type="paragraph" w:customStyle="1" w:styleId="Heading2TOC">
    <w:name w:val="Heading2 TOC"/>
    <w:basedOn w:val="Normal"/>
    <w:qFormat/>
    <w:rsid w:val="00D72A29"/>
    <w:pPr>
      <w:spacing w:before="240" w:after="60"/>
    </w:pPr>
    <w:rPr>
      <w:rFonts w:ascii="Times New Roman" w:hAnsi="Times New Roman"/>
      <w:b/>
      <w:sz w:val="28"/>
    </w:rPr>
  </w:style>
  <w:style w:type="character" w:customStyle="1" w:styleId="Underline">
    <w:name w:val="Underline"/>
    <w:basedOn w:val="DefaultParagraphFont"/>
    <w:qFormat/>
    <w:rsid w:val="00D72A29"/>
    <w:rPr>
      <w:u w:val="single"/>
    </w:rPr>
  </w:style>
  <w:style w:type="paragraph" w:styleId="BalloonText">
    <w:name w:val="Balloon Text"/>
    <w:basedOn w:val="Normal"/>
    <w:link w:val="BalloonTextChar"/>
    <w:rsid w:val="00D72A29"/>
    <w:rPr>
      <w:rFonts w:ascii="Tahoma" w:hAnsi="Tahoma" w:cs="Tahoma"/>
      <w:sz w:val="16"/>
      <w:szCs w:val="16"/>
    </w:rPr>
  </w:style>
  <w:style w:type="character" w:customStyle="1" w:styleId="BalloonTextChar">
    <w:name w:val="Balloon Text Char"/>
    <w:basedOn w:val="DefaultParagraphFont"/>
    <w:link w:val="BalloonText"/>
    <w:rsid w:val="00D72A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2A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A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4670</Characters>
  <Application>Microsoft Office Word</Application>
  <DocSecurity>0</DocSecurity>
  <Lines>176</Lines>
  <Paragraphs>82</Paragraphs>
  <ScaleCrop>false</ScaleCrop>
  <Company>Author-it Software Corporation Ltd.</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CUVCOR01B Source concept for own work</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2012-05-26T23:29:00Z</dcterms:created>
  <dcterms:modified xsi:type="dcterms:W3CDTF">2012-05-26T23:29:00Z</dcterms:modified>
</cp:coreProperties>
</file>