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3E7" w:rsidP="009E33E7">
      <w:pPr>
        <w:pStyle w:val="Title"/>
      </w:pPr>
      <w:r>
        <w:fldChar w:fldCharType="begin"/>
      </w:r>
      <w:r>
        <w:instrText xml:space="preserve"> TITLE   \* MERGEFORMAT </w:instrText>
      </w:r>
      <w:r>
        <w:fldChar w:fldCharType="separate"/>
      </w:r>
      <w:r>
        <w:t>CUVCON06B Develop concepts for arts organisations or projects</w:t>
      </w:r>
      <w:r>
        <w:fldChar w:fldCharType="end"/>
      </w:r>
    </w:p>
    <w:p w:rsidR="009E33E7" w:rsidP="009E33E7">
      <w:pPr>
        <w:pStyle w:val="Version"/>
        <w:sectPr w:rsidSect="00DA51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1A5" w:rsidP="00DA51A5">
      <w:pPr>
        <w:pStyle w:val="SuperHeading"/>
      </w:pPr>
      <w:r w:rsidRPr="00DA51A5">
        <w:t>CUVCON06B Develop concepts for arts organisations or projects</w:t>
      </w:r>
    </w:p>
    <w:p w:rsidR="00000000" w:rsidRPr="00DA51A5" w:rsidP="00DA51A5">
      <w:pPr>
        <w:pStyle w:val="Heading1"/>
      </w:pPr>
      <w:bookmarkStart w:id="1" w:name="O_270365"/>
      <w:bookmarkEnd w:id="1"/>
      <w:r w:rsidRPr="00DA51A5">
        <w:t>Modification History</w:t>
      </w:r>
    </w:p>
    <w:p w:rsidR="00000000" w:rsidRPr="00DA51A5" w:rsidP="00DA51A5">
      <w:pPr>
        <w:pStyle w:val="BodyText"/>
      </w:pPr>
      <w:r w:rsidRPr="00DA51A5">
        <w:t>Not Applicable</w:t>
      </w:r>
    </w:p>
    <w:p w:rsidR="00000000" w:rsidRPr="00DA51A5" w:rsidP="00DA51A5">
      <w:pPr>
        <w:pStyle w:val="AllowPageBreak"/>
      </w:pPr>
    </w:p>
    <w:p w:rsidR="00000000" w:rsidRPr="00DA51A5" w:rsidP="00DA51A5">
      <w:pPr>
        <w:pStyle w:val="Heading1"/>
      </w:pPr>
      <w:bookmarkStart w:id="2" w:name="O_202604"/>
      <w:bookmarkEnd w:id="2"/>
      <w:r w:rsidRPr="00DA51A5">
        <w:t>Unit Descriptor</w:t>
      </w:r>
    </w:p>
    <w:tbl>
      <w:tblPr>
        <w:tblW w:w="0" w:type="auto"/>
        <w:tblLayout w:type="fixed"/>
        <w:tblCellMar>
          <w:left w:w="62" w:type="dxa"/>
          <w:right w:w="62" w:type="dxa"/>
        </w:tblCellMar>
        <w:tblLook w:val="0000"/>
      </w:tblPr>
      <w:tblGrid>
        <w:gridCol w:w="2694"/>
        <w:gridCol w:w="5811"/>
      </w:tblGrid>
      <w:tr w:rsidTr="009E33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DA51A5" w:rsidP="00DA51A5">
            <w:pPr>
              <w:pStyle w:val="BodyText"/>
            </w:pPr>
            <w:r w:rsidRPr="00DA51A5">
              <w:t>This unit describes the skills and knowledge to develop concepts for arts organisations o</w:t>
            </w:r>
            <w:r w:rsidRPr="00DA51A5">
              <w:t>r for specific arts projects. It includes the need for concept generation, communication and consultation on the concept, and development of the concept to a pre-operational stage. Concepts may be required for a wide range of purposes including programs, e</w:t>
            </w:r>
            <w:r w:rsidRPr="00DA51A5">
              <w:t>vents, exhibitions or administrative structures. This work would usually be carried out autonomously and may include responsibility for others.</w:t>
            </w:r>
          </w:p>
          <w:p w:rsidR="00000000" w:rsidRPr="00DA51A5" w:rsidP="00DA51A5">
            <w:pPr>
              <w:pStyle w:val="BodyText"/>
            </w:pPr>
            <w:r w:rsidRPr="00DA51A5">
              <w:t>No licensing, legislative, regulatory or certification requirements apply to this unit at the time of endorsemen</w:t>
            </w:r>
            <w:r w:rsidRPr="00DA51A5">
              <w:t>t.</w:t>
            </w:r>
          </w:p>
        </w:tc>
      </w:tr>
    </w:tbl>
    <w:p w:rsidR="009E33E7" w:rsidP="00DA51A5">
      <w:pPr>
        <w:pStyle w:val="BodyText"/>
      </w:pPr>
    </w:p>
    <w:p w:rsidR="009E33E7" w:rsidP="00DA51A5">
      <w:pPr>
        <w:pStyle w:val="BodyText"/>
      </w:pPr>
    </w:p>
    <w:p w:rsidR="00000000" w:rsidRPr="00DA51A5" w:rsidP="00DA51A5">
      <w:pPr>
        <w:pStyle w:val="Heading1"/>
      </w:pPr>
      <w:bookmarkStart w:id="3" w:name="O_275605"/>
      <w:bookmarkEnd w:id="3"/>
      <w:r w:rsidRPr="00DA51A5">
        <w:t>Application of the Unit</w:t>
      </w:r>
    </w:p>
    <w:p w:rsidR="00000000" w:rsidRPr="00DA51A5" w:rsidP="00DA51A5">
      <w:pPr>
        <w:pStyle w:val="BodyText"/>
      </w:pPr>
      <w:r w:rsidRPr="00DA51A5">
        <w:t>Not Applicable</w:t>
      </w:r>
    </w:p>
    <w:p w:rsidR="00000000" w:rsidRPr="00DA51A5" w:rsidP="00DA51A5">
      <w:pPr>
        <w:pStyle w:val="AllowPageBreak"/>
      </w:pPr>
    </w:p>
    <w:p w:rsidR="00000000" w:rsidRPr="00DA51A5" w:rsidP="00DA51A5">
      <w:pPr>
        <w:pStyle w:val="Heading1"/>
      </w:pPr>
      <w:bookmarkStart w:id="4" w:name="O_278625"/>
      <w:bookmarkEnd w:id="4"/>
      <w:r w:rsidRPr="00DA51A5">
        <w:t>Licensing/Regulatory Information</w:t>
      </w:r>
    </w:p>
    <w:p w:rsidR="00000000" w:rsidRPr="00DA51A5" w:rsidP="00DA51A5">
      <w:pPr>
        <w:pStyle w:val="BodyText"/>
      </w:pPr>
      <w:r w:rsidRPr="00DA51A5">
        <w:t>Refer to Unit Descriptor</w:t>
      </w:r>
    </w:p>
    <w:p w:rsidR="00000000" w:rsidRPr="00DA51A5" w:rsidP="00DA51A5">
      <w:pPr>
        <w:pStyle w:val="AllowPageBreak"/>
      </w:pPr>
    </w:p>
    <w:p w:rsidR="00000000" w:rsidRPr="00DA51A5" w:rsidP="00DA51A5">
      <w:pPr>
        <w:pStyle w:val="Heading1"/>
      </w:pPr>
      <w:bookmarkStart w:id="5" w:name="O_202606"/>
      <w:bookmarkEnd w:id="5"/>
      <w:r w:rsidRPr="00DA51A5">
        <w:t>Pre-Requisites</w:t>
      </w:r>
    </w:p>
    <w:tbl>
      <w:tblPr>
        <w:tblW w:w="0" w:type="auto"/>
        <w:tblLayout w:type="fixed"/>
        <w:tblCellMar>
          <w:left w:w="62" w:type="dxa"/>
          <w:right w:w="62" w:type="dxa"/>
        </w:tblCellMar>
        <w:tblLook w:val="0000"/>
      </w:tblPr>
      <w:tblGrid>
        <w:gridCol w:w="2694"/>
        <w:gridCol w:w="5811"/>
      </w:tblGrid>
      <w:tr w:rsidTr="009E33E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t>This</w:t>
            </w:r>
            <w:r w:rsidRPr="00DA51A5">
              <w:t xml:space="preserve"> unit has strong linkages to other general management units that focus on development and planning skills, and combined assessment and/or training with those units is recommended.</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A51A5" w:rsidP="00DA51A5">
            <w:pPr>
              <w:pStyle w:val="BodyText"/>
            </w:pPr>
          </w:p>
        </w:tc>
      </w:tr>
    </w:tbl>
    <w:p w:rsidR="009E33E7" w:rsidP="00DA51A5">
      <w:pPr>
        <w:pStyle w:val="BodyText"/>
      </w:pPr>
    </w:p>
    <w:p w:rsidR="009E33E7" w:rsidP="00DA51A5">
      <w:pPr>
        <w:pStyle w:val="BodyText"/>
      </w:pPr>
    </w:p>
    <w:p w:rsidR="00000000" w:rsidRPr="00DA51A5" w:rsidP="00DA51A5">
      <w:pPr>
        <w:pStyle w:val="Heading1"/>
      </w:pPr>
      <w:bookmarkStart w:id="6" w:name="O_202605"/>
      <w:bookmarkEnd w:id="6"/>
      <w:r w:rsidRPr="00DA51A5">
        <w:t>Employability Skills Information</w:t>
      </w:r>
    </w:p>
    <w:tbl>
      <w:tblPr>
        <w:tblW w:w="0" w:type="auto"/>
        <w:tblLayout w:type="fixed"/>
        <w:tblCellMar>
          <w:left w:w="62" w:type="dxa"/>
          <w:right w:w="62" w:type="dxa"/>
        </w:tblCellMar>
        <w:tblLook w:val="0000"/>
      </w:tblPr>
      <w:tblGrid>
        <w:gridCol w:w="2694"/>
        <w:gridCol w:w="5811"/>
      </w:tblGrid>
      <w:tr w:rsidTr="009E33E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A51A5" w:rsidP="00DA51A5">
            <w:pPr>
              <w:pStyle w:val="BodyText"/>
            </w:pPr>
            <w:r w:rsidRPr="00DA51A5">
              <w:t>This unit contains employability skills.</w:t>
            </w:r>
          </w:p>
        </w:tc>
      </w:tr>
    </w:tbl>
    <w:p w:rsidR="009E33E7" w:rsidP="00DA51A5">
      <w:pPr>
        <w:pStyle w:val="BodyText"/>
      </w:pPr>
    </w:p>
    <w:p w:rsidR="009E33E7" w:rsidP="00DA51A5">
      <w:pPr>
        <w:pStyle w:val="BodyText"/>
      </w:pPr>
    </w:p>
    <w:p w:rsidR="00000000" w:rsidRPr="00DA51A5" w:rsidP="00DA51A5">
      <w:pPr>
        <w:pStyle w:val="Heading1"/>
      </w:pPr>
      <w:bookmarkStart w:id="7" w:name="O_288411"/>
      <w:bookmarkEnd w:id="7"/>
      <w:r w:rsidRPr="00DA51A5">
        <w:t>Elements and Performance Criteria Pre-Content</w:t>
      </w:r>
    </w:p>
    <w:tbl>
      <w:tblPr>
        <w:tblW w:w="0" w:type="auto"/>
        <w:tblLayout w:type="fixed"/>
        <w:tblCellMar>
          <w:left w:w="62" w:type="dxa"/>
          <w:right w:w="62" w:type="dxa"/>
        </w:tblCellMar>
        <w:tblLook w:val="0000"/>
      </w:tblPr>
      <w:tblGrid>
        <w:gridCol w:w="2694"/>
        <w:gridCol w:w="5811"/>
      </w:tblGrid>
      <w:tr w:rsidTr="009E33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A51A5" w:rsidP="00DA51A5">
            <w:pPr>
              <w:pStyle w:val="BodyText"/>
            </w:pPr>
            <w:r w:rsidRPr="00DA51A5">
              <w:t>Performance criteria describe the performance needed to demons</w:t>
            </w:r>
            <w:r w:rsidRPr="00DA51A5">
              <w:t xml:space="preserve">trate achievement of the element. Where </w:t>
            </w:r>
            <w:r w:rsidRPr="00DA51A5">
              <w:rPr>
                <w:rStyle w:val="BoldandItalics"/>
              </w:rPr>
              <w:t>bold italicised</w:t>
            </w:r>
            <w:r w:rsidRPr="00DA51A5">
              <w:t xml:space="preserve"> text is used, further information is detailed in the required skills and knowledge section and the range statement. Assessment of performance is to be consistent with the evidence guide.</w:t>
            </w:r>
          </w:p>
        </w:tc>
      </w:tr>
    </w:tbl>
    <w:p w:rsidR="00000000" w:rsidRPr="00DA51A5" w:rsidP="00DA51A5">
      <w:pPr>
        <w:pStyle w:val="BodyText"/>
      </w:pPr>
    </w:p>
    <w:p w:rsidR="00000000" w:rsidRPr="00DA51A5" w:rsidP="00DA51A5">
      <w:pPr>
        <w:pStyle w:val="AllowPageBreak"/>
      </w:pPr>
    </w:p>
    <w:p w:rsidR="00000000" w:rsidRPr="00DA51A5" w:rsidP="00DA51A5">
      <w:pPr>
        <w:pStyle w:val="Heading1"/>
      </w:pPr>
      <w:bookmarkStart w:id="8" w:name="O_235078"/>
      <w:bookmarkEnd w:id="8"/>
      <w:r w:rsidRPr="00DA51A5">
        <w:t>Elements and Performance Criteria</w:t>
      </w:r>
    </w:p>
    <w:tbl>
      <w:tblPr>
        <w:tblW w:w="0" w:type="auto"/>
        <w:tblLayout w:type="fixed"/>
        <w:tblCellMar>
          <w:left w:w="62" w:type="dxa"/>
          <w:right w:w="62" w:type="dxa"/>
        </w:tblCellMar>
        <w:tblLook w:val="0000"/>
      </w:tblPr>
      <w:tblGrid>
        <w:gridCol w:w="2694"/>
        <w:gridCol w:w="5811"/>
      </w:tblGrid>
      <w:tr w:rsidTr="009E33E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A51A5" w:rsidP="00DA51A5">
            <w:pPr>
              <w:pStyle w:val="BodyText"/>
            </w:pPr>
            <w:r w:rsidRPr="00DA51A5">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rPr>
                <w:rStyle w:val="SpecialBold"/>
              </w:rPr>
              <w:t>PERFORMANCE CRITERIA</w:t>
            </w:r>
          </w:p>
        </w:tc>
      </w:tr>
      <w:tr w:rsidTr="009E33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51A5">
            <w:pPr>
              <w:pStyle w:val="List2"/>
              <w:rPr>
                <w:lang w:val="en-NZ"/>
              </w:rPr>
            </w:pPr>
            <w:r w:rsidRPr="00DA51A5">
              <w:t>1</w:t>
            </w:r>
            <w:r w:rsidRPr="00DA51A5">
              <w:tab/>
            </w:r>
            <w:r w:rsidRPr="00DA51A5">
              <w:rPr>
                <w:rStyle w:val="SpecialBold"/>
              </w:rPr>
              <w:t>Clarify context for the concept</w:t>
            </w:r>
            <w:r w:rsidRPr="00DA51A5">
              <w:t>.</w:t>
            </w:r>
          </w:p>
        </w:tc>
        <w:tc>
          <w:tcPr>
            <w:tcW w:w="5811" w:type="dxa"/>
            <w:tcBorders>
              <w:top w:val="nil"/>
              <w:left w:val="nil"/>
              <w:bottom w:val="nil"/>
              <w:right w:val="nil"/>
            </w:tcBorders>
            <w:tcMar>
              <w:top w:w="0" w:type="dxa"/>
              <w:left w:w="62" w:type="dxa"/>
              <w:bottom w:w="0" w:type="dxa"/>
              <w:right w:w="62" w:type="dxa"/>
            </w:tcMar>
          </w:tcPr>
          <w:p w:rsidR="00000000" w:rsidRPr="00DA51A5" w:rsidP="00DA51A5">
            <w:pPr>
              <w:pStyle w:val="List3"/>
            </w:pPr>
            <w:r w:rsidRPr="00DA51A5">
              <w:t>1.1</w:t>
            </w:r>
            <w:r w:rsidRPr="00DA51A5">
              <w:tab/>
              <w:t xml:space="preserve">Investigate and clarify the overall purpose for the </w:t>
            </w:r>
            <w:r w:rsidRPr="00DA51A5">
              <w:rPr>
                <w:rStyle w:val="BoldandItalics"/>
              </w:rPr>
              <w:t>concept</w:t>
            </w:r>
            <w:r w:rsidRPr="00DA51A5">
              <w:t>.</w:t>
            </w:r>
          </w:p>
          <w:p w:rsidR="00000000" w:rsidRPr="00DA51A5" w:rsidP="00DA51A5">
            <w:pPr>
              <w:pStyle w:val="List3"/>
            </w:pPr>
            <w:r w:rsidRPr="00DA51A5">
              <w:t>1.2</w:t>
            </w:r>
            <w:r w:rsidRPr="00DA51A5">
              <w:tab/>
              <w:t>Investigate and clarify initial possibilities for realising the concept.</w:t>
            </w:r>
          </w:p>
          <w:p w:rsidR="00000000" w:rsidP="00DA51A5">
            <w:pPr>
              <w:pStyle w:val="List3"/>
              <w:rPr>
                <w:lang w:val="en-NZ"/>
              </w:rPr>
            </w:pPr>
            <w:r w:rsidRPr="00DA51A5">
              <w:t>1.3</w:t>
            </w:r>
            <w:r w:rsidRPr="00DA51A5">
              <w:tab/>
            </w:r>
            <w:r w:rsidRPr="00DA51A5">
              <w:t>Refine and clarify the key objectives for the concept in consultation with relevant colleagues and stakeholders.</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p>
        </w:tc>
      </w:tr>
      <w:tr w:rsidTr="009E33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51A5">
            <w:pPr>
              <w:pStyle w:val="List2"/>
              <w:rPr>
                <w:lang w:val="en-NZ"/>
              </w:rPr>
            </w:pPr>
            <w:r w:rsidRPr="00DA51A5">
              <w:t>2</w:t>
            </w:r>
            <w:r w:rsidRPr="00DA51A5">
              <w:tab/>
            </w:r>
            <w:r w:rsidRPr="00DA51A5">
              <w:rPr>
                <w:rStyle w:val="SpecialBold"/>
              </w:rPr>
              <w:t>Generate concept</w:t>
            </w:r>
            <w:r w:rsidRPr="00DA51A5">
              <w:t>.</w:t>
            </w:r>
          </w:p>
        </w:tc>
        <w:tc>
          <w:tcPr>
            <w:tcW w:w="5811" w:type="dxa"/>
            <w:tcBorders>
              <w:top w:val="nil"/>
              <w:left w:val="nil"/>
              <w:bottom w:val="nil"/>
              <w:right w:val="nil"/>
            </w:tcBorders>
            <w:tcMar>
              <w:top w:w="0" w:type="dxa"/>
              <w:left w:w="62" w:type="dxa"/>
              <w:bottom w:w="0" w:type="dxa"/>
              <w:right w:w="62" w:type="dxa"/>
            </w:tcMar>
          </w:tcPr>
          <w:p w:rsidR="00000000" w:rsidRPr="00DA51A5" w:rsidP="00DA51A5">
            <w:pPr>
              <w:pStyle w:val="List3"/>
            </w:pPr>
            <w:r w:rsidRPr="00DA51A5">
              <w:t>2.1</w:t>
            </w:r>
            <w:r w:rsidRPr="00DA51A5">
              <w:tab/>
              <w:t>Generate a range of different, innovative and creative approaches for the concept.</w:t>
            </w:r>
          </w:p>
          <w:p w:rsidR="00000000" w:rsidRPr="00DA51A5" w:rsidP="00DA51A5">
            <w:pPr>
              <w:pStyle w:val="List3"/>
            </w:pPr>
            <w:r w:rsidRPr="00DA51A5">
              <w:t>2.2</w:t>
            </w:r>
            <w:r w:rsidRPr="00DA51A5">
              <w:tab/>
              <w:t xml:space="preserve">Review different approaches </w:t>
            </w:r>
            <w:r w:rsidRPr="00DA51A5">
              <w:t>for technical feasibility, innovation, creativity and acceptance to client/audience.</w:t>
            </w:r>
          </w:p>
          <w:p w:rsidR="00000000" w:rsidRPr="00DA51A5" w:rsidP="00DA51A5">
            <w:pPr>
              <w:pStyle w:val="List3"/>
            </w:pPr>
            <w:r w:rsidRPr="00DA51A5">
              <w:t>2.3</w:t>
            </w:r>
            <w:r w:rsidRPr="00DA51A5">
              <w:tab/>
              <w:t xml:space="preserve">Identify potential </w:t>
            </w:r>
            <w:r w:rsidRPr="00DA51A5">
              <w:rPr>
                <w:rStyle w:val="BoldandItalics"/>
              </w:rPr>
              <w:t>constraints</w:t>
            </w:r>
            <w:r w:rsidRPr="00DA51A5">
              <w:t xml:space="preserve"> and access their impact on the concept. </w:t>
            </w:r>
          </w:p>
          <w:p w:rsidR="00000000" w:rsidP="00DA51A5">
            <w:pPr>
              <w:pStyle w:val="List3"/>
              <w:rPr>
                <w:lang w:val="en-NZ"/>
              </w:rPr>
            </w:pPr>
            <w:r w:rsidRPr="00DA51A5">
              <w:t>2.4</w:t>
            </w:r>
            <w:r w:rsidRPr="00DA51A5">
              <w:tab/>
              <w:t>Take account of social, ethical and environmental impacts in generating the concept.</w:t>
            </w:r>
          </w:p>
        </w:tc>
      </w:tr>
      <w:tr w:rsidTr="009E33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DA51A5">
            <w:pPr>
              <w:pStyle w:val="List3"/>
              <w:rPr>
                <w:lang w:val="en-NZ"/>
              </w:rPr>
            </w:pPr>
            <w:r w:rsidRPr="00DA51A5">
              <w:t>2.5</w:t>
            </w:r>
            <w:r w:rsidRPr="00DA51A5">
              <w:tab/>
            </w:r>
            <w:r w:rsidRPr="00DA51A5">
              <w:t xml:space="preserve">Select possible approaches that meet the key objectives, and draft </w:t>
            </w:r>
            <w:r w:rsidRPr="00DA51A5">
              <w:rPr>
                <w:rStyle w:val="BoldandItalics"/>
              </w:rPr>
              <w:t>proposals</w:t>
            </w:r>
            <w:r w:rsidRPr="00DA51A5">
              <w:t xml:space="preserve"> in an appropriate format.</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p>
        </w:tc>
      </w:tr>
      <w:tr w:rsidTr="009E33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51A5">
            <w:pPr>
              <w:pStyle w:val="List2"/>
              <w:rPr>
                <w:lang w:val="en-NZ"/>
              </w:rPr>
            </w:pPr>
            <w:r w:rsidRPr="00DA51A5">
              <w:t>3</w:t>
            </w:r>
            <w:r w:rsidRPr="00DA51A5">
              <w:tab/>
            </w:r>
            <w:r w:rsidRPr="00DA51A5">
              <w:rPr>
                <w:rStyle w:val="SpecialBold"/>
              </w:rPr>
              <w:t>Consult on concept</w:t>
            </w:r>
            <w:r w:rsidRPr="00DA51A5">
              <w:t>.</w:t>
            </w:r>
          </w:p>
        </w:tc>
        <w:tc>
          <w:tcPr>
            <w:tcW w:w="5811" w:type="dxa"/>
            <w:tcBorders>
              <w:top w:val="nil"/>
              <w:left w:val="nil"/>
              <w:bottom w:val="nil"/>
              <w:right w:val="nil"/>
            </w:tcBorders>
            <w:tcMar>
              <w:top w:w="0" w:type="dxa"/>
              <w:left w:w="62" w:type="dxa"/>
              <w:bottom w:w="0" w:type="dxa"/>
              <w:right w:w="62" w:type="dxa"/>
            </w:tcMar>
          </w:tcPr>
          <w:p w:rsidR="00000000" w:rsidRPr="00DA51A5" w:rsidP="00DA51A5">
            <w:pPr>
              <w:pStyle w:val="List3"/>
            </w:pPr>
            <w:r w:rsidRPr="00DA51A5">
              <w:t>3.1</w:t>
            </w:r>
            <w:r w:rsidRPr="00DA51A5">
              <w:tab/>
              <w:t xml:space="preserve">Identify </w:t>
            </w:r>
            <w:r w:rsidRPr="00DA51A5">
              <w:rPr>
                <w:rStyle w:val="BoldandItalics"/>
              </w:rPr>
              <w:t>key stakeholders</w:t>
            </w:r>
            <w:r w:rsidRPr="00DA51A5">
              <w:t xml:space="preserve"> with whom consultations should be held, including the need for expert advice.</w:t>
            </w:r>
          </w:p>
          <w:p w:rsidR="00000000" w:rsidRPr="00DA51A5" w:rsidP="00DA51A5">
            <w:pPr>
              <w:pStyle w:val="List3"/>
            </w:pPr>
            <w:r w:rsidRPr="00DA51A5">
              <w:t>3.2</w:t>
            </w:r>
            <w:r w:rsidRPr="00DA51A5">
              <w:tab/>
              <w:t>Develop and imp</w:t>
            </w:r>
            <w:r w:rsidRPr="00DA51A5">
              <w:t xml:space="preserve">lement an appropriate </w:t>
            </w:r>
            <w:r w:rsidRPr="00DA51A5">
              <w:rPr>
                <w:rStyle w:val="BoldandItalics"/>
              </w:rPr>
              <w:t>consultation strategy</w:t>
            </w:r>
            <w:r w:rsidRPr="00DA51A5">
              <w:t>.</w:t>
            </w:r>
          </w:p>
          <w:p w:rsidR="00000000" w:rsidP="00DA51A5">
            <w:pPr>
              <w:pStyle w:val="List3"/>
              <w:rPr>
                <w:lang w:val="en-NZ"/>
              </w:rPr>
            </w:pPr>
            <w:r w:rsidRPr="00DA51A5">
              <w:t>3.3</w:t>
            </w:r>
            <w:r w:rsidRPr="00DA51A5">
              <w:tab/>
              <w:t>Establish commitment and support for the proposed concept.</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p>
        </w:tc>
      </w:tr>
      <w:tr w:rsidTr="009E33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51A5">
            <w:pPr>
              <w:pStyle w:val="List2"/>
              <w:rPr>
                <w:lang w:val="en-NZ"/>
              </w:rPr>
            </w:pPr>
            <w:r w:rsidRPr="00DA51A5">
              <w:t>4</w:t>
            </w:r>
            <w:r w:rsidRPr="00DA51A5">
              <w:tab/>
            </w:r>
            <w:r w:rsidRPr="00DA51A5">
              <w:rPr>
                <w:rStyle w:val="SpecialBold"/>
              </w:rPr>
              <w:t>Adjust and refine concept</w:t>
            </w:r>
            <w:r w:rsidRPr="00DA51A5">
              <w:t>.</w:t>
            </w:r>
          </w:p>
        </w:tc>
        <w:tc>
          <w:tcPr>
            <w:tcW w:w="5811" w:type="dxa"/>
            <w:tcBorders>
              <w:top w:val="nil"/>
              <w:left w:val="nil"/>
              <w:bottom w:val="nil"/>
              <w:right w:val="nil"/>
            </w:tcBorders>
            <w:tcMar>
              <w:top w:w="0" w:type="dxa"/>
              <w:left w:w="62" w:type="dxa"/>
              <w:bottom w:w="0" w:type="dxa"/>
              <w:right w:w="62" w:type="dxa"/>
            </w:tcMar>
          </w:tcPr>
          <w:p w:rsidR="00000000" w:rsidRPr="00DA51A5" w:rsidP="00DA51A5">
            <w:pPr>
              <w:pStyle w:val="List3"/>
            </w:pPr>
            <w:r w:rsidRPr="00DA51A5">
              <w:t>4.1</w:t>
            </w:r>
            <w:r w:rsidRPr="00DA51A5">
              <w:tab/>
            </w:r>
            <w:r w:rsidRPr="00DA51A5">
              <w:t>Determine advantages and disadvantages of different approaches based on consultation, creativity and operational feasibility.</w:t>
            </w:r>
          </w:p>
          <w:p w:rsidR="00000000" w:rsidP="00DA51A5">
            <w:pPr>
              <w:pStyle w:val="List3"/>
              <w:rPr>
                <w:lang w:val="en-NZ"/>
              </w:rPr>
            </w:pPr>
            <w:r w:rsidRPr="00DA51A5">
              <w:t>4.2</w:t>
            </w:r>
            <w:r w:rsidRPr="00DA51A5">
              <w:tab/>
              <w:t>Evaluate concept and select final approach to meet the desired outcome.</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p>
        </w:tc>
      </w:tr>
      <w:tr w:rsidTr="009E33E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A51A5">
            <w:pPr>
              <w:pStyle w:val="List2"/>
              <w:rPr>
                <w:lang w:val="en-NZ"/>
              </w:rPr>
            </w:pPr>
            <w:r w:rsidRPr="00DA51A5">
              <w:t>5</w:t>
            </w:r>
            <w:r w:rsidRPr="00DA51A5">
              <w:tab/>
            </w:r>
            <w:r w:rsidRPr="00DA51A5">
              <w:rPr>
                <w:rStyle w:val="SpecialBold"/>
              </w:rPr>
              <w:t>Develop concept to pre-operational stage</w:t>
            </w:r>
            <w:r w:rsidRPr="00DA51A5">
              <w:t>.</w:t>
            </w:r>
          </w:p>
        </w:tc>
        <w:tc>
          <w:tcPr>
            <w:tcW w:w="5811" w:type="dxa"/>
            <w:tcBorders>
              <w:top w:val="nil"/>
              <w:left w:val="nil"/>
              <w:bottom w:val="nil"/>
              <w:right w:val="nil"/>
            </w:tcBorders>
            <w:tcMar>
              <w:top w:w="0" w:type="dxa"/>
              <w:left w:w="62" w:type="dxa"/>
              <w:bottom w:w="0" w:type="dxa"/>
              <w:right w:w="62" w:type="dxa"/>
            </w:tcMar>
          </w:tcPr>
          <w:p w:rsidR="00000000" w:rsidRPr="00DA51A5" w:rsidP="00DA51A5">
            <w:pPr>
              <w:pStyle w:val="List3"/>
            </w:pPr>
            <w:r w:rsidRPr="00DA51A5">
              <w:t>5.1</w:t>
            </w:r>
            <w:r w:rsidRPr="00DA51A5">
              <w:tab/>
              <w:t>De</w:t>
            </w:r>
            <w:r w:rsidRPr="00DA51A5">
              <w:t>velop specifications or initial plans for the implementation of the concept, including information on resources, technical and other operational requirements.</w:t>
            </w:r>
          </w:p>
          <w:p w:rsidR="00000000" w:rsidP="00DA51A5">
            <w:pPr>
              <w:pStyle w:val="List3"/>
              <w:rPr>
                <w:lang w:val="en-NZ"/>
              </w:rPr>
            </w:pPr>
            <w:r w:rsidRPr="00DA51A5">
              <w:t>5.2</w:t>
            </w:r>
            <w:r w:rsidRPr="00DA51A5">
              <w:tab/>
              <w:t>Present or communicate specifications or plans to relevant parties for approval, funding or e</w:t>
            </w:r>
            <w:r w:rsidRPr="00DA51A5">
              <w:t>ndorsement.</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A51A5" w:rsidP="00DA51A5">
            <w:pPr>
              <w:pStyle w:val="BodyText"/>
            </w:pPr>
          </w:p>
        </w:tc>
      </w:tr>
    </w:tbl>
    <w:p w:rsidR="009E33E7" w:rsidP="00DA51A5">
      <w:pPr>
        <w:pStyle w:val="BodyText"/>
      </w:pPr>
    </w:p>
    <w:p w:rsidR="009E33E7" w:rsidP="00DA51A5">
      <w:pPr>
        <w:pStyle w:val="BodyText"/>
      </w:pPr>
    </w:p>
    <w:p w:rsidR="00000000" w:rsidRPr="00DA51A5" w:rsidP="00DA51A5">
      <w:pPr>
        <w:pStyle w:val="Heading1"/>
      </w:pPr>
      <w:bookmarkStart w:id="9" w:name="O_259028"/>
      <w:bookmarkEnd w:id="9"/>
      <w:r w:rsidRPr="00DA51A5">
        <w:t>Required Skills and Knowledge</w:t>
      </w:r>
    </w:p>
    <w:tbl>
      <w:tblPr>
        <w:tblW w:w="0" w:type="auto"/>
        <w:tblLayout w:type="fixed"/>
        <w:tblCellMar>
          <w:left w:w="62" w:type="dxa"/>
          <w:right w:w="62" w:type="dxa"/>
        </w:tblCellMar>
        <w:tblLook w:val="0000"/>
      </w:tblPr>
      <w:tblGrid>
        <w:gridCol w:w="8505"/>
      </w:tblGrid>
      <w:tr w:rsidTr="009E33E7">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rPr>
                <w:rStyle w:val="SpecialBold"/>
              </w:rPr>
              <w:t>Required Skills and knowledge</w:t>
            </w:r>
            <w:r w:rsidRPr="00DA51A5">
              <w:t xml:space="preserve"> </w:t>
            </w:r>
          </w:p>
        </w:tc>
      </w:tr>
      <w:tr w:rsidTr="009E33E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t>This section describes the skills and knowledge required for this unit.</w:t>
            </w:r>
          </w:p>
        </w:tc>
      </w:tr>
      <w:tr w:rsidTr="009E33E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A51A5" w:rsidP="00DA51A5">
            <w:pPr>
              <w:pStyle w:val="BodyText"/>
            </w:pPr>
            <w:r w:rsidRPr="00DA51A5">
              <w:rPr>
                <w:rStyle w:val="SpecialBold"/>
              </w:rPr>
              <w:t>Required skills</w:t>
            </w:r>
            <w:r w:rsidRPr="00DA51A5">
              <w:t>:</w:t>
            </w:r>
          </w:p>
          <w:p w:rsidR="00000000" w:rsidRPr="00DA51A5" w:rsidP="00DA51A5">
            <w:pPr>
              <w:pStyle w:val="ListBullet"/>
            </w:pPr>
            <w:r w:rsidRPr="00DA51A5">
              <w:t>report/proposal writing skills</w:t>
            </w:r>
          </w:p>
          <w:p w:rsidR="00000000" w:rsidRPr="00DA51A5" w:rsidP="00DA51A5">
            <w:pPr>
              <w:pStyle w:val="ListBullet"/>
            </w:pPr>
            <w:r w:rsidRPr="00DA51A5">
              <w:t>networks and stakeholders in the relevant areas of the arts</w:t>
            </w:r>
          </w:p>
          <w:p w:rsidR="00000000" w:rsidRPr="00DA51A5" w:rsidP="00DA51A5">
            <w:pPr>
              <w:pStyle w:val="ListBullet"/>
            </w:pPr>
            <w:r w:rsidRPr="00DA51A5">
              <w:t>communication skills in relation to consulting with others on concepts and ideas</w:t>
            </w:r>
          </w:p>
          <w:p w:rsidR="00000000" w:rsidP="00DA51A5">
            <w:pPr>
              <w:pStyle w:val="ListBullet"/>
              <w:rPr>
                <w:lang w:val="en-NZ"/>
              </w:rPr>
            </w:pPr>
            <w:r w:rsidRPr="00DA51A5">
              <w:t>research and analytical skills.</w:t>
            </w:r>
          </w:p>
        </w:tc>
      </w:tr>
      <w:tr w:rsidTr="009E33E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p>
        </w:tc>
      </w:tr>
      <w:tr w:rsidTr="009E33E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A51A5" w:rsidP="00DA51A5">
            <w:pPr>
              <w:pStyle w:val="BodyText"/>
            </w:pPr>
            <w:r w:rsidRPr="00DA51A5">
              <w:rPr>
                <w:rStyle w:val="SpecialBold"/>
              </w:rPr>
              <w:t>Required knowledge</w:t>
            </w:r>
            <w:r w:rsidRPr="00DA51A5">
              <w:t>:</w:t>
            </w:r>
          </w:p>
          <w:p w:rsidR="00000000" w:rsidRPr="00DA51A5" w:rsidP="00DA51A5">
            <w:pPr>
              <w:pStyle w:val="ListBullet"/>
            </w:pPr>
            <w:r w:rsidRPr="00DA51A5">
              <w:t>in-depth industry knowledge of the relevant area of the art</w:t>
            </w:r>
            <w:r w:rsidRPr="00DA51A5">
              <w:t xml:space="preserve">s </w:t>
            </w:r>
          </w:p>
          <w:p w:rsidR="00000000" w:rsidRPr="00DA51A5" w:rsidP="00DA51A5">
            <w:pPr>
              <w:pStyle w:val="ListBullet"/>
            </w:pPr>
            <w:r w:rsidRPr="00DA51A5">
              <w:t>technical knowledge sufficient to inform realistic concept development to a pre-operational stage</w:t>
            </w:r>
          </w:p>
          <w:p w:rsidR="00000000" w:rsidP="00DA51A5">
            <w:pPr>
              <w:pStyle w:val="ListBullet"/>
              <w:rPr>
                <w:lang w:val="en-NZ"/>
              </w:rPr>
            </w:pPr>
            <w:r w:rsidRPr="00DA51A5">
              <w:t>appropriate ways of documenting different types of arts concepts/proposals.</w:t>
            </w:r>
          </w:p>
        </w:tc>
      </w:tr>
      <w:tr w:rsidTr="009E33E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A51A5" w:rsidP="00DA51A5">
            <w:pPr>
              <w:pStyle w:val="BodyText"/>
            </w:pPr>
          </w:p>
        </w:tc>
      </w:tr>
    </w:tbl>
    <w:p w:rsidR="009E33E7" w:rsidP="00DA51A5">
      <w:pPr>
        <w:pStyle w:val="BodyText"/>
      </w:pPr>
    </w:p>
    <w:p w:rsidR="009E33E7" w:rsidP="00DA51A5">
      <w:pPr>
        <w:pStyle w:val="BodyText"/>
      </w:pPr>
    </w:p>
    <w:p w:rsidR="00000000" w:rsidRPr="00DA51A5" w:rsidP="00DA51A5">
      <w:pPr>
        <w:pStyle w:val="Heading1"/>
      </w:pPr>
      <w:bookmarkStart w:id="10" w:name="O_243062"/>
      <w:bookmarkEnd w:id="10"/>
      <w:r w:rsidRPr="00DA51A5">
        <w:t>Evidence Guide</w:t>
      </w:r>
    </w:p>
    <w:tbl>
      <w:tblPr>
        <w:tblW w:w="0" w:type="auto"/>
        <w:tblLayout w:type="fixed"/>
        <w:tblCellMar>
          <w:left w:w="62" w:type="dxa"/>
          <w:right w:w="62" w:type="dxa"/>
        </w:tblCellMar>
        <w:tblLook w:val="0000"/>
      </w:tblPr>
      <w:tblGrid>
        <w:gridCol w:w="3061"/>
        <w:gridCol w:w="5444"/>
      </w:tblGrid>
      <w:tr w:rsidTr="009E33E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rPr>
                <w:rStyle w:val="SpecialBold"/>
              </w:rPr>
              <w:t>EVIDENCE GUIDE</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t>The evidence guide provides advice on assessment and must be read in conjunction with the performance criteria, required skills and knowledge, range statement and the Assessment Guidelines for the Training Package.</w:t>
            </w:r>
          </w:p>
        </w:tc>
      </w:tr>
      <w:tr w:rsidTr="009E33E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rPr>
                <w:rStyle w:val="SpecialBold"/>
              </w:rPr>
              <w:t>Critical asp</w:t>
            </w:r>
            <w:r w:rsidRPr="00DA51A5">
              <w:rPr>
                <w:rStyle w:val="SpecialBold"/>
              </w:rPr>
              <w:t>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DA51A5" w:rsidP="00DA51A5">
            <w:pPr>
              <w:pStyle w:val="BodyText"/>
            </w:pPr>
            <w:r w:rsidRPr="00DA51A5">
              <w:t>The following evidence is critical to the judgement of competence in this unit:</w:t>
            </w:r>
          </w:p>
          <w:p w:rsidR="00000000" w:rsidRPr="00DA51A5" w:rsidP="00DA51A5">
            <w:pPr>
              <w:pStyle w:val="ListBullet"/>
            </w:pPr>
            <w:r w:rsidRPr="00DA51A5">
              <w:t>development of a concept for an arts organisation or project which meets overall objectives</w:t>
            </w:r>
          </w:p>
          <w:p w:rsidR="00000000" w:rsidP="00DA51A5">
            <w:pPr>
              <w:pStyle w:val="ListBullet"/>
              <w:rPr>
                <w:lang w:val="en-NZ"/>
              </w:rPr>
            </w:pPr>
            <w:r w:rsidRPr="00DA51A5">
              <w:t>co</w:t>
            </w:r>
            <w:r w:rsidRPr="00DA51A5">
              <w:t>mmunication skills demonstrated through effective consultation processes.</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p>
        </w:tc>
      </w:tr>
      <w:tr w:rsidTr="009E33E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A51A5" w:rsidP="00DA51A5">
            <w:pPr>
              <w:pStyle w:val="BodyText"/>
            </w:pPr>
            <w:r w:rsidRPr="00DA51A5">
              <w:t>The assessment context must provide for:</w:t>
            </w:r>
          </w:p>
          <w:p w:rsidR="00000000" w:rsidRPr="00DA51A5" w:rsidP="00DA51A5">
            <w:pPr>
              <w:pStyle w:val="ListBullet"/>
            </w:pPr>
            <w:r w:rsidRPr="00DA51A5">
              <w:t xml:space="preserve">practical demonstration of skills through the development of a concept for an arts </w:t>
            </w:r>
            <w:r w:rsidRPr="00DA51A5">
              <w:t>organisation or project to meet a specific industry need</w:t>
            </w:r>
          </w:p>
          <w:p w:rsidR="00000000" w:rsidP="00DA51A5">
            <w:pPr>
              <w:pStyle w:val="ListBullet"/>
              <w:rPr>
                <w:lang w:val="en-NZ"/>
              </w:rPr>
            </w:pPr>
            <w:r w:rsidRPr="00DA51A5">
              <w:t>consultation/interaction with others to reflect the communication aspects of this unit.</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p>
        </w:tc>
      </w:tr>
      <w:tr w:rsidTr="009E33E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rPr>
                <w:rStyle w:val="SpecialBold"/>
              </w:rPr>
              <w:t>Method of assessment</w:t>
            </w:r>
            <w:r w:rsidRPr="00DA51A5">
              <w:t xml:space="preserve"> </w:t>
            </w:r>
          </w:p>
        </w:tc>
        <w:tc>
          <w:tcPr>
            <w:tcW w:w="5444" w:type="dxa"/>
            <w:tcBorders>
              <w:top w:val="nil"/>
              <w:left w:val="nil"/>
              <w:bottom w:val="nil"/>
              <w:right w:val="nil"/>
            </w:tcBorders>
            <w:tcMar>
              <w:top w:w="0" w:type="dxa"/>
              <w:left w:w="62" w:type="dxa"/>
              <w:bottom w:w="0" w:type="dxa"/>
              <w:right w:w="62" w:type="dxa"/>
            </w:tcMar>
          </w:tcPr>
          <w:p w:rsidR="00000000" w:rsidRPr="00DA51A5" w:rsidP="00DA51A5">
            <w:pPr>
              <w:pStyle w:val="BodyText"/>
            </w:pPr>
            <w:r w:rsidRPr="00DA51A5">
              <w:t>Assessment may incorporate a range of methods to assess performance and the applicati</w:t>
            </w:r>
            <w:r w:rsidRPr="00DA51A5">
              <w:t>on of essential underpinning knowledge, and might include:</w:t>
            </w:r>
          </w:p>
          <w:p w:rsidR="00000000" w:rsidRPr="00DA51A5" w:rsidP="00DA51A5">
            <w:pPr>
              <w:pStyle w:val="ListBullet"/>
            </w:pPr>
            <w:r w:rsidRPr="00DA51A5">
              <w:t>evaluation of concept proposals and specifications developed by the candidate</w:t>
            </w:r>
          </w:p>
          <w:p w:rsidR="00000000" w:rsidRPr="00DA51A5" w:rsidP="00DA51A5">
            <w:pPr>
              <w:pStyle w:val="ListBullet"/>
            </w:pPr>
            <w:r w:rsidRPr="00DA51A5">
              <w:t xml:space="preserve">evaluation of reports prepared by the candidate detailing approaches to concept development, challenges faced </w:t>
            </w:r>
            <w:r w:rsidRPr="00DA51A5">
              <w:t>and how these were addressed</w:t>
            </w:r>
          </w:p>
          <w:p w:rsidR="00000000" w:rsidRPr="00DA51A5" w:rsidP="00DA51A5">
            <w:pPr>
              <w:pStyle w:val="ListBullet"/>
            </w:pPr>
            <w:r w:rsidRPr="00DA51A5">
              <w:t>case studies to assess ability to apply the concept development process to different situations and contexts</w:t>
            </w:r>
          </w:p>
          <w:p w:rsidR="00000000" w:rsidRPr="00DA51A5" w:rsidP="00DA51A5">
            <w:pPr>
              <w:pStyle w:val="ListBullet"/>
            </w:pPr>
            <w:r w:rsidRPr="00DA51A5">
              <w:t>review of portfolios of evidence</w:t>
            </w:r>
          </w:p>
          <w:p w:rsidR="00000000" w:rsidP="00DA51A5">
            <w:pPr>
              <w:pStyle w:val="ListBullet"/>
              <w:rPr>
                <w:lang w:val="en-NZ"/>
              </w:rPr>
            </w:pPr>
            <w:r w:rsidRPr="00DA51A5">
              <w:t>third party workplace reports of performance by the candidate.</w:t>
            </w:r>
          </w:p>
        </w:tc>
      </w:tr>
      <w:tr w:rsidTr="009E33E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t>Assessment methods s</w:t>
            </w:r>
            <w:r w:rsidRPr="00DA51A5">
              <w:t>hould closely reflect workplace demands (e.g. literacy) and the needs of particular groups (e.g. people with disabilities, and people who may have literacy or numeracy difficulties such as speakers of languages other than English, remote communities and th</w:t>
            </w:r>
            <w:r w:rsidRPr="00DA51A5">
              <w:t>ose with interrupted schooling).</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p>
        </w:tc>
      </w:tr>
      <w:tr w:rsidTr="009E33E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A51A5" w:rsidP="00DA51A5">
            <w:pPr>
              <w:pStyle w:val="BodyText"/>
            </w:pPr>
            <w:r w:rsidRPr="00DA51A5">
              <w:t>Assessment of this unit requires access to the materials resources and equipment needed to develop concepts, e.g. relevant documentation.</w:t>
            </w:r>
          </w:p>
        </w:tc>
      </w:tr>
    </w:tbl>
    <w:p w:rsidR="009E33E7" w:rsidP="00DA51A5">
      <w:pPr>
        <w:pStyle w:val="BodyText"/>
      </w:pPr>
    </w:p>
    <w:p w:rsidR="009E33E7" w:rsidP="00DA51A5">
      <w:pPr>
        <w:pStyle w:val="BodyText"/>
      </w:pPr>
    </w:p>
    <w:p w:rsidR="00000000" w:rsidRPr="00DA51A5" w:rsidP="00DA51A5">
      <w:pPr>
        <w:pStyle w:val="Heading1"/>
      </w:pPr>
      <w:bookmarkStart w:id="11" w:name="O_251045"/>
      <w:bookmarkEnd w:id="11"/>
      <w:r w:rsidRPr="00DA51A5">
        <w:t>Range Statement</w:t>
      </w:r>
    </w:p>
    <w:tbl>
      <w:tblPr>
        <w:tblW w:w="0" w:type="auto"/>
        <w:tblLayout w:type="fixed"/>
        <w:tblCellMar>
          <w:left w:w="62" w:type="dxa"/>
          <w:right w:w="62" w:type="dxa"/>
        </w:tblCellMar>
        <w:tblLook w:val="0000"/>
      </w:tblPr>
      <w:tblGrid>
        <w:gridCol w:w="3061"/>
        <w:gridCol w:w="5444"/>
      </w:tblGrid>
      <w:tr w:rsidTr="009E33E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rPr>
                <w:rStyle w:val="SpecialBold"/>
              </w:rPr>
              <w:t>RANGE STATEMENT</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t xml:space="preserve">The range statement relates to the unit of competency as a whole. It allows for different work environments and situations that may affect performance. </w:t>
            </w:r>
            <w:r w:rsidRPr="00DA51A5">
              <w:rPr>
                <w:rStyle w:val="BoldandItalics"/>
              </w:rPr>
              <w:t>Bold italicised</w:t>
            </w:r>
            <w:r w:rsidRPr="00DA51A5">
              <w:t xml:space="preserve"> wording, if used in the performance criteria, is detailed below. Essential operating con</w:t>
            </w:r>
            <w:r w:rsidRPr="00DA51A5">
              <w:t>ditions that may be present with training and assessment (depending on the work situation needs of the candidate, accessibility of the item, and local industry and regional contexts) may also be included.</w:t>
            </w:r>
          </w:p>
        </w:tc>
      </w:tr>
      <w:tr w:rsidTr="009E33E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rPr>
                <w:rStyle w:val="BoldandItalics"/>
              </w:rPr>
              <w:t>Concepts</w:t>
            </w:r>
            <w:r w:rsidRPr="00DA51A5">
              <w:t xml:space="preserve"> may be developed for a wide range of pur</w:t>
            </w:r>
            <w:r w:rsidRPr="00DA51A5">
              <w:t>poses within an arts context including:</w:t>
            </w:r>
          </w:p>
        </w:tc>
        <w:tc>
          <w:tcPr>
            <w:tcW w:w="5444" w:type="dxa"/>
            <w:tcBorders>
              <w:top w:val="nil"/>
              <w:left w:val="nil"/>
              <w:bottom w:val="nil"/>
              <w:right w:val="nil"/>
            </w:tcBorders>
            <w:tcMar>
              <w:top w:w="0" w:type="dxa"/>
              <w:left w:w="62" w:type="dxa"/>
              <w:bottom w:w="0" w:type="dxa"/>
              <w:right w:w="62" w:type="dxa"/>
            </w:tcMar>
          </w:tcPr>
          <w:p w:rsidR="00000000" w:rsidRPr="00DA51A5" w:rsidP="00DA51A5">
            <w:pPr>
              <w:pStyle w:val="ListBullet"/>
            </w:pPr>
            <w:r w:rsidRPr="00DA51A5">
              <w:t>administration</w:t>
            </w:r>
          </w:p>
          <w:p w:rsidR="00000000" w:rsidRPr="00DA51A5" w:rsidP="00DA51A5">
            <w:pPr>
              <w:pStyle w:val="ListBullet"/>
            </w:pPr>
            <w:r w:rsidRPr="00DA51A5">
              <w:t>creative policy</w:t>
            </w:r>
          </w:p>
          <w:p w:rsidR="00000000" w:rsidRPr="00DA51A5" w:rsidP="00DA51A5">
            <w:pPr>
              <w:pStyle w:val="ListBullet"/>
            </w:pPr>
            <w:r w:rsidRPr="00DA51A5">
              <w:t>exhibitions</w:t>
            </w:r>
          </w:p>
          <w:p w:rsidR="00000000" w:rsidRPr="00DA51A5" w:rsidP="00DA51A5">
            <w:pPr>
              <w:pStyle w:val="ListBullet"/>
            </w:pPr>
            <w:r w:rsidRPr="00DA51A5">
              <w:t>festivals</w:t>
            </w:r>
          </w:p>
          <w:p w:rsidR="00000000" w:rsidRPr="00DA51A5" w:rsidP="00DA51A5">
            <w:pPr>
              <w:pStyle w:val="ListBullet"/>
            </w:pPr>
            <w:r w:rsidRPr="00DA51A5">
              <w:t>funding sources</w:t>
            </w:r>
          </w:p>
          <w:p w:rsidR="00000000" w:rsidRPr="00DA51A5" w:rsidP="00DA51A5">
            <w:pPr>
              <w:pStyle w:val="ListBullet"/>
            </w:pPr>
            <w:r w:rsidRPr="00DA51A5">
              <w:t>management structures</w:t>
            </w:r>
          </w:p>
          <w:p w:rsidR="00000000" w:rsidRPr="00DA51A5" w:rsidP="00DA51A5">
            <w:pPr>
              <w:pStyle w:val="ListBullet"/>
            </w:pPr>
            <w:r w:rsidRPr="00DA51A5">
              <w:t>marketing approaches</w:t>
            </w:r>
          </w:p>
          <w:p w:rsidR="00000000" w:rsidRPr="00DA51A5" w:rsidP="00DA51A5">
            <w:pPr>
              <w:pStyle w:val="ListBullet"/>
            </w:pPr>
            <w:r w:rsidRPr="00DA51A5">
              <w:t>public programs</w:t>
            </w:r>
          </w:p>
          <w:p w:rsidR="00000000" w:rsidP="00DA51A5">
            <w:pPr>
              <w:pStyle w:val="ListBullet"/>
              <w:rPr>
                <w:lang w:val="en-NZ"/>
              </w:rPr>
            </w:pPr>
            <w:r w:rsidRPr="00DA51A5">
              <w:t>the creation of an arts organisation.</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p>
        </w:tc>
      </w:tr>
      <w:tr w:rsidTr="009E33E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t xml:space="preserve">Concept </w:t>
            </w:r>
            <w:r w:rsidRPr="00DA51A5">
              <w:rPr>
                <w:rStyle w:val="BoldandItalics"/>
              </w:rPr>
              <w:t>constraints</w:t>
            </w:r>
            <w:r w:rsidRPr="00DA51A5">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DA51A5" w:rsidP="00DA51A5">
            <w:pPr>
              <w:pStyle w:val="ListBullet"/>
            </w:pPr>
            <w:r w:rsidRPr="00DA51A5">
              <w:t>community context</w:t>
            </w:r>
          </w:p>
          <w:p w:rsidR="00000000" w:rsidRPr="00DA51A5" w:rsidP="00DA51A5">
            <w:pPr>
              <w:pStyle w:val="ListBullet"/>
            </w:pPr>
            <w:r w:rsidRPr="00DA51A5">
              <w:t>financial or other resource constraints</w:t>
            </w:r>
          </w:p>
          <w:p w:rsidR="00000000" w:rsidRPr="00DA51A5" w:rsidP="00DA51A5">
            <w:pPr>
              <w:pStyle w:val="ListBullet"/>
            </w:pPr>
            <w:r w:rsidRPr="00DA51A5">
              <w:t>philosophy/vision of the organisation</w:t>
            </w:r>
          </w:p>
          <w:p w:rsidR="00000000" w:rsidRPr="00DA51A5" w:rsidP="00DA51A5">
            <w:pPr>
              <w:pStyle w:val="ListBullet"/>
            </w:pPr>
            <w:r w:rsidRPr="00DA51A5">
              <w:t>profit requirements</w:t>
            </w:r>
          </w:p>
          <w:p w:rsidR="00000000" w:rsidRPr="00DA51A5" w:rsidP="00DA51A5">
            <w:pPr>
              <w:pStyle w:val="ListBullet"/>
            </w:pPr>
            <w:r w:rsidRPr="00DA51A5">
              <w:t>technical feasibility</w:t>
            </w:r>
          </w:p>
          <w:p w:rsidR="00000000" w:rsidP="00DA51A5">
            <w:pPr>
              <w:pStyle w:val="ListBullet"/>
              <w:rPr>
                <w:lang w:val="en-NZ"/>
              </w:rPr>
            </w:pPr>
            <w:r w:rsidRPr="00DA51A5">
              <w:t>timing.</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p>
        </w:tc>
      </w:tr>
      <w:tr w:rsidTr="009E33E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t xml:space="preserve">Appropriate formats for </w:t>
            </w:r>
            <w:r w:rsidRPr="00DA51A5">
              <w:rPr>
                <w:rStyle w:val="BoldandItalics"/>
              </w:rPr>
              <w:t>proposals</w:t>
            </w:r>
            <w:r w:rsidRPr="00DA51A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A51A5" w:rsidP="00DA51A5">
            <w:pPr>
              <w:pStyle w:val="ListBullet"/>
            </w:pPr>
            <w:r w:rsidRPr="00DA51A5">
              <w:t>briefs</w:t>
            </w:r>
          </w:p>
          <w:p w:rsidR="00000000" w:rsidRPr="00DA51A5" w:rsidP="00DA51A5">
            <w:pPr>
              <w:pStyle w:val="ListBullet"/>
            </w:pPr>
            <w:r w:rsidRPr="00DA51A5">
              <w:t>reports</w:t>
            </w:r>
          </w:p>
          <w:p w:rsidR="00000000" w:rsidRPr="00DA51A5" w:rsidP="00DA51A5">
            <w:pPr>
              <w:pStyle w:val="ListBullet"/>
            </w:pPr>
            <w:r w:rsidRPr="00DA51A5">
              <w:t>submissions for funding</w:t>
            </w:r>
          </w:p>
          <w:p w:rsidR="00000000" w:rsidP="00DA51A5">
            <w:pPr>
              <w:pStyle w:val="ListBullet"/>
              <w:rPr>
                <w:lang w:val="en-NZ"/>
              </w:rPr>
            </w:pPr>
            <w:r w:rsidRPr="00DA51A5">
              <w:t>technical specifications.</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p>
        </w:tc>
      </w:tr>
      <w:tr w:rsidTr="009E33E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rPr>
                <w:rStyle w:val="BoldandItalics"/>
              </w:rPr>
              <w:t>Key stakeholders</w:t>
            </w:r>
            <w:r w:rsidRPr="00DA51A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A51A5" w:rsidP="00DA51A5">
            <w:pPr>
              <w:pStyle w:val="ListBullet"/>
            </w:pPr>
            <w:r w:rsidRPr="00DA51A5">
              <w:t>boards or committees</w:t>
            </w:r>
          </w:p>
          <w:p w:rsidR="00000000" w:rsidRPr="00DA51A5" w:rsidP="00DA51A5">
            <w:pPr>
              <w:pStyle w:val="ListBullet"/>
            </w:pPr>
            <w:r w:rsidRPr="00DA51A5">
              <w:t>existing staff or management</w:t>
            </w:r>
          </w:p>
          <w:p w:rsidR="00000000" w:rsidRPr="00DA51A5" w:rsidP="00DA51A5">
            <w:pPr>
              <w:pStyle w:val="ListBullet"/>
            </w:pPr>
            <w:r w:rsidRPr="00DA51A5">
              <w:t>financial contributors to the organisation</w:t>
            </w:r>
          </w:p>
          <w:p w:rsidR="00000000" w:rsidRPr="00DA51A5" w:rsidP="00DA51A5">
            <w:pPr>
              <w:pStyle w:val="ListBullet"/>
            </w:pPr>
            <w:r w:rsidRPr="00DA51A5">
              <w:t>government representatives</w:t>
            </w:r>
          </w:p>
          <w:p w:rsidR="00000000" w:rsidRPr="00DA51A5" w:rsidP="00DA51A5">
            <w:pPr>
              <w:pStyle w:val="ListBullet"/>
            </w:pPr>
            <w:r w:rsidRPr="00DA51A5">
              <w:t>nominations or representatives from other organisations</w:t>
            </w:r>
          </w:p>
          <w:p w:rsidR="00000000" w:rsidRPr="00DA51A5" w:rsidP="00DA51A5">
            <w:pPr>
              <w:pStyle w:val="ListBullet"/>
            </w:pPr>
            <w:r w:rsidRPr="00DA51A5">
              <w:t>policy makers</w:t>
            </w:r>
          </w:p>
          <w:p w:rsidR="00000000" w:rsidRPr="00DA51A5" w:rsidP="00DA51A5">
            <w:pPr>
              <w:pStyle w:val="ListBullet"/>
            </w:pPr>
            <w:r w:rsidRPr="00DA51A5">
              <w:t>potential audience groups</w:t>
            </w:r>
          </w:p>
          <w:p w:rsidR="00000000" w:rsidRPr="00DA51A5" w:rsidP="00DA51A5">
            <w:pPr>
              <w:pStyle w:val="ListBullet"/>
            </w:pPr>
            <w:r w:rsidRPr="00DA51A5">
              <w:t>potential exhibitors or user groups</w:t>
            </w:r>
          </w:p>
          <w:p w:rsidR="00000000" w:rsidP="00DA51A5">
            <w:pPr>
              <w:pStyle w:val="ListBullet"/>
              <w:rPr>
                <w:lang w:val="en-NZ"/>
              </w:rPr>
            </w:pPr>
            <w:r w:rsidRPr="00DA51A5">
              <w:t>reference groups.</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A51A5">
            <w:pPr>
              <w:pStyle w:val="BodyText"/>
              <w:rPr>
                <w:lang w:val="en-NZ"/>
              </w:rPr>
            </w:pPr>
          </w:p>
        </w:tc>
      </w:tr>
      <w:tr w:rsidTr="009E33E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A51A5">
            <w:pPr>
              <w:pStyle w:val="BodyText"/>
              <w:rPr>
                <w:lang w:val="en-NZ"/>
              </w:rPr>
            </w:pPr>
            <w:r w:rsidRPr="00DA51A5">
              <w:rPr>
                <w:rStyle w:val="BoldandItalics"/>
              </w:rPr>
              <w:t>Consultation strategy</w:t>
            </w:r>
            <w:r w:rsidRPr="00DA51A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A51A5" w:rsidP="00DA51A5">
            <w:pPr>
              <w:pStyle w:val="ListBullet"/>
            </w:pPr>
            <w:r w:rsidRPr="00DA51A5">
              <w:t>advertising</w:t>
            </w:r>
          </w:p>
          <w:p w:rsidR="00000000" w:rsidRPr="00DA51A5" w:rsidP="00DA51A5">
            <w:pPr>
              <w:pStyle w:val="ListBullet"/>
            </w:pPr>
            <w:r w:rsidRPr="00DA51A5">
              <w:t>discussions</w:t>
            </w:r>
          </w:p>
          <w:p w:rsidR="00000000" w:rsidRPr="00DA51A5" w:rsidP="00DA51A5">
            <w:pPr>
              <w:pStyle w:val="ListBullet"/>
            </w:pPr>
            <w:r w:rsidRPr="00DA51A5">
              <w:t xml:space="preserve">distribution of policy documents/reports </w:t>
            </w:r>
          </w:p>
          <w:p w:rsidR="00000000" w:rsidRPr="00DA51A5" w:rsidP="00DA51A5">
            <w:pPr>
              <w:pStyle w:val="ListBullet"/>
            </w:pPr>
            <w:r w:rsidRPr="00DA51A5">
              <w:t>internal communications</w:t>
            </w:r>
          </w:p>
          <w:p w:rsidR="00000000" w:rsidRPr="00DA51A5" w:rsidP="00DA51A5">
            <w:pPr>
              <w:pStyle w:val="ListBullet"/>
            </w:pPr>
            <w:r w:rsidRPr="00DA51A5">
              <w:t>interviewing</w:t>
            </w:r>
          </w:p>
          <w:p w:rsidR="00000000" w:rsidRPr="00DA51A5" w:rsidP="00DA51A5">
            <w:pPr>
              <w:pStyle w:val="ListBullet"/>
            </w:pPr>
            <w:r w:rsidRPr="00DA51A5">
              <w:t>mail outs</w:t>
            </w:r>
          </w:p>
          <w:p w:rsidR="00000000" w:rsidRPr="00DA51A5" w:rsidP="00DA51A5">
            <w:pPr>
              <w:pStyle w:val="ListBullet"/>
            </w:pPr>
            <w:r w:rsidRPr="00DA51A5">
              <w:t>presentations</w:t>
            </w:r>
          </w:p>
          <w:p w:rsidR="00000000" w:rsidRPr="00DA51A5" w:rsidP="00DA51A5">
            <w:pPr>
              <w:pStyle w:val="ListBullet"/>
            </w:pPr>
            <w:r w:rsidRPr="00DA51A5">
              <w:t>press releases</w:t>
            </w:r>
          </w:p>
          <w:p w:rsidR="00000000" w:rsidP="00DA51A5">
            <w:pPr>
              <w:pStyle w:val="ListBullet"/>
              <w:rPr>
                <w:lang w:val="en-NZ"/>
              </w:rPr>
            </w:pPr>
            <w:r w:rsidRPr="00DA51A5">
              <w:t>telephone campaigns.</w:t>
            </w:r>
          </w:p>
        </w:tc>
      </w:tr>
      <w:tr w:rsidTr="009E33E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A51A5" w:rsidP="00DA51A5">
            <w:pPr>
              <w:pStyle w:val="BodyText"/>
            </w:pPr>
          </w:p>
        </w:tc>
      </w:tr>
    </w:tbl>
    <w:p w:rsidR="009E33E7" w:rsidP="00DA51A5">
      <w:pPr>
        <w:pStyle w:val="BodyText"/>
      </w:pPr>
    </w:p>
    <w:p w:rsidR="009E33E7" w:rsidP="00DA51A5">
      <w:pPr>
        <w:pStyle w:val="BodyText"/>
      </w:pPr>
    </w:p>
    <w:p w:rsidR="00000000" w:rsidRPr="00DA51A5" w:rsidP="00DA51A5">
      <w:pPr>
        <w:pStyle w:val="Heading1"/>
      </w:pPr>
      <w:bookmarkStart w:id="12" w:name="O_294392"/>
      <w:bookmarkEnd w:id="12"/>
      <w:r w:rsidRPr="00DA51A5">
        <w:t>Unit Sector(s)</w:t>
      </w:r>
    </w:p>
    <w:p w:rsidR="00000000" w:rsidRPr="00DA51A5" w:rsidP="00DA51A5">
      <w:pPr>
        <w:pStyle w:val="BodyText"/>
      </w:pPr>
      <w:r w:rsidRPr="00DA51A5">
        <w:t>Not Applicable</w:t>
      </w:r>
    </w:p>
    <w:p w:rsidR="00000000" w:rsidRPr="00DA51A5" w:rsidP="00DA51A5"/>
    <w:sectPr w:rsidSect="00DA51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3E7" w:rsidP="009E33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3E7" w:rsidP="00DA5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33E7" w:rsidP="00DA51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33E7" w:rsidP="00DA51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3E7" w:rsidP="009E33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3E7" w:rsidP="00DA51A5">
    <w:pPr>
      <w:pStyle w:val="Header"/>
      <w:framePr w:wrap="around"/>
    </w:pPr>
    <w:r>
      <w:fldChar w:fldCharType="begin"/>
    </w:r>
    <w:r>
      <w:instrText xml:space="preserve"> TITLE   \* MERGEFORMAT </w:instrText>
    </w:r>
    <w:r>
      <w:fldChar w:fldCharType="separate"/>
    </w:r>
    <w:r>
      <w:t>CUVCON06B Develop concepts for arts organisations or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33E7" w:rsidP="00DA51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EC9E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B04C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1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51A5"/>
    <w:pPr>
      <w:spacing w:before="360" w:after="60"/>
      <w:outlineLvl w:val="0"/>
    </w:pPr>
    <w:rPr>
      <w:sz w:val="32"/>
    </w:rPr>
  </w:style>
  <w:style w:type="paragraph" w:styleId="Heading2">
    <w:name w:val="heading 2"/>
    <w:basedOn w:val="HeadingBase"/>
    <w:next w:val="BodyText"/>
    <w:link w:val="Heading2Char"/>
    <w:qFormat/>
    <w:rsid w:val="00DA51A5"/>
    <w:pPr>
      <w:keepLines/>
      <w:spacing w:before="240" w:after="120"/>
      <w:outlineLvl w:val="1"/>
    </w:pPr>
    <w:rPr>
      <w:sz w:val="28"/>
      <w:szCs w:val="40"/>
    </w:rPr>
  </w:style>
  <w:style w:type="paragraph" w:styleId="Heading3">
    <w:name w:val="heading 3"/>
    <w:basedOn w:val="HeadingBase"/>
    <w:next w:val="BodyText"/>
    <w:link w:val="Heading3Char"/>
    <w:qFormat/>
    <w:rsid w:val="00DA51A5"/>
    <w:pPr>
      <w:spacing w:before="180" w:after="120"/>
      <w:outlineLvl w:val="2"/>
    </w:pPr>
    <w:rPr>
      <w:spacing w:val="-10"/>
      <w:kern w:val="32"/>
    </w:rPr>
  </w:style>
  <w:style w:type="paragraph" w:styleId="Heading4">
    <w:name w:val="heading 4"/>
    <w:basedOn w:val="HeadingBase"/>
    <w:next w:val="BodyText"/>
    <w:link w:val="Heading4Char"/>
    <w:qFormat/>
    <w:rsid w:val="00DA51A5"/>
    <w:pPr>
      <w:spacing w:before="160" w:after="120"/>
      <w:outlineLvl w:val="3"/>
    </w:pPr>
    <w:rPr>
      <w:sz w:val="22"/>
    </w:rPr>
  </w:style>
  <w:style w:type="paragraph" w:styleId="Heading5">
    <w:name w:val="heading 5"/>
    <w:basedOn w:val="HeadingBase"/>
    <w:next w:val="Normal"/>
    <w:link w:val="Heading5Char"/>
    <w:qFormat/>
    <w:rsid w:val="00DA51A5"/>
    <w:pPr>
      <w:spacing w:before="80"/>
      <w:outlineLvl w:val="4"/>
    </w:pPr>
    <w:rPr>
      <w:color w:val="918585"/>
      <w:sz w:val="20"/>
    </w:rPr>
  </w:style>
  <w:style w:type="paragraph" w:styleId="Heading6">
    <w:name w:val="heading 6"/>
    <w:basedOn w:val="HeadingBase"/>
    <w:next w:val="Normal"/>
    <w:link w:val="Heading6Char"/>
    <w:qFormat/>
    <w:rsid w:val="00DA51A5"/>
    <w:pPr>
      <w:spacing w:before="60"/>
      <w:outlineLvl w:val="5"/>
    </w:pPr>
    <w:rPr>
      <w:color w:val="918585"/>
      <w:sz w:val="20"/>
    </w:rPr>
  </w:style>
  <w:style w:type="paragraph" w:styleId="Heading7">
    <w:name w:val="heading 7"/>
    <w:basedOn w:val="Normal"/>
    <w:next w:val="Normal"/>
    <w:link w:val="Heading7Char"/>
    <w:qFormat/>
    <w:rsid w:val="00DA51A5"/>
    <w:pPr>
      <w:ind w:left="720"/>
      <w:outlineLvl w:val="6"/>
    </w:pPr>
    <w:rPr>
      <w:i/>
    </w:rPr>
  </w:style>
  <w:style w:type="paragraph" w:styleId="Heading8">
    <w:name w:val="heading 8"/>
    <w:basedOn w:val="Normal"/>
    <w:next w:val="Normal"/>
    <w:link w:val="Heading8Char"/>
    <w:qFormat/>
    <w:rsid w:val="00DA51A5"/>
    <w:pPr>
      <w:ind w:left="720"/>
      <w:outlineLvl w:val="7"/>
    </w:pPr>
    <w:rPr>
      <w:i/>
    </w:rPr>
  </w:style>
  <w:style w:type="paragraph" w:styleId="Heading9">
    <w:name w:val="heading 9"/>
    <w:basedOn w:val="Normal"/>
    <w:next w:val="Normal"/>
    <w:link w:val="Heading9Char"/>
    <w:qFormat/>
    <w:rsid w:val="00DA51A5"/>
    <w:pPr>
      <w:ind w:left="720"/>
      <w:outlineLvl w:val="8"/>
    </w:pPr>
    <w:rPr>
      <w:i/>
    </w:rPr>
  </w:style>
  <w:style w:type="character" w:default="1" w:styleId="DefaultParagraphFont">
    <w:name w:val="Default Paragraph Font"/>
    <w:uiPriority w:val="1"/>
    <w:unhideWhenUsed/>
    <w:rsid w:val="00DA5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1A5"/>
  </w:style>
  <w:style w:type="character" w:customStyle="1" w:styleId="Heading1Char">
    <w:name w:val="Heading 1 Char"/>
    <w:basedOn w:val="DefaultParagraphFont"/>
    <w:link w:val="Heading1"/>
    <w:rsid w:val="00DA51A5"/>
    <w:rPr>
      <w:rFonts w:ascii="Times New Roman" w:eastAsia="Times New Roman" w:hAnsi="Times New Roman" w:cs="Times New Roman"/>
      <w:b/>
      <w:sz w:val="32"/>
      <w:szCs w:val="20"/>
      <w:lang w:eastAsia="en-US"/>
    </w:rPr>
  </w:style>
  <w:style w:type="paragraph" w:styleId="BodyText">
    <w:name w:val="Body Text"/>
    <w:basedOn w:val="Normal"/>
    <w:link w:val="BodyTextChar"/>
    <w:rsid w:val="00DA51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51A5"/>
    <w:rPr>
      <w:rFonts w:ascii="Times New Roman" w:eastAsia="Times New Roman" w:hAnsi="Times New Roman" w:cs="Times New Roman"/>
      <w:sz w:val="24"/>
      <w:lang w:val="en-US" w:eastAsia="en-US"/>
    </w:rPr>
  </w:style>
  <w:style w:type="paragraph" w:styleId="Footer">
    <w:name w:val="footer"/>
    <w:basedOn w:val="Normal"/>
    <w:link w:val="FooterChar"/>
    <w:rsid w:val="00DA5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1A5"/>
    <w:rPr>
      <w:rFonts w:ascii="Times New Roman" w:eastAsia="Times New Roman" w:hAnsi="Times New Roman" w:cs="Times New Roman"/>
      <w:sz w:val="16"/>
      <w:lang w:val="en-US" w:eastAsia="en-US"/>
    </w:rPr>
  </w:style>
  <w:style w:type="paragraph" w:styleId="ListBullet">
    <w:name w:val="List Bullet"/>
    <w:basedOn w:val="List"/>
    <w:rsid w:val="00DA51A5"/>
    <w:pPr>
      <w:numPr>
        <w:numId w:val="12"/>
      </w:numPr>
      <w:tabs>
        <w:tab w:val="clear" w:pos="340"/>
      </w:tabs>
      <w:spacing w:before="40" w:after="40"/>
    </w:pPr>
  </w:style>
  <w:style w:type="character" w:customStyle="1" w:styleId="SpecialBold">
    <w:name w:val="Special Bold"/>
    <w:basedOn w:val="DefaultParagraphFont"/>
    <w:rsid w:val="00DA51A5"/>
    <w:rPr>
      <w:b/>
      <w:spacing w:val="0"/>
    </w:rPr>
  </w:style>
  <w:style w:type="paragraph" w:styleId="Header">
    <w:name w:val="header"/>
    <w:basedOn w:val="Normal"/>
    <w:link w:val="HeaderChar"/>
    <w:rsid w:val="00DA5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1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51A5"/>
    <w:pPr>
      <w:spacing w:before="240" w:after="120"/>
      <w:outlineLvl w:val="0"/>
    </w:pPr>
    <w:rPr>
      <w:rFonts w:ascii="Times New Roman" w:hAnsi="Times New Roman"/>
      <w:b/>
      <w:sz w:val="28"/>
    </w:rPr>
  </w:style>
  <w:style w:type="paragraph" w:customStyle="1" w:styleId="AllowPageBreak">
    <w:name w:val="AllowPageBreak"/>
    <w:rsid w:val="00DA51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51A5"/>
    <w:pPr>
      <w:tabs>
        <w:tab w:val="left" w:pos="680"/>
      </w:tabs>
      <w:spacing w:before="60" w:after="60"/>
      <w:ind w:left="680" w:hanging="340"/>
    </w:pPr>
  </w:style>
  <w:style w:type="paragraph" w:styleId="List3">
    <w:name w:val="List 3"/>
    <w:basedOn w:val="BodyText"/>
    <w:rsid w:val="00DA51A5"/>
    <w:pPr>
      <w:tabs>
        <w:tab w:val="left" w:pos="1021"/>
      </w:tabs>
      <w:spacing w:before="60" w:after="60"/>
      <w:ind w:left="1020" w:hanging="340"/>
    </w:pPr>
  </w:style>
  <w:style w:type="character" w:customStyle="1" w:styleId="BoldandItalics">
    <w:name w:val="Bold and Italics"/>
    <w:qFormat/>
    <w:rsid w:val="00DA51A5"/>
    <w:rPr>
      <w:b/>
      <w:i/>
      <w:u w:val="none"/>
    </w:rPr>
  </w:style>
  <w:style w:type="character" w:customStyle="1" w:styleId="Heading2Char">
    <w:name w:val="Heading 2 Char"/>
    <w:basedOn w:val="DefaultParagraphFont"/>
    <w:link w:val="Heading2"/>
    <w:rsid w:val="00DA5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1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51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51A5"/>
    <w:rPr>
      <w:rFonts w:ascii="Courier New" w:eastAsia="Times New Roman" w:hAnsi="Courier New" w:cs="Times New Roman"/>
      <w:i/>
      <w:szCs w:val="20"/>
      <w:lang w:val="en-US" w:eastAsia="en-US"/>
    </w:rPr>
  </w:style>
  <w:style w:type="paragraph" w:customStyle="1" w:styleId="HeadingBase">
    <w:name w:val="Heading Base"/>
    <w:rsid w:val="00DA5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1A5"/>
    <w:pPr>
      <w:tabs>
        <w:tab w:val="right" w:leader="dot" w:pos="9072"/>
      </w:tabs>
      <w:ind w:left="567"/>
    </w:pPr>
    <w:rPr>
      <w:szCs w:val="22"/>
    </w:rPr>
  </w:style>
  <w:style w:type="paragraph" w:customStyle="1" w:styleId="TOCBase">
    <w:name w:val="TOC Base"/>
    <w:rsid w:val="00DA5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1A5"/>
    <w:pPr>
      <w:tabs>
        <w:tab w:val="right" w:leader="dot" w:pos="9072"/>
      </w:tabs>
      <w:spacing w:before="40" w:after="40"/>
      <w:ind w:left="284"/>
    </w:pPr>
    <w:rPr>
      <w:rFonts w:ascii="Times New Roman" w:hAnsi="Times New Roman"/>
    </w:rPr>
  </w:style>
  <w:style w:type="paragraph" w:styleId="TOC1">
    <w:name w:val="toc 1"/>
    <w:basedOn w:val="TOCBase"/>
    <w:next w:val="Normal"/>
    <w:rsid w:val="00DA51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51A5"/>
    <w:pPr>
      <w:spacing w:before="5040"/>
      <w:jc w:val="center"/>
    </w:pPr>
    <w:rPr>
      <w:sz w:val="48"/>
      <w:szCs w:val="72"/>
      <w:lang w:val="en-US"/>
    </w:rPr>
  </w:style>
  <w:style w:type="character" w:customStyle="1" w:styleId="TitleChar">
    <w:name w:val="Title Char"/>
    <w:basedOn w:val="DefaultParagraphFont"/>
    <w:link w:val="Title"/>
    <w:rsid w:val="00DA5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1A5"/>
    <w:pPr>
      <w:tabs>
        <w:tab w:val="left" w:pos="3600"/>
        <w:tab w:val="left" w:pos="3958"/>
      </w:tabs>
    </w:pPr>
  </w:style>
  <w:style w:type="paragraph" w:styleId="List">
    <w:name w:val="List"/>
    <w:basedOn w:val="BodyText"/>
    <w:next w:val="BodyText"/>
    <w:rsid w:val="00DA51A5"/>
    <w:pPr>
      <w:tabs>
        <w:tab w:val="left" w:pos="340"/>
      </w:tabs>
      <w:spacing w:before="60" w:after="60"/>
      <w:ind w:left="340" w:hanging="340"/>
    </w:pPr>
  </w:style>
  <w:style w:type="paragraph" w:customStyle="1" w:styleId="Note">
    <w:name w:val="Note"/>
    <w:basedOn w:val="BodyText"/>
    <w:rsid w:val="00DA5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1A5"/>
    <w:pPr>
      <w:framePr w:wrap="auto" w:hAnchor="text" w:y="6049"/>
    </w:pPr>
    <w:rPr>
      <w:color w:val="000000"/>
      <w:sz w:val="40"/>
    </w:rPr>
  </w:style>
  <w:style w:type="paragraph" w:customStyle="1" w:styleId="TOCTitle">
    <w:name w:val="TOCTitle"/>
    <w:basedOn w:val="Heading1"/>
    <w:rsid w:val="00DA51A5"/>
    <w:pPr>
      <w:spacing w:after="240"/>
      <w:jc w:val="center"/>
      <w:outlineLvl w:val="9"/>
    </w:pPr>
    <w:rPr>
      <w:caps/>
    </w:rPr>
  </w:style>
  <w:style w:type="paragraph" w:customStyle="1" w:styleId="Version">
    <w:name w:val="Version"/>
    <w:rsid w:val="00DA51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1A5"/>
    <w:pPr>
      <w:numPr>
        <w:numId w:val="13"/>
      </w:numPr>
      <w:tabs>
        <w:tab w:val="clear" w:pos="680"/>
      </w:tabs>
    </w:pPr>
  </w:style>
  <w:style w:type="paragraph" w:styleId="Index1">
    <w:name w:val="index 1"/>
    <w:basedOn w:val="Normal"/>
    <w:next w:val="Normal"/>
    <w:semiHidden/>
    <w:rsid w:val="00DA51A5"/>
    <w:pPr>
      <w:keepNext w:val="0"/>
      <w:tabs>
        <w:tab w:val="right" w:pos="4176"/>
      </w:tabs>
      <w:ind w:left="198" w:hanging="198"/>
    </w:pPr>
    <w:rPr>
      <w:rFonts w:ascii="Garamond" w:hAnsi="Garamond"/>
    </w:rPr>
  </w:style>
  <w:style w:type="paragraph" w:styleId="IndexHeading">
    <w:name w:val="index heading"/>
    <w:basedOn w:val="Normal"/>
    <w:next w:val="Index1"/>
    <w:semiHidden/>
    <w:rsid w:val="00DA51A5"/>
    <w:pPr>
      <w:spacing w:before="120" w:after="120"/>
    </w:pPr>
    <w:rPr>
      <w:rFonts w:ascii="Arial" w:hAnsi="Arial"/>
      <w:b/>
      <w:color w:val="918585"/>
      <w:sz w:val="24"/>
    </w:rPr>
  </w:style>
  <w:style w:type="paragraph" w:customStyle="1" w:styleId="Chapter">
    <w:name w:val="Chapter"/>
    <w:basedOn w:val="Normal"/>
    <w:rsid w:val="00DA51A5"/>
    <w:pPr>
      <w:spacing w:before="240"/>
    </w:pPr>
    <w:rPr>
      <w:rFonts w:ascii="Times New Roman" w:hAnsi="Times New Roman"/>
      <w:smallCaps/>
      <w:spacing w:val="80"/>
      <w:sz w:val="28"/>
    </w:rPr>
  </w:style>
  <w:style w:type="paragraph" w:customStyle="1" w:styleId="InChapter">
    <w:name w:val="InChapter"/>
    <w:basedOn w:val="Heading3"/>
    <w:rsid w:val="00DA51A5"/>
    <w:pPr>
      <w:spacing w:after="240"/>
      <w:outlineLvl w:val="9"/>
    </w:pPr>
    <w:rPr>
      <w:noProof/>
    </w:rPr>
  </w:style>
  <w:style w:type="paragraph" w:styleId="Index2">
    <w:name w:val="index 2"/>
    <w:basedOn w:val="Normal"/>
    <w:next w:val="Normal"/>
    <w:semiHidden/>
    <w:rsid w:val="00DA51A5"/>
    <w:pPr>
      <w:tabs>
        <w:tab w:val="right" w:pos="4176"/>
      </w:tabs>
      <w:ind w:left="568" w:hanging="284"/>
    </w:pPr>
    <w:rPr>
      <w:rFonts w:ascii="Garamond" w:hAnsi="Garamond"/>
    </w:rPr>
  </w:style>
  <w:style w:type="paragraph" w:customStyle="1" w:styleId="Byline">
    <w:name w:val="Byline"/>
    <w:rsid w:val="00DA5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1A5"/>
    <w:pPr>
      <w:tabs>
        <w:tab w:val="clear" w:pos="3600"/>
        <w:tab w:val="clear" w:pos="3958"/>
      </w:tabs>
      <w:jc w:val="right"/>
    </w:pPr>
  </w:style>
  <w:style w:type="character" w:styleId="Emphasis">
    <w:name w:val="Emphasis"/>
    <w:basedOn w:val="DefaultParagraphFont"/>
    <w:qFormat/>
    <w:rsid w:val="00DA51A5"/>
    <w:rPr>
      <w:i/>
    </w:rPr>
  </w:style>
  <w:style w:type="paragraph" w:styleId="Caption">
    <w:name w:val="caption"/>
    <w:basedOn w:val="BodyText"/>
    <w:next w:val="Normal"/>
    <w:qFormat/>
    <w:rsid w:val="00DA51A5"/>
    <w:pPr>
      <w:framePr w:w="2268" w:hSpace="181" w:vSpace="181" w:wrap="around" w:vAnchor="text" w:hAnchor="page" w:x="1135" w:y="285" w:anchorLock="1"/>
    </w:pPr>
    <w:rPr>
      <w:i/>
    </w:rPr>
  </w:style>
  <w:style w:type="paragraph" w:customStyle="1" w:styleId="MiniTOCTitle">
    <w:name w:val="MiniTOCTitle"/>
    <w:basedOn w:val="Heading4"/>
    <w:rsid w:val="00DA51A5"/>
    <w:pPr>
      <w:spacing w:before="240"/>
      <w:outlineLvl w:val="9"/>
    </w:pPr>
    <w:rPr>
      <w:noProof/>
      <w:sz w:val="24"/>
    </w:rPr>
  </w:style>
  <w:style w:type="paragraph" w:customStyle="1" w:styleId="MiniTOCItem">
    <w:name w:val="MiniTOCItem"/>
    <w:basedOn w:val="ListBullet"/>
    <w:rsid w:val="00DA51A5"/>
    <w:pPr>
      <w:numPr>
        <w:numId w:val="0"/>
      </w:numPr>
      <w:tabs>
        <w:tab w:val="right" w:leader="dot" w:pos="6521"/>
      </w:tabs>
      <w:spacing w:before="0" w:after="0"/>
    </w:pPr>
  </w:style>
  <w:style w:type="paragraph" w:customStyle="1" w:styleId="TOFTitle">
    <w:name w:val="TOFTitle"/>
    <w:basedOn w:val="TOCTitle"/>
    <w:rsid w:val="00DA51A5"/>
  </w:style>
  <w:style w:type="paragraph" w:styleId="TableofFigures">
    <w:name w:val="table of figures"/>
    <w:basedOn w:val="Normal"/>
    <w:next w:val="Normal"/>
    <w:semiHidden/>
    <w:rsid w:val="00DA51A5"/>
    <w:pPr>
      <w:tabs>
        <w:tab w:val="right" w:leader="dot" w:pos="9072"/>
      </w:tabs>
      <w:ind w:left="970" w:hanging="403"/>
    </w:pPr>
    <w:rPr>
      <w:rFonts w:ascii="Times New Roman" w:hAnsi="Times New Roman"/>
      <w:b/>
    </w:rPr>
  </w:style>
  <w:style w:type="paragraph" w:styleId="ListNumber">
    <w:name w:val="List Number"/>
    <w:basedOn w:val="List"/>
    <w:rsid w:val="00DA51A5"/>
    <w:pPr>
      <w:numPr>
        <w:numId w:val="10"/>
      </w:numPr>
    </w:pPr>
  </w:style>
  <w:style w:type="character" w:customStyle="1" w:styleId="WingdingSymbols">
    <w:name w:val="Wingding Symbols"/>
    <w:rsid w:val="00DA51A5"/>
    <w:rPr>
      <w:rFonts w:ascii="Wingdings" w:hAnsi="Wingdings"/>
    </w:rPr>
  </w:style>
  <w:style w:type="paragraph" w:customStyle="1" w:styleId="TableHeading">
    <w:name w:val="Table Heading"/>
    <w:basedOn w:val="HeadingBase"/>
    <w:rsid w:val="00DA51A5"/>
    <w:pPr>
      <w:keepLines/>
      <w:pBdr>
        <w:bottom w:val="single" w:sz="6" w:space="1" w:color="918585"/>
      </w:pBdr>
      <w:spacing w:before="240"/>
    </w:pPr>
  </w:style>
  <w:style w:type="character" w:customStyle="1" w:styleId="HotSpot">
    <w:name w:val="HotSpot"/>
    <w:rsid w:val="00DA51A5"/>
    <w:rPr>
      <w:color w:val="0033CC"/>
      <w:u w:val="none"/>
    </w:rPr>
  </w:style>
  <w:style w:type="paragraph" w:customStyle="1" w:styleId="BodyTextRight">
    <w:name w:val="Body Text Right"/>
    <w:basedOn w:val="BodyText"/>
    <w:rsid w:val="00DA51A5"/>
    <w:pPr>
      <w:spacing w:before="0" w:after="0"/>
      <w:jc w:val="right"/>
    </w:pPr>
  </w:style>
  <w:style w:type="paragraph" w:styleId="Index3">
    <w:name w:val="index 3"/>
    <w:basedOn w:val="ListNumber2"/>
    <w:next w:val="Normal"/>
    <w:semiHidden/>
    <w:rsid w:val="00DA51A5"/>
    <w:pPr>
      <w:numPr>
        <w:numId w:val="0"/>
      </w:numPr>
      <w:tabs>
        <w:tab w:val="right" w:leader="dot" w:pos="4176"/>
      </w:tabs>
    </w:pPr>
  </w:style>
  <w:style w:type="paragraph" w:styleId="ListNumber2">
    <w:name w:val="List Number 2"/>
    <w:basedOn w:val="List2"/>
    <w:rsid w:val="00DA51A5"/>
    <w:pPr>
      <w:numPr>
        <w:numId w:val="9"/>
      </w:numPr>
      <w:tabs>
        <w:tab w:val="clear" w:pos="1060"/>
      </w:tabs>
    </w:pPr>
  </w:style>
  <w:style w:type="paragraph" w:customStyle="1" w:styleId="MarginNote">
    <w:name w:val="Margin Note"/>
    <w:basedOn w:val="BodyText"/>
    <w:rsid w:val="00DA5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1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51A5"/>
    <w:rPr>
      <w:sz w:val="32"/>
    </w:rPr>
  </w:style>
  <w:style w:type="paragraph" w:customStyle="1" w:styleId="HeadingProcedure">
    <w:name w:val="Heading Procedure"/>
    <w:basedOn w:val="HeadingBase"/>
    <w:next w:val="Normal"/>
    <w:rsid w:val="00DA51A5"/>
    <w:pPr>
      <w:tabs>
        <w:tab w:val="left" w:pos="0"/>
      </w:tabs>
      <w:spacing w:before="120" w:after="60"/>
    </w:pPr>
    <w:rPr>
      <w:i/>
      <w:color w:val="918585"/>
      <w:sz w:val="22"/>
    </w:rPr>
  </w:style>
  <w:style w:type="paragraph" w:customStyle="1" w:styleId="TableBodyText">
    <w:name w:val="Table Body Text"/>
    <w:basedOn w:val="BodyText"/>
    <w:rsid w:val="00DA51A5"/>
    <w:pPr>
      <w:spacing w:before="60" w:after="60"/>
    </w:pPr>
  </w:style>
  <w:style w:type="paragraph" w:styleId="ListContinue">
    <w:name w:val="List Continue"/>
    <w:basedOn w:val="List"/>
    <w:rsid w:val="00DA51A5"/>
    <w:pPr>
      <w:ind w:firstLine="0"/>
    </w:pPr>
  </w:style>
  <w:style w:type="paragraph" w:customStyle="1" w:styleId="ListNote">
    <w:name w:val="List Note"/>
    <w:basedOn w:val="List"/>
    <w:rsid w:val="00DA51A5"/>
    <w:pPr>
      <w:pBdr>
        <w:top w:val="single" w:sz="6" w:space="2" w:color="918585"/>
        <w:bottom w:val="single" w:sz="6" w:space="2" w:color="918585"/>
      </w:pBdr>
      <w:tabs>
        <w:tab w:val="left" w:pos="1021"/>
      </w:tabs>
      <w:ind w:firstLine="0"/>
    </w:pPr>
  </w:style>
  <w:style w:type="paragraph" w:customStyle="1" w:styleId="Warning">
    <w:name w:val="Warning"/>
    <w:basedOn w:val="BodyText"/>
    <w:rsid w:val="00DA51A5"/>
    <w:pPr>
      <w:shd w:val="clear" w:color="auto" w:fill="D9D9D9"/>
      <w:tabs>
        <w:tab w:val="left" w:pos="992"/>
      </w:tabs>
      <w:ind w:left="119" w:right="119"/>
    </w:pPr>
    <w:rPr>
      <w:sz w:val="20"/>
    </w:rPr>
  </w:style>
  <w:style w:type="paragraph" w:customStyle="1" w:styleId="MarginIcons">
    <w:name w:val="Margin Icons"/>
    <w:basedOn w:val="BodyText"/>
    <w:rsid w:val="00DA5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1A5"/>
    <w:rPr>
      <w:rFonts w:ascii="Courier New" w:hAnsi="Courier New"/>
    </w:rPr>
  </w:style>
  <w:style w:type="paragraph" w:customStyle="1" w:styleId="NoteBullet">
    <w:name w:val="Note Bullet"/>
    <w:basedOn w:val="Note"/>
    <w:rsid w:val="00DA51A5"/>
    <w:pPr>
      <w:tabs>
        <w:tab w:val="clear" w:pos="680"/>
      </w:tabs>
      <w:spacing w:before="60" w:after="60"/>
    </w:pPr>
  </w:style>
  <w:style w:type="paragraph" w:customStyle="1" w:styleId="SubHeading2">
    <w:name w:val="SubHeading2"/>
    <w:basedOn w:val="HeadingBase"/>
    <w:rsid w:val="00DA51A5"/>
    <w:pPr>
      <w:spacing w:before="240" w:after="60"/>
    </w:pPr>
    <w:rPr>
      <w:sz w:val="20"/>
    </w:rPr>
  </w:style>
  <w:style w:type="paragraph" w:customStyle="1" w:styleId="SubHeading1">
    <w:name w:val="SubHeading1"/>
    <w:basedOn w:val="HeadingBase"/>
    <w:rsid w:val="00DA51A5"/>
    <w:pPr>
      <w:spacing w:before="240" w:after="60"/>
    </w:pPr>
    <w:rPr>
      <w:color w:val="918585"/>
      <w:sz w:val="22"/>
    </w:rPr>
  </w:style>
  <w:style w:type="paragraph" w:customStyle="1" w:styleId="SideHeading">
    <w:name w:val="Side Heading"/>
    <w:basedOn w:val="HeadingBase"/>
    <w:rsid w:val="00DA5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1A5"/>
    <w:pPr>
      <w:tabs>
        <w:tab w:val="num" w:pos="360"/>
      </w:tabs>
    </w:pPr>
  </w:style>
  <w:style w:type="paragraph" w:styleId="PlainText">
    <w:name w:val="Plain Text"/>
    <w:basedOn w:val="Normal"/>
    <w:link w:val="PlainTextChar"/>
    <w:rsid w:val="00DA51A5"/>
    <w:rPr>
      <w:sz w:val="20"/>
    </w:rPr>
  </w:style>
  <w:style w:type="character" w:customStyle="1" w:styleId="PlainTextChar">
    <w:name w:val="Plain Text Char"/>
    <w:basedOn w:val="DefaultParagraphFont"/>
    <w:link w:val="PlainText"/>
    <w:rsid w:val="00DA51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51A5"/>
    <w:rPr>
      <w:b/>
      <w:smallCaps/>
    </w:rPr>
  </w:style>
  <w:style w:type="paragraph" w:customStyle="1" w:styleId="TableListNumber">
    <w:name w:val="Table List Number"/>
    <w:basedOn w:val="ListNumber"/>
    <w:rsid w:val="00DA51A5"/>
    <w:pPr>
      <w:numPr>
        <w:numId w:val="0"/>
      </w:numPr>
    </w:pPr>
  </w:style>
  <w:style w:type="paragraph" w:styleId="TOC4">
    <w:name w:val="toc 4"/>
    <w:basedOn w:val="TOCBase"/>
    <w:next w:val="Normal"/>
    <w:semiHidden/>
    <w:rsid w:val="00DA51A5"/>
    <w:pPr>
      <w:tabs>
        <w:tab w:val="right" w:leader="dot" w:pos="9071"/>
      </w:tabs>
      <w:ind w:left="1701"/>
    </w:pPr>
  </w:style>
  <w:style w:type="paragraph" w:customStyle="1" w:styleId="ListAlpha">
    <w:name w:val="List Alpha"/>
    <w:basedOn w:val="List"/>
    <w:rsid w:val="00DA51A5"/>
    <w:pPr>
      <w:numPr>
        <w:numId w:val="8"/>
      </w:numPr>
    </w:pPr>
  </w:style>
  <w:style w:type="paragraph" w:customStyle="1" w:styleId="ListAlpha2">
    <w:name w:val="List Alpha 2"/>
    <w:basedOn w:val="List2"/>
    <w:rsid w:val="00DA51A5"/>
    <w:pPr>
      <w:numPr>
        <w:numId w:val="7"/>
      </w:numPr>
    </w:pPr>
  </w:style>
  <w:style w:type="paragraph" w:styleId="List4">
    <w:name w:val="List 4"/>
    <w:basedOn w:val="BodyText"/>
    <w:rsid w:val="00DA51A5"/>
    <w:pPr>
      <w:tabs>
        <w:tab w:val="left" w:pos="1361"/>
      </w:tabs>
      <w:spacing w:before="60" w:after="60"/>
      <w:ind w:left="1361" w:hanging="340"/>
    </w:pPr>
  </w:style>
  <w:style w:type="paragraph" w:styleId="List5">
    <w:name w:val="List 5"/>
    <w:basedOn w:val="BodyText"/>
    <w:rsid w:val="00DA51A5"/>
    <w:pPr>
      <w:tabs>
        <w:tab w:val="left" w:pos="1701"/>
      </w:tabs>
      <w:spacing w:before="60" w:after="60"/>
      <w:ind w:left="1701" w:hanging="340"/>
    </w:pPr>
  </w:style>
  <w:style w:type="paragraph" w:styleId="ListBullet3">
    <w:name w:val="List Bullet 3"/>
    <w:basedOn w:val="List3"/>
    <w:rsid w:val="00DA51A5"/>
    <w:pPr>
      <w:numPr>
        <w:numId w:val="14"/>
      </w:numPr>
      <w:tabs>
        <w:tab w:val="clear" w:pos="1021"/>
      </w:tabs>
      <w:ind w:left="1037" w:hanging="357"/>
    </w:pPr>
  </w:style>
  <w:style w:type="paragraph" w:styleId="ListBullet4">
    <w:name w:val="List Bullet 4"/>
    <w:basedOn w:val="List4"/>
    <w:rsid w:val="00DA51A5"/>
    <w:pPr>
      <w:numPr>
        <w:numId w:val="2"/>
      </w:numPr>
    </w:pPr>
  </w:style>
  <w:style w:type="paragraph" w:styleId="ListBullet5">
    <w:name w:val="List Bullet 5"/>
    <w:basedOn w:val="List5"/>
    <w:rsid w:val="00DA51A5"/>
    <w:pPr>
      <w:numPr>
        <w:numId w:val="3"/>
      </w:numPr>
    </w:pPr>
  </w:style>
  <w:style w:type="paragraph" w:styleId="ListContinue2">
    <w:name w:val="List Continue 2"/>
    <w:basedOn w:val="List2"/>
    <w:rsid w:val="00DA51A5"/>
    <w:pPr>
      <w:ind w:firstLine="0"/>
    </w:pPr>
  </w:style>
  <w:style w:type="paragraph" w:styleId="ListContinue3">
    <w:name w:val="List Continue 3"/>
    <w:basedOn w:val="List3"/>
    <w:rsid w:val="00DA51A5"/>
    <w:pPr>
      <w:ind w:left="1021" w:firstLine="0"/>
    </w:pPr>
  </w:style>
  <w:style w:type="paragraph" w:styleId="ListContinue4">
    <w:name w:val="List Continue 4"/>
    <w:basedOn w:val="List4"/>
    <w:rsid w:val="00DA51A5"/>
    <w:pPr>
      <w:ind w:firstLine="0"/>
    </w:pPr>
  </w:style>
  <w:style w:type="paragraph" w:styleId="ListContinue5">
    <w:name w:val="List Continue 5"/>
    <w:basedOn w:val="List5"/>
    <w:rsid w:val="00DA51A5"/>
    <w:pPr>
      <w:ind w:firstLine="0"/>
    </w:pPr>
  </w:style>
  <w:style w:type="paragraph" w:styleId="ListNumber3">
    <w:name w:val="List Number 3"/>
    <w:basedOn w:val="List3"/>
    <w:rsid w:val="00DA51A5"/>
    <w:pPr>
      <w:numPr>
        <w:numId w:val="4"/>
      </w:numPr>
    </w:pPr>
  </w:style>
  <w:style w:type="paragraph" w:styleId="ListNumber4">
    <w:name w:val="List Number 4"/>
    <w:basedOn w:val="List4"/>
    <w:rsid w:val="00DA51A5"/>
    <w:pPr>
      <w:numPr>
        <w:numId w:val="5"/>
      </w:numPr>
    </w:pPr>
  </w:style>
  <w:style w:type="paragraph" w:styleId="ListNumber5">
    <w:name w:val="List Number 5"/>
    <w:basedOn w:val="List5"/>
    <w:rsid w:val="00DA51A5"/>
    <w:pPr>
      <w:numPr>
        <w:numId w:val="6"/>
      </w:numPr>
    </w:pPr>
  </w:style>
  <w:style w:type="paragraph" w:styleId="BlockText">
    <w:name w:val="Block Text"/>
    <w:basedOn w:val="Normal"/>
    <w:rsid w:val="00DA51A5"/>
    <w:pPr>
      <w:spacing w:after="120"/>
      <w:ind w:left="1440" w:right="1440"/>
    </w:pPr>
  </w:style>
  <w:style w:type="character" w:customStyle="1" w:styleId="Subscript">
    <w:name w:val="Subscript"/>
    <w:basedOn w:val="DefaultParagraphFont"/>
    <w:rsid w:val="00DA51A5"/>
    <w:rPr>
      <w:sz w:val="16"/>
      <w:vertAlign w:val="subscript"/>
    </w:rPr>
  </w:style>
  <w:style w:type="character" w:customStyle="1" w:styleId="Superscript">
    <w:name w:val="Superscript"/>
    <w:basedOn w:val="DefaultParagraphFont"/>
    <w:rsid w:val="00DA51A5"/>
    <w:rPr>
      <w:sz w:val="16"/>
      <w:vertAlign w:val="superscript"/>
    </w:rPr>
  </w:style>
  <w:style w:type="character" w:customStyle="1" w:styleId="Symbols">
    <w:name w:val="Symbols"/>
    <w:basedOn w:val="DefaultParagraphFont"/>
    <w:rsid w:val="00DA51A5"/>
    <w:rPr>
      <w:rFonts w:ascii="Symbol" w:hAnsi="Symbol"/>
    </w:rPr>
  </w:style>
  <w:style w:type="character" w:customStyle="1" w:styleId="MenuOptions">
    <w:name w:val="Menu Options"/>
    <w:basedOn w:val="DefaultParagraphFont"/>
    <w:rsid w:val="00DA51A5"/>
    <w:rPr>
      <w:rFonts w:ascii="Arial Narrow" w:hAnsi="Arial Narrow"/>
      <w:smallCaps/>
    </w:rPr>
  </w:style>
  <w:style w:type="character" w:customStyle="1" w:styleId="Buttons">
    <w:name w:val="Buttons"/>
    <w:basedOn w:val="DefaultParagraphFont"/>
    <w:rsid w:val="00DA51A5"/>
    <w:rPr>
      <w:b/>
    </w:rPr>
  </w:style>
  <w:style w:type="character" w:customStyle="1" w:styleId="Underlined">
    <w:name w:val="Underlined"/>
    <w:basedOn w:val="DefaultParagraphFont"/>
    <w:rsid w:val="00DA51A5"/>
    <w:rPr>
      <w:u w:val="single"/>
    </w:rPr>
  </w:style>
  <w:style w:type="paragraph" w:customStyle="1" w:styleId="TableBodyTextRight">
    <w:name w:val="Table Body Text Right"/>
    <w:basedOn w:val="TableBodyText"/>
    <w:rsid w:val="00DA51A5"/>
    <w:pPr>
      <w:widowControl w:val="0"/>
      <w:autoSpaceDE w:val="0"/>
      <w:autoSpaceDN w:val="0"/>
      <w:adjustRightInd w:val="0"/>
      <w:jc w:val="right"/>
    </w:pPr>
    <w:rPr>
      <w:rFonts w:cs="Arial"/>
      <w:szCs w:val="18"/>
    </w:rPr>
  </w:style>
  <w:style w:type="paragraph" w:customStyle="1" w:styleId="CopyrightText">
    <w:name w:val="Copyright Text"/>
    <w:basedOn w:val="BodyText"/>
    <w:rsid w:val="00DA51A5"/>
    <w:rPr>
      <w:sz w:val="18"/>
    </w:rPr>
  </w:style>
  <w:style w:type="paragraph" w:customStyle="1" w:styleId="BodySmallRight">
    <w:name w:val="Body Small Right"/>
    <w:basedOn w:val="BodyTextRight"/>
    <w:rsid w:val="00DA51A5"/>
    <w:rPr>
      <w:sz w:val="18"/>
      <w:szCs w:val="18"/>
    </w:rPr>
  </w:style>
  <w:style w:type="paragraph" w:customStyle="1" w:styleId="MarginEdition">
    <w:name w:val="Margin Edition"/>
    <w:basedOn w:val="MarginNote"/>
    <w:rsid w:val="00DA51A5"/>
    <w:pPr>
      <w:spacing w:before="0" w:after="0"/>
    </w:pPr>
    <w:rPr>
      <w:rFonts w:ascii="Times New Roman" w:hAnsi="Times New Roman"/>
      <w:color w:val="999999"/>
    </w:rPr>
  </w:style>
  <w:style w:type="paragraph" w:customStyle="1" w:styleId="Spacer">
    <w:name w:val="Spacer"/>
    <w:basedOn w:val="Normal"/>
    <w:rsid w:val="00DA51A5"/>
    <w:rPr>
      <w:sz w:val="2"/>
      <w:szCs w:val="2"/>
    </w:rPr>
  </w:style>
  <w:style w:type="character" w:customStyle="1" w:styleId="Small">
    <w:name w:val="Small"/>
    <w:basedOn w:val="DefaultParagraphFont"/>
    <w:rsid w:val="00DA51A5"/>
    <w:rPr>
      <w:sz w:val="16"/>
    </w:rPr>
  </w:style>
  <w:style w:type="paragraph" w:customStyle="1" w:styleId="WideTable">
    <w:name w:val="Wide Table"/>
    <w:basedOn w:val="Normal"/>
    <w:rsid w:val="00DA51A5"/>
    <w:pPr>
      <w:ind w:left="-1418"/>
    </w:pPr>
    <w:rPr>
      <w:sz w:val="2"/>
      <w:szCs w:val="2"/>
    </w:rPr>
  </w:style>
  <w:style w:type="character" w:styleId="PageNumber">
    <w:name w:val="page number"/>
    <w:basedOn w:val="DefaultParagraphFont"/>
    <w:rsid w:val="00DA51A5"/>
  </w:style>
  <w:style w:type="paragraph" w:styleId="Quote">
    <w:name w:val="Quote"/>
    <w:basedOn w:val="Heading1"/>
    <w:link w:val="QuoteChar"/>
    <w:qFormat/>
    <w:rsid w:val="00DA51A5"/>
    <w:rPr>
      <w:b w:val="0"/>
      <w:sz w:val="72"/>
      <w:szCs w:val="72"/>
      <w:lang w:val="en-NZ"/>
    </w:rPr>
  </w:style>
  <w:style w:type="character" w:customStyle="1" w:styleId="QuoteChar">
    <w:name w:val="Quote Char"/>
    <w:basedOn w:val="DefaultParagraphFont"/>
    <w:link w:val="Quote"/>
    <w:rsid w:val="00DA5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1A5"/>
    <w:pPr>
      <w:pageBreakBefore/>
    </w:pPr>
  </w:style>
  <w:style w:type="paragraph" w:customStyle="1" w:styleId="Border">
    <w:name w:val="Border"/>
    <w:basedOn w:val="Normal"/>
    <w:qFormat/>
    <w:rsid w:val="00DA5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1A5"/>
    <w:rPr>
      <w:b/>
      <w:bCs/>
      <w:i/>
      <w:iCs/>
      <w:color w:val="auto"/>
    </w:rPr>
  </w:style>
  <w:style w:type="paragraph" w:styleId="IntenseQuote">
    <w:name w:val="Intense Quote"/>
    <w:basedOn w:val="Normal"/>
    <w:next w:val="Normal"/>
    <w:link w:val="IntenseQuoteChar"/>
    <w:uiPriority w:val="30"/>
    <w:qFormat/>
    <w:rsid w:val="00DA5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1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51A5"/>
    <w:rPr>
      <w:smallCaps/>
      <w:color w:val="auto"/>
      <w:u w:val="single"/>
    </w:rPr>
  </w:style>
  <w:style w:type="character" w:styleId="IntenseReference">
    <w:name w:val="Intense Reference"/>
    <w:basedOn w:val="DefaultParagraphFont"/>
    <w:uiPriority w:val="32"/>
    <w:qFormat/>
    <w:rsid w:val="00DA51A5"/>
    <w:rPr>
      <w:b/>
      <w:bCs/>
      <w:smallCaps/>
      <w:color w:val="auto"/>
      <w:spacing w:val="5"/>
      <w:u w:val="single"/>
    </w:rPr>
  </w:style>
  <w:style w:type="paragraph" w:customStyle="1" w:styleId="2ColumnHeading">
    <w:name w:val="2Column Heading"/>
    <w:basedOn w:val="BodyText"/>
    <w:qFormat/>
    <w:rsid w:val="00DA51A5"/>
    <w:pPr>
      <w:spacing w:after="60"/>
      <w:ind w:left="-2268"/>
    </w:pPr>
    <w:rPr>
      <w:b/>
    </w:rPr>
  </w:style>
  <w:style w:type="paragraph" w:customStyle="1" w:styleId="Heading1TOC">
    <w:name w:val="Heading1 TOC"/>
    <w:basedOn w:val="Normal"/>
    <w:qFormat/>
    <w:rsid w:val="00DA51A5"/>
    <w:pPr>
      <w:spacing w:before="240" w:after="120"/>
    </w:pPr>
    <w:rPr>
      <w:rFonts w:ascii="Times New Roman" w:hAnsi="Times New Roman"/>
      <w:b/>
      <w:sz w:val="32"/>
    </w:rPr>
  </w:style>
  <w:style w:type="paragraph" w:customStyle="1" w:styleId="Heading2TOC">
    <w:name w:val="Heading2 TOC"/>
    <w:basedOn w:val="Normal"/>
    <w:qFormat/>
    <w:rsid w:val="00DA51A5"/>
    <w:pPr>
      <w:spacing w:before="240" w:after="60"/>
    </w:pPr>
    <w:rPr>
      <w:rFonts w:ascii="Times New Roman" w:hAnsi="Times New Roman"/>
      <w:b/>
      <w:sz w:val="28"/>
    </w:rPr>
  </w:style>
  <w:style w:type="character" w:customStyle="1" w:styleId="Underline">
    <w:name w:val="Underline"/>
    <w:basedOn w:val="DefaultParagraphFont"/>
    <w:qFormat/>
    <w:rsid w:val="00DA51A5"/>
    <w:rPr>
      <w:u w:val="single"/>
    </w:rPr>
  </w:style>
  <w:style w:type="paragraph" w:styleId="BalloonText">
    <w:name w:val="Balloon Text"/>
    <w:basedOn w:val="Normal"/>
    <w:link w:val="BalloonTextChar"/>
    <w:rsid w:val="00DA51A5"/>
    <w:rPr>
      <w:rFonts w:ascii="Tahoma" w:hAnsi="Tahoma" w:cs="Tahoma"/>
      <w:sz w:val="16"/>
      <w:szCs w:val="16"/>
    </w:rPr>
  </w:style>
  <w:style w:type="character" w:customStyle="1" w:styleId="BalloonTextChar">
    <w:name w:val="Balloon Text Char"/>
    <w:basedOn w:val="DefaultParagraphFont"/>
    <w:link w:val="BalloonText"/>
    <w:rsid w:val="00DA51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51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51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1011</Words>
  <Characters>6452</Characters>
  <Application>Microsoft Office Word</Application>
  <DocSecurity>0</DocSecurity>
  <Lines>253</Lines>
  <Paragraphs>124</Paragraphs>
  <ScaleCrop>false</ScaleCrop>
  <Company>Author-it Software Corporation Ltd.</Company>
  <LinksUpToDate>false</LinksUpToDate>
  <CharactersWithSpaces>7396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CUVCON06B Develop concepts for arts organisations or projects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2012-05-26T23:29:00Z</dcterms:created>
  <dcterms:modified xsi:type="dcterms:W3CDTF">2012-05-26T23:29:00Z</dcterms:modified>
</cp:coreProperties>
</file>