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322" w:rsidP="00366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CUV30303 Certificate III in Design Fundamentals</w:t>
      </w:r>
      <w:r>
        <w:fldChar w:fldCharType="end"/>
      </w:r>
    </w:p>
    <w:p w:rsidR="00366322" w:rsidP="00366322">
      <w:pPr>
        <w:pStyle w:val="Version"/>
        <w:sectPr w:rsidSect="00D14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90B" w:rsidP="00D1490B">
      <w:pPr>
        <w:pStyle w:val="SuperHeading"/>
      </w:pPr>
      <w:r w:rsidRPr="00D1490B">
        <w:t>CUV30303 Certificate III in Design Fundamentals</w:t>
      </w:r>
    </w:p>
    <w:p w:rsidR="00000000" w:rsidRPr="00D1490B" w:rsidP="00D1490B">
      <w:pPr>
        <w:pStyle w:val="Heading1"/>
      </w:pPr>
      <w:bookmarkStart w:id="1" w:name="O_298574"/>
      <w:bookmarkEnd w:id="1"/>
      <w:r w:rsidRPr="00D1490B">
        <w:t>Modification History</w:t>
      </w:r>
    </w:p>
    <w:p w:rsidR="00000000" w:rsidRPr="00D1490B" w:rsidP="00D1490B">
      <w:pPr>
        <w:pStyle w:val="BodyText"/>
      </w:pPr>
      <w:r w:rsidRPr="00D1490B">
        <w:t>Not Applicable</w:t>
      </w:r>
    </w:p>
    <w:p w:rsidR="00000000" w:rsidRPr="00D1490B" w:rsidP="00D1490B">
      <w:pPr>
        <w:pStyle w:val="AllowPageBreak"/>
      </w:pPr>
    </w:p>
    <w:p w:rsidR="00000000" w:rsidRPr="00D1490B" w:rsidP="00D1490B">
      <w:pPr>
        <w:pStyle w:val="Heading1"/>
      </w:pPr>
      <w:bookmarkStart w:id="2" w:name="O_298568"/>
      <w:bookmarkEnd w:id="2"/>
      <w:r w:rsidRPr="00D1490B">
        <w:t>Description</w:t>
      </w:r>
    </w:p>
    <w:p w:rsidR="00000000" w:rsidRPr="00D1490B" w:rsidP="00D1490B">
      <w:pPr>
        <w:pStyle w:val="BodyText"/>
      </w:pPr>
      <w:r w:rsidRPr="00D1490B">
        <w:t>Not Applicable</w:t>
      </w:r>
    </w:p>
    <w:p w:rsidR="00000000" w:rsidRPr="00D1490B" w:rsidP="00D1490B">
      <w:pPr>
        <w:pStyle w:val="AllowPageBreak"/>
      </w:pPr>
    </w:p>
    <w:p w:rsidR="00000000" w:rsidRPr="00D1490B" w:rsidP="00D1490B">
      <w:pPr>
        <w:pStyle w:val="Heading1"/>
      </w:pPr>
      <w:bookmarkStart w:id="3" w:name="O_298569"/>
      <w:bookmarkEnd w:id="3"/>
      <w:r w:rsidRPr="00D1490B">
        <w:t>Pathways Information</w:t>
      </w:r>
    </w:p>
    <w:p w:rsidR="00000000" w:rsidRPr="00D1490B" w:rsidP="00D1490B">
      <w:pPr>
        <w:pStyle w:val="BodyText"/>
      </w:pPr>
      <w:r w:rsidRPr="00D1490B">
        <w:t>Not Applicable</w:t>
      </w:r>
    </w:p>
    <w:p w:rsidR="00000000" w:rsidRPr="00D1490B" w:rsidP="00D1490B">
      <w:pPr>
        <w:pStyle w:val="AllowPageBreak"/>
      </w:pPr>
    </w:p>
    <w:p w:rsidR="00000000" w:rsidRPr="00D1490B" w:rsidP="00D1490B">
      <w:pPr>
        <w:pStyle w:val="Heading1"/>
      </w:pPr>
      <w:bookmarkStart w:id="4" w:name="O_298572"/>
      <w:bookmarkEnd w:id="4"/>
      <w:r w:rsidRPr="00D1490B">
        <w:t>Licensing/Regulatory Information</w:t>
      </w:r>
    </w:p>
    <w:p w:rsidR="00000000" w:rsidRPr="00D1490B" w:rsidP="00D1490B">
      <w:pPr>
        <w:pStyle w:val="BodyText"/>
      </w:pPr>
      <w:r w:rsidRPr="00D1490B">
        <w:t>Not A</w:t>
      </w:r>
      <w:r w:rsidRPr="00D1490B">
        <w:t>pplicable</w:t>
      </w:r>
    </w:p>
    <w:p w:rsidR="00000000" w:rsidRPr="00D1490B" w:rsidP="00D1490B">
      <w:pPr>
        <w:pStyle w:val="AllowPageBreak"/>
      </w:pPr>
    </w:p>
    <w:p w:rsidR="00000000" w:rsidRPr="00D1490B" w:rsidP="00D1490B">
      <w:pPr>
        <w:pStyle w:val="Heading1"/>
      </w:pPr>
      <w:bookmarkStart w:id="5" w:name="O_298571"/>
      <w:bookmarkEnd w:id="5"/>
      <w:r w:rsidRPr="00D1490B">
        <w:t>Entry Requirements</w:t>
      </w:r>
    </w:p>
    <w:p w:rsidR="00000000" w:rsidRPr="00D1490B" w:rsidP="00D1490B">
      <w:pPr>
        <w:pStyle w:val="BodyText"/>
      </w:pPr>
      <w:r w:rsidRPr="00D1490B">
        <w:t>Not Applicable</w:t>
      </w:r>
    </w:p>
    <w:p w:rsidR="00000000" w:rsidRPr="00D1490B" w:rsidP="00D1490B">
      <w:pPr>
        <w:pStyle w:val="AllowPageBreak"/>
      </w:pPr>
    </w:p>
    <w:p w:rsidR="00000000" w:rsidRPr="00D1490B" w:rsidP="00D1490B">
      <w:pPr>
        <w:pStyle w:val="Heading1"/>
      </w:pPr>
      <w:bookmarkStart w:id="6" w:name="O_298570"/>
      <w:bookmarkEnd w:id="6"/>
      <w:r w:rsidRPr="00D1490B">
        <w:t>Employability Skills Summary</w:t>
      </w:r>
    </w:p>
    <w:p w:rsidR="00000000" w:rsidRPr="00D1490B" w:rsidP="00D1490B">
      <w:pPr>
        <w:pStyle w:val="BodyText"/>
      </w:pPr>
      <w:r w:rsidRPr="00D1490B">
        <w:t xml:space="preserve">The following table contains a summary of the </w:t>
      </w:r>
      <w:r w:rsidRPr="00D1490B">
        <w:rPr>
          <w:rStyle w:val="SpecialBold"/>
        </w:rPr>
        <w:t>Employability Skills</w:t>
      </w:r>
      <w:r w:rsidRPr="00D1490B">
        <w:t xml:space="preserve"> required for </w:t>
      </w:r>
      <w:r w:rsidRPr="00D1490B">
        <w:t>a junior design assistant in a graphic design studio.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Communication</w:t>
            </w:r>
          </w:p>
          <w:p w:rsidR="00000000" w:rsidRPr="00D1490B" w:rsidP="00D1490B">
            <w:pPr>
              <w:pStyle w:val="ListBullet"/>
            </w:pPr>
            <w:r w:rsidRPr="00D1490B">
              <w:t>Passing on key safety information to colleagues.</w:t>
            </w:r>
          </w:p>
          <w:p w:rsidR="00000000" w:rsidRPr="00D1490B" w:rsidP="00D1490B">
            <w:pPr>
              <w:pStyle w:val="ListBullet"/>
            </w:pPr>
            <w:r w:rsidRPr="00D1490B">
              <w:t>Presenting concepts to others.</w:t>
            </w:r>
          </w:p>
          <w:p w:rsidR="00000000" w:rsidRPr="00D1490B" w:rsidP="00D1490B">
            <w:pPr>
              <w:pStyle w:val="ListBullet"/>
            </w:pPr>
            <w:r w:rsidRPr="00D1490B">
              <w:t>Interpreting briefs and conceptual visions.</w:t>
            </w:r>
          </w:p>
          <w:p w:rsidR="00000000" w:rsidRPr="00D1490B" w:rsidP="00D1490B">
            <w:pPr>
              <w:pStyle w:val="ListBullet"/>
            </w:pPr>
            <w:r w:rsidRPr="00D1490B">
              <w:t>Producing graphic art work which is consistent with the conceptual vision.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Liaising with resource suppliers.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Teamwork</w:t>
            </w:r>
          </w:p>
          <w:p w:rsidR="00000000" w:rsidRPr="00D1490B" w:rsidP="00D1490B">
            <w:pPr>
              <w:pStyle w:val="ListBullet"/>
            </w:pPr>
            <w:r w:rsidRPr="00D1490B">
              <w:t>Checking safety procedures with other team members.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Discussing concepts, industry developments and work issues with colleagues.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Problem Solving</w:t>
            </w:r>
          </w:p>
          <w:p w:rsidR="00000000" w:rsidRPr="00D1490B" w:rsidP="00D1490B">
            <w:pPr>
              <w:pStyle w:val="ListBullet"/>
            </w:pPr>
            <w:r w:rsidRPr="00D1490B">
              <w:t>Identifying safety issues and reporting them to appropriate person.</w:t>
            </w:r>
          </w:p>
          <w:p w:rsidR="00000000" w:rsidRPr="00D1490B" w:rsidP="00D1490B">
            <w:pPr>
              <w:pStyle w:val="ListBullet"/>
            </w:pPr>
            <w:r w:rsidRPr="00D1490B">
              <w:t>Refining concepts to incorporate feedback from others.</w:t>
            </w:r>
          </w:p>
          <w:p w:rsidR="00000000" w:rsidRPr="00D1490B" w:rsidP="00D1490B">
            <w:pPr>
              <w:pStyle w:val="ListBullet"/>
            </w:pPr>
            <w:r w:rsidRPr="00D1490B">
              <w:t>Adjusting techniques to achieve a parti</w:t>
            </w:r>
            <w:r w:rsidRPr="00D1490B">
              <w:t>cular effect.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Responding to computer problems.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Initiative and Enterprise</w:t>
            </w:r>
          </w:p>
          <w:p w:rsidR="00000000" w:rsidRPr="00D1490B" w:rsidP="00D1490B">
            <w:pPr>
              <w:pStyle w:val="ListBullet"/>
            </w:pPr>
            <w:r w:rsidRPr="00D1490B">
              <w:t>Developing several possible concepts to communicate an idea.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Producing a range of samples in response to a brief or conceptual vision.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Planning and Organising</w:t>
            </w:r>
          </w:p>
          <w:p w:rsidR="00000000" w:rsidRPr="00D1490B" w:rsidP="00D1490B">
            <w:pPr>
              <w:pStyle w:val="ListBullet"/>
            </w:pPr>
            <w:r w:rsidRPr="00D1490B">
              <w:t>Collecting and analysing information to develop concepts and ideas.</w:t>
            </w:r>
          </w:p>
          <w:p w:rsidR="00000000" w:rsidRPr="00D1490B" w:rsidP="00D1490B">
            <w:pPr>
              <w:pStyle w:val="ListBullet"/>
            </w:pPr>
            <w:r w:rsidRPr="00D1490B">
              <w:t>Organising the presentation of a concept to others.</w:t>
            </w:r>
          </w:p>
          <w:p w:rsidR="00000000" w:rsidRPr="00D1490B" w:rsidP="00D1490B">
            <w:pPr>
              <w:pStyle w:val="ListBullet"/>
            </w:pPr>
            <w:r w:rsidRPr="00D1490B">
              <w:t>Organising work tasks to ensure safety.</w:t>
            </w:r>
          </w:p>
          <w:p w:rsidR="00000000" w:rsidRPr="00D1490B" w:rsidP="00D1490B">
            <w:pPr>
              <w:pStyle w:val="ListBullet"/>
            </w:pPr>
            <w:r w:rsidRPr="00D1490B">
              <w:t>Organising information systematically.</w:t>
            </w:r>
          </w:p>
          <w:p w:rsidR="00000000" w:rsidRPr="00D1490B" w:rsidP="00D1490B">
            <w:pPr>
              <w:pStyle w:val="ListBullet"/>
            </w:pPr>
            <w:r w:rsidRPr="00D1490B">
              <w:t>Preparing text and graphic files for print processing.</w:t>
            </w:r>
          </w:p>
          <w:p w:rsidR="00000000" w:rsidRPr="00D1490B" w:rsidP="00D1490B">
            <w:pPr>
              <w:pStyle w:val="ListBullet"/>
            </w:pPr>
            <w:r w:rsidRPr="00D1490B">
              <w:t>Id</w:t>
            </w:r>
            <w:r w:rsidRPr="00D1490B">
              <w:t>entifying techniques and processes required to produce digital images and graphic art work.</w:t>
            </w:r>
          </w:p>
          <w:p w:rsidR="00000000" w:rsidRPr="00D1490B" w:rsidP="00D1490B">
            <w:pPr>
              <w:pStyle w:val="ListBullet"/>
            </w:pPr>
            <w:r w:rsidRPr="00D1490B">
              <w:t>Sourcing and analysing information to inform design practice.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Organising resources, taking into account cost and other constraints.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Self-management</w:t>
            </w:r>
          </w:p>
          <w:p w:rsidR="00000000" w:rsidRPr="00D1490B" w:rsidP="00D1490B">
            <w:pPr>
              <w:pStyle w:val="ListBullet"/>
            </w:pPr>
            <w:r w:rsidRPr="00D1490B">
              <w:t>Following workplace procedures, particularly in relation to OHS.</w:t>
            </w:r>
          </w:p>
          <w:p w:rsidR="00000000" w:rsidRPr="00D1490B" w:rsidP="00D1490B">
            <w:pPr>
              <w:pStyle w:val="ListBullet"/>
            </w:pPr>
            <w:r w:rsidRPr="00D1490B">
              <w:t>Maintaining personal safety standards.</w:t>
            </w:r>
          </w:p>
          <w:p w:rsidR="00000000" w:rsidRPr="00D1490B" w:rsidP="00D1490B">
            <w:pPr>
              <w:pStyle w:val="ListBullet"/>
            </w:pPr>
            <w:r w:rsidRPr="00D1490B">
              <w:t>Challenging one's own ideas and approaches.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Career planning.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Learning</w:t>
            </w:r>
          </w:p>
          <w:p w:rsidR="00000000" w:rsidRPr="00D1490B" w:rsidP="00D1490B">
            <w:pPr>
              <w:pStyle w:val="ListBullet"/>
            </w:pPr>
            <w:r w:rsidRPr="00D1490B">
              <w:t>Evaluating information gained from research and integrating ideas into the devel</w:t>
            </w:r>
            <w:r w:rsidRPr="00D1490B">
              <w:t>opment of own work.</w:t>
            </w:r>
          </w:p>
          <w:p w:rsidR="00000000" w:rsidRPr="00D1490B" w:rsidP="00D1490B">
            <w:pPr>
              <w:pStyle w:val="ListBullet"/>
            </w:pPr>
            <w:r w:rsidRPr="00D1490B">
              <w:t>Using practice, feedback and discussion and evaluation opportunities to continuously improve skills and knowledge.</w:t>
            </w:r>
          </w:p>
          <w:p w:rsidR="00000000" w:rsidRPr="00D1490B" w:rsidP="00D1490B">
            <w:pPr>
              <w:pStyle w:val="ListBullet"/>
            </w:pPr>
            <w:r w:rsidRPr="00D1490B">
              <w:t>Improving skills through experimentation with materials and techniques.</w:t>
            </w:r>
          </w:p>
          <w:p w:rsidR="00000000" w:rsidP="00D1490B">
            <w:pPr>
              <w:pStyle w:val="ListBullet"/>
              <w:rPr>
                <w:lang w:val="en-NZ"/>
              </w:rPr>
            </w:pPr>
            <w:r w:rsidRPr="00D1490B">
              <w:t>Keeping up to date with industry developments.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rPr>
                <w:rStyle w:val="SpecialBold"/>
              </w:rPr>
              <w:t>T</w:t>
            </w:r>
            <w:r w:rsidRPr="00D1490B">
              <w:rPr>
                <w:rStyle w:val="SpecialBold"/>
              </w:rPr>
              <w:t>echnology</w:t>
            </w:r>
          </w:p>
          <w:p w:rsidR="00000000" w:rsidRPr="00D1490B" w:rsidP="00D1490B">
            <w:pPr>
              <w:pStyle w:val="ListBullet"/>
            </w:pPr>
            <w:r w:rsidRPr="00D1490B">
              <w:t>Using the internet for research.</w:t>
            </w:r>
          </w:p>
          <w:p w:rsidR="00000000" w:rsidRPr="00D1490B" w:rsidP="00D1490B">
            <w:pPr>
              <w:pStyle w:val="ListBullet"/>
            </w:pPr>
            <w:r w:rsidRPr="00D1490B">
              <w:t>Using a range of software applications to produce graphic art work.</w:t>
            </w:r>
          </w:p>
        </w:tc>
      </w:tr>
    </w:tbl>
    <w:p w:rsidR="00366322" w:rsidP="00D1490B">
      <w:pPr>
        <w:pStyle w:val="BodyText"/>
      </w:pPr>
    </w:p>
    <w:p w:rsidR="00366322" w:rsidP="00D1490B">
      <w:pPr>
        <w:pStyle w:val="BodyText"/>
      </w:pPr>
    </w:p>
    <w:p w:rsidR="00000000" w:rsidRPr="00D1490B" w:rsidP="00D1490B">
      <w:pPr>
        <w:pStyle w:val="Heading1"/>
      </w:pPr>
      <w:bookmarkStart w:id="7" w:name="O_266234"/>
      <w:bookmarkEnd w:id="7"/>
      <w:r w:rsidRPr="00D1490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0B">
            <w:pPr>
              <w:pStyle w:val="BodyText"/>
              <w:rPr>
                <w:lang w:val="en-NZ"/>
              </w:rPr>
            </w:pPr>
            <w:r w:rsidRPr="00D1490B">
              <w:rPr>
                <w:rStyle w:val="SpecialBold"/>
              </w:rPr>
              <w:t>Core Units</w:t>
            </w:r>
            <w:r w:rsidRPr="00D1490B">
              <w:t xml:space="preserve"> 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t xml:space="preserve">Complete </w:t>
            </w:r>
            <w:r w:rsidRPr="00D1490B">
              <w:rPr>
                <w:rStyle w:val="SpecialBold"/>
              </w:rPr>
              <w:t>9 core units</w:t>
            </w:r>
          </w:p>
          <w:p w:rsidR="00000000" w:rsidRPr="00D1490B" w:rsidP="00D1490B">
            <w:pPr>
              <w:pStyle w:val="BodyText"/>
            </w:pPr>
            <w:r w:rsidRPr="00D1490B">
              <w:t>BSBDES301A</w:t>
            </w:r>
            <w:r w:rsidRPr="00D1490B">
              <w:tab/>
              <w:t>Explore the use of colour</w:t>
            </w:r>
          </w:p>
          <w:p w:rsidR="00000000" w:rsidRPr="00D1490B" w:rsidP="00D1490B">
            <w:pPr>
              <w:pStyle w:val="BodyText"/>
            </w:pPr>
            <w:r w:rsidRPr="00D1490B">
              <w:t>BSBDES302A</w:t>
            </w:r>
            <w:r w:rsidRPr="00D1490B">
              <w:tab/>
            </w:r>
            <w:r w:rsidRPr="00D1490B">
              <w:t>Explore and apply the creative design process to 2D forms</w:t>
            </w:r>
          </w:p>
          <w:p w:rsidR="00000000" w:rsidRPr="00D1490B" w:rsidP="00D1490B">
            <w:pPr>
              <w:pStyle w:val="BodyText"/>
            </w:pPr>
            <w:r w:rsidRPr="00D1490B">
              <w:t>BSBDES303A</w:t>
            </w:r>
            <w:r w:rsidRPr="00D1490B">
              <w:tab/>
              <w:t>Explore and apply the creative design process to 3D forms</w:t>
            </w:r>
          </w:p>
          <w:p w:rsidR="00000000" w:rsidRPr="00D1490B" w:rsidP="00D1490B">
            <w:pPr>
              <w:pStyle w:val="BodyText"/>
            </w:pPr>
            <w:r w:rsidRPr="00D1490B">
              <w:t>BSBDES304A</w:t>
            </w:r>
            <w:r w:rsidRPr="00D1490B">
              <w:tab/>
              <w:t>Source and apply design industry knowledge</w:t>
            </w:r>
          </w:p>
          <w:p w:rsidR="00000000" w:rsidRPr="00D1490B" w:rsidP="00D1490B">
            <w:pPr>
              <w:pStyle w:val="BodyText"/>
            </w:pPr>
            <w:r w:rsidRPr="00D1490B">
              <w:t>BSBDES305A</w:t>
            </w:r>
            <w:r w:rsidRPr="00D1490B">
              <w:tab/>
              <w:t>Source and apply information on the history and theory of design</w:t>
            </w:r>
          </w:p>
          <w:p w:rsidR="00000000" w:rsidRPr="00D1490B" w:rsidP="00D1490B">
            <w:pPr>
              <w:pStyle w:val="BodyText"/>
            </w:pPr>
            <w:r w:rsidRPr="00D1490B">
              <w:t>BSBOHS201A</w:t>
            </w:r>
            <w:r w:rsidRPr="00D1490B">
              <w:tab/>
              <w:t>Participate in OHS processes</w:t>
            </w:r>
          </w:p>
          <w:p w:rsidR="00000000" w:rsidRPr="00D1490B" w:rsidP="00D1490B">
            <w:pPr>
              <w:pStyle w:val="BodyText"/>
            </w:pPr>
            <w:r w:rsidRPr="00D1490B">
              <w:t>CUVCOR03B</w:t>
            </w:r>
            <w:r w:rsidRPr="00D1490B">
              <w:tab/>
              <w:t xml:space="preserve">Develop, refine and communicate concept for own work </w:t>
            </w:r>
          </w:p>
          <w:p w:rsidR="00000000" w:rsidRPr="00D1490B" w:rsidP="00D1490B">
            <w:pPr>
              <w:pStyle w:val="BodyText"/>
            </w:pPr>
            <w:r w:rsidRPr="00D1490B">
              <w:t>CUVCOR08B</w:t>
            </w:r>
            <w:r w:rsidRPr="00D1490B">
              <w:tab/>
              <w:t>Produce drawings to represent and communicate the concept</w:t>
            </w:r>
          </w:p>
          <w:p w:rsidR="00000000" w:rsidP="00D1490B">
            <w:pPr>
              <w:pStyle w:val="BodyText"/>
              <w:rPr>
                <w:lang w:val="en-NZ"/>
              </w:rPr>
            </w:pPr>
            <w:r w:rsidRPr="00D1490B">
              <w:t>CUVDES04B</w:t>
            </w:r>
            <w:r w:rsidRPr="00D1490B">
              <w:tab/>
              <w:t>Integrate colour theory and design processes in response to a brief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90B">
            <w:pPr>
              <w:pStyle w:val="BodyText"/>
              <w:rPr>
                <w:lang w:val="en-NZ"/>
              </w:rPr>
            </w:pPr>
            <w:r w:rsidRPr="00D1490B">
              <w:rPr>
                <w:rStyle w:val="SpecialBold"/>
              </w:rPr>
              <w:t>Elective Units</w:t>
            </w:r>
          </w:p>
        </w:tc>
      </w:tr>
      <w:tr w:rsidTr="00366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90B" w:rsidP="00D1490B">
            <w:pPr>
              <w:pStyle w:val="BodyText"/>
            </w:pPr>
            <w:r w:rsidRPr="00D1490B">
              <w:t xml:space="preserve">Complete </w:t>
            </w:r>
            <w:r w:rsidRPr="00D1490B">
              <w:rPr>
                <w:rStyle w:val="SpecialBold"/>
              </w:rPr>
              <w:t>5 other units</w:t>
            </w:r>
            <w:r w:rsidRPr="00D1490B">
              <w:t xml:space="preserve"> from other areas of the Visual Arts Craft and Design Training Package or any relevant endorsed Training Package</w:t>
            </w:r>
          </w:p>
          <w:p w:rsidR="00000000" w:rsidRPr="00D1490B" w:rsidP="00D1490B">
            <w:pPr>
              <w:pStyle w:val="BodyText"/>
            </w:pPr>
            <w:r w:rsidRPr="00D1490B">
              <w:t xml:space="preserve">Remaining units may be selected from other areas of the Visual Arts Craft and Design Training Package or </w:t>
            </w:r>
            <w:r w:rsidRPr="00D1490B">
              <w:t>any relevant endorsed Training Package at the appropriate level.</w:t>
            </w:r>
          </w:p>
          <w:p w:rsidR="00000000" w:rsidRPr="00D1490B" w:rsidP="00D1490B">
            <w:pPr>
              <w:pStyle w:val="BodyText"/>
            </w:pPr>
            <w:r w:rsidRPr="00D1490B">
              <w:t>The total package of units must meet the requirements of the Australian Qualifications Framework Descriptor for a Certificate III. In all cases selection of electives must be guided by the jo</w:t>
            </w:r>
            <w:r w:rsidRPr="00D1490B">
              <w:t>b outcome sought, local industry requirements and the level of the qualification.</w:t>
            </w:r>
          </w:p>
        </w:tc>
      </w:tr>
    </w:tbl>
    <w:p w:rsidR="00000000" w:rsidRPr="00D1490B" w:rsidP="00D1490B">
      <w:pPr>
        <w:pStyle w:val="BodyText"/>
      </w:pPr>
      <w:r w:rsidRPr="00D1490B">
        <w:rPr>
          <w:rStyle w:val="BoldandItalics"/>
        </w:rPr>
        <w:t>Notes on the Certificate III in Design Fundamentals</w:t>
      </w:r>
    </w:p>
    <w:p w:rsidR="00000000" w:rsidRPr="00D1490B" w:rsidP="00D1490B">
      <w:pPr>
        <w:pStyle w:val="BodyText"/>
      </w:pPr>
      <w:r w:rsidRPr="00D1490B">
        <w:t xml:space="preserve">The Certificate III in Design Fundamentals is designed as a qualification that provides a pathway to a career in Design. </w:t>
      </w:r>
      <w:r w:rsidRPr="00D1490B">
        <w:t>There are limited job outcomes at this level, though in areas such as graphic and digital design there may be some employment opportunities as a Junior Design Assistant.</w:t>
      </w:r>
    </w:p>
    <w:p w:rsidR="00000000" w:rsidRPr="00D1490B" w:rsidP="00D1490B">
      <w:pPr>
        <w:pStyle w:val="BodyText"/>
      </w:pPr>
      <w:r w:rsidRPr="00D1490B">
        <w:t xml:space="preserve">Examples of other Training Packages, which may be relevant to this qualification, are </w:t>
      </w:r>
      <w:r w:rsidRPr="00D1490B">
        <w:t>as follows:</w:t>
      </w:r>
    </w:p>
    <w:p w:rsidR="00000000" w:rsidRPr="00D1490B" w:rsidP="00D1490B">
      <w:pPr>
        <w:pStyle w:val="ListBullet"/>
      </w:pPr>
      <w:r w:rsidRPr="00D1490B">
        <w:t>Business Services, e.g. computer technology</w:t>
      </w:r>
    </w:p>
    <w:p w:rsidR="00000000" w:rsidRPr="00D1490B" w:rsidP="00D1490B">
      <w:pPr>
        <w:pStyle w:val="ListBullet"/>
      </w:pPr>
      <w:r w:rsidRPr="00D1490B">
        <w:t>Entertainment, e.g. props, sets, scenic art, costume</w:t>
      </w:r>
    </w:p>
    <w:p w:rsidR="00000000" w:rsidRPr="00D1490B" w:rsidP="00D1490B">
      <w:pPr>
        <w:pStyle w:val="ListBullet"/>
      </w:pPr>
      <w:r w:rsidRPr="00D1490B">
        <w:t>Financial Services, e.g. bookkeeping</w:t>
      </w:r>
    </w:p>
    <w:p w:rsidR="00000000" w:rsidRPr="00D1490B" w:rsidP="00D1490B">
      <w:pPr>
        <w:pStyle w:val="ListBullet"/>
      </w:pPr>
      <w:r w:rsidRPr="00D1490B">
        <w:t>Furnishing e.g. furniture production</w:t>
      </w:r>
    </w:p>
    <w:p w:rsidR="00000000" w:rsidRPr="00D1490B" w:rsidP="00D1490B">
      <w:pPr>
        <w:pStyle w:val="ListBullet"/>
      </w:pPr>
      <w:r w:rsidRPr="00D1490B">
        <w:t>Hospitality, e.g. food and beverage</w:t>
      </w:r>
    </w:p>
    <w:p w:rsidR="00000000" w:rsidRPr="00D1490B" w:rsidP="00D1490B">
      <w:pPr>
        <w:pStyle w:val="ListBullet"/>
      </w:pPr>
      <w:r w:rsidRPr="00D1490B">
        <w:t>Information Technology, e.g. Internet</w:t>
      </w:r>
    </w:p>
    <w:p w:rsidR="00000000" w:rsidRPr="00D1490B" w:rsidP="00D1490B">
      <w:pPr>
        <w:pStyle w:val="ListBullet"/>
      </w:pPr>
      <w:r w:rsidRPr="00D1490B">
        <w:t>Manufactured Mineral Products, e.g. ceramics</w:t>
      </w:r>
    </w:p>
    <w:p w:rsidR="00000000" w:rsidRPr="00D1490B" w:rsidP="00D1490B">
      <w:pPr>
        <w:pStyle w:val="ListBullet"/>
      </w:pPr>
      <w:r w:rsidRPr="00D1490B">
        <w:t>Metal and Engineering, e.g. jewellery</w:t>
      </w:r>
    </w:p>
    <w:p w:rsidR="00000000" w:rsidRPr="00D1490B" w:rsidP="00D1490B">
      <w:pPr>
        <w:pStyle w:val="ListBullet"/>
      </w:pPr>
      <w:r w:rsidRPr="00D1490B">
        <w:t>Museums and Library/Information Services, e.g. exhibitions</w:t>
      </w:r>
    </w:p>
    <w:p w:rsidR="00000000" w:rsidRPr="00D1490B" w:rsidP="00D1490B">
      <w:pPr>
        <w:pStyle w:val="ListBullet"/>
      </w:pPr>
      <w:r w:rsidRPr="00D1490B">
        <w:t>Music, e.g. performance</w:t>
      </w:r>
    </w:p>
    <w:p w:rsidR="00000000" w:rsidRPr="00D1490B" w:rsidP="00D1490B">
      <w:pPr>
        <w:pStyle w:val="ListBullet"/>
      </w:pPr>
      <w:r w:rsidRPr="00D1490B">
        <w:t>Printing and Graphic Arts, e.g. pre-press</w:t>
      </w:r>
    </w:p>
    <w:p w:rsidR="00000000" w:rsidRPr="00D1490B" w:rsidP="00D1490B">
      <w:pPr>
        <w:pStyle w:val="ListBullet"/>
      </w:pPr>
      <w:r w:rsidRPr="00D1490B">
        <w:t>Retail, e.</w:t>
      </w:r>
      <w:r w:rsidRPr="00D1490B">
        <w:t>g. customer service, sales</w:t>
      </w:r>
    </w:p>
    <w:p w:rsidR="00000000" w:rsidRPr="00D1490B" w:rsidP="00D1490B">
      <w:pPr>
        <w:pStyle w:val="ListBullet"/>
      </w:pPr>
      <w:r w:rsidRPr="00D1490B">
        <w:t>Screen and Media, e.g. digital content, set and scenery construction</w:t>
      </w:r>
    </w:p>
    <w:p w:rsidR="00000000" w:rsidRPr="00D1490B" w:rsidP="00D1490B">
      <w:pPr>
        <w:pStyle w:val="ListBullet"/>
      </w:pPr>
      <w:r w:rsidRPr="00D1490B">
        <w:t>Textile, Clothing and Footwear, e.g. clothing production</w:t>
      </w:r>
    </w:p>
    <w:p w:rsidR="00000000" w:rsidRPr="00D1490B" w:rsidP="00D1490B">
      <w:pPr>
        <w:pStyle w:val="ListBullet"/>
      </w:pPr>
      <w:r w:rsidRPr="00D1490B">
        <w:t>Tourism, e.g. guiding</w:t>
      </w:r>
    </w:p>
    <w:p w:rsidR="00000000" w:rsidRPr="00D1490B" w:rsidP="00D1490B">
      <w:pPr>
        <w:pStyle w:val="BodyText"/>
      </w:pPr>
      <w:r w:rsidRPr="00D1490B">
        <w:t>Appropriate elective units might include:</w:t>
      </w:r>
    </w:p>
    <w:p w:rsidR="00000000" w:rsidRPr="00D1490B" w:rsidP="00D1490B">
      <w:pPr>
        <w:pStyle w:val="BodyText"/>
      </w:pPr>
      <w:r w:rsidRPr="00D1490B">
        <w:t>CUVCRS03B</w:t>
      </w:r>
      <w:r w:rsidRPr="00D1490B">
        <w:tab/>
        <w:t>Produce computer-aided drawin</w:t>
      </w:r>
      <w:r w:rsidRPr="00D1490B">
        <w:t>gs</w:t>
      </w:r>
    </w:p>
    <w:p w:rsidR="00000000" w:rsidRPr="00D1490B" w:rsidP="00D1490B">
      <w:pPr>
        <w:pStyle w:val="BodyText"/>
      </w:pPr>
      <w:r w:rsidRPr="00D1490B">
        <w:t>CUVCRS16B</w:t>
      </w:r>
      <w:r w:rsidRPr="00D1490B">
        <w:tab/>
        <w:t>Prepare text and graphic files for print processing</w:t>
      </w:r>
    </w:p>
    <w:p w:rsidR="00000000" w:rsidRPr="00D1490B" w:rsidP="00D1490B">
      <w:pPr>
        <w:pStyle w:val="BodyText"/>
      </w:pPr>
      <w:r w:rsidRPr="00D1490B">
        <w:t>CUVVSP12B</w:t>
      </w:r>
      <w:r w:rsidRPr="00D1490B">
        <w:tab/>
        <w:t>Produce digital images</w:t>
      </w:r>
    </w:p>
    <w:p w:rsidR="00000000" w:rsidRPr="00D1490B" w:rsidP="00D1490B">
      <w:pPr>
        <w:pStyle w:val="BodyText"/>
      </w:pPr>
      <w:r w:rsidRPr="00D1490B">
        <w:t>CUVVSP19B</w:t>
      </w:r>
      <w:r w:rsidRPr="00D1490B">
        <w:tab/>
        <w:t>Produce video art</w:t>
      </w:r>
    </w:p>
    <w:p w:rsidR="00366322" w:rsidP="00D1490B">
      <w:pPr>
        <w:pStyle w:val="BodyText"/>
      </w:pPr>
      <w:r w:rsidRPr="00D1490B">
        <w:t>CUVVSP27B</w:t>
      </w:r>
      <w:r w:rsidRPr="00D1490B">
        <w:tab/>
        <w:t>Produce jewellery</w:t>
      </w:r>
    </w:p>
    <w:p w:rsidR="00366322" w:rsidP="00D1490B">
      <w:pPr>
        <w:pStyle w:val="BodyText"/>
      </w:pPr>
    </w:p>
    <w:p w:rsidR="00000000" w:rsidRPr="00D1490B" w:rsidP="00D1490B"/>
    <w:sectPr w:rsidSect="00D149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6322" w:rsidP="00366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22" w:rsidP="00D14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6322" w:rsidP="00D14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6322" w:rsidP="00D149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66322" w:rsidP="0036632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22" w:rsidP="00D14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CUV30303 Certificate III in Design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66322" w:rsidP="00D149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D01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ACF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14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90B"/>
  </w:style>
  <w:style w:type="character" w:customStyle="1" w:styleId="Heading1Char">
    <w:name w:val="Heading 1 Char"/>
    <w:basedOn w:val="DefaultParagraphFont"/>
    <w:link w:val="Heading1"/>
    <w:rsid w:val="00D14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9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9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14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9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149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90B"/>
    <w:rPr>
      <w:b/>
      <w:spacing w:val="0"/>
    </w:rPr>
  </w:style>
  <w:style w:type="paragraph" w:styleId="Header">
    <w:name w:val="header"/>
    <w:basedOn w:val="Normal"/>
    <w:link w:val="HeaderChar"/>
    <w:rsid w:val="00D14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149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4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49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4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9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149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149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14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4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9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9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14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90B"/>
    <w:rPr>
      <w:i/>
    </w:rPr>
  </w:style>
  <w:style w:type="paragraph" w:styleId="Caption">
    <w:name w:val="caption"/>
    <w:basedOn w:val="BodyText"/>
    <w:next w:val="Normal"/>
    <w:qFormat/>
    <w:rsid w:val="00D14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90B"/>
  </w:style>
  <w:style w:type="paragraph" w:styleId="TableofFigures">
    <w:name w:val="table of figures"/>
    <w:basedOn w:val="Normal"/>
    <w:next w:val="Normal"/>
    <w:semiHidden/>
    <w:rsid w:val="00D14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90B"/>
    <w:pPr>
      <w:numPr>
        <w:numId w:val="10"/>
      </w:numPr>
    </w:pPr>
  </w:style>
  <w:style w:type="character" w:customStyle="1" w:styleId="WingdingSymbols">
    <w:name w:val="Wingding Symbols"/>
    <w:rsid w:val="00D1490B"/>
    <w:rPr>
      <w:rFonts w:ascii="Wingdings" w:hAnsi="Wingdings"/>
    </w:rPr>
  </w:style>
  <w:style w:type="paragraph" w:customStyle="1" w:styleId="TableHeading">
    <w:name w:val="Table Heading"/>
    <w:basedOn w:val="HeadingBase"/>
    <w:rsid w:val="00D14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90B"/>
    <w:rPr>
      <w:color w:val="0033CC"/>
      <w:u w:val="none"/>
    </w:rPr>
  </w:style>
  <w:style w:type="paragraph" w:customStyle="1" w:styleId="BodyTextRight">
    <w:name w:val="Body Text Right"/>
    <w:basedOn w:val="BodyText"/>
    <w:rsid w:val="00D14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9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9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1490B"/>
    <w:rPr>
      <w:sz w:val="32"/>
    </w:rPr>
  </w:style>
  <w:style w:type="paragraph" w:customStyle="1" w:styleId="HeadingProcedure">
    <w:name w:val="Heading Procedure"/>
    <w:basedOn w:val="HeadingBase"/>
    <w:next w:val="Normal"/>
    <w:rsid w:val="00D14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90B"/>
    <w:pPr>
      <w:spacing w:before="60" w:after="60"/>
    </w:pPr>
  </w:style>
  <w:style w:type="paragraph" w:styleId="ListContinue">
    <w:name w:val="List Continue"/>
    <w:basedOn w:val="List"/>
    <w:rsid w:val="00D1490B"/>
    <w:pPr>
      <w:ind w:firstLine="0"/>
    </w:pPr>
  </w:style>
  <w:style w:type="paragraph" w:customStyle="1" w:styleId="ListNote">
    <w:name w:val="List Note"/>
    <w:basedOn w:val="List"/>
    <w:rsid w:val="00D14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90B"/>
    <w:rPr>
      <w:rFonts w:ascii="Courier New" w:hAnsi="Courier New"/>
    </w:rPr>
  </w:style>
  <w:style w:type="paragraph" w:customStyle="1" w:styleId="NoteBullet">
    <w:name w:val="Note Bullet"/>
    <w:basedOn w:val="Note"/>
    <w:rsid w:val="00D14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9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1490B"/>
    <w:rPr>
      <w:b/>
      <w:smallCaps/>
    </w:rPr>
  </w:style>
  <w:style w:type="paragraph" w:customStyle="1" w:styleId="TableListNumber">
    <w:name w:val="Table List Number"/>
    <w:basedOn w:val="ListNumber"/>
    <w:rsid w:val="00D14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90B"/>
    <w:pPr>
      <w:numPr>
        <w:numId w:val="8"/>
      </w:numPr>
    </w:pPr>
  </w:style>
  <w:style w:type="paragraph" w:customStyle="1" w:styleId="ListAlpha2">
    <w:name w:val="List Alpha 2"/>
    <w:basedOn w:val="List2"/>
    <w:rsid w:val="00D1490B"/>
    <w:pPr>
      <w:numPr>
        <w:numId w:val="7"/>
      </w:numPr>
    </w:pPr>
  </w:style>
  <w:style w:type="paragraph" w:styleId="List2">
    <w:name w:val="List 2"/>
    <w:basedOn w:val="BodyText"/>
    <w:rsid w:val="00D14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90B"/>
    <w:pPr>
      <w:numPr>
        <w:numId w:val="2"/>
      </w:numPr>
    </w:pPr>
  </w:style>
  <w:style w:type="paragraph" w:styleId="ListBullet5">
    <w:name w:val="List Bullet 5"/>
    <w:basedOn w:val="List5"/>
    <w:rsid w:val="00D1490B"/>
    <w:pPr>
      <w:numPr>
        <w:numId w:val="3"/>
      </w:numPr>
    </w:pPr>
  </w:style>
  <w:style w:type="paragraph" w:styleId="ListContinue2">
    <w:name w:val="List Continue 2"/>
    <w:basedOn w:val="List2"/>
    <w:rsid w:val="00D1490B"/>
    <w:pPr>
      <w:ind w:firstLine="0"/>
    </w:pPr>
  </w:style>
  <w:style w:type="paragraph" w:styleId="ListContinue3">
    <w:name w:val="List Continue 3"/>
    <w:basedOn w:val="List3"/>
    <w:rsid w:val="00D1490B"/>
    <w:pPr>
      <w:ind w:left="1021" w:firstLine="0"/>
    </w:pPr>
  </w:style>
  <w:style w:type="paragraph" w:styleId="ListContinue4">
    <w:name w:val="List Continue 4"/>
    <w:basedOn w:val="List4"/>
    <w:rsid w:val="00D1490B"/>
    <w:pPr>
      <w:ind w:firstLine="0"/>
    </w:pPr>
  </w:style>
  <w:style w:type="paragraph" w:styleId="ListContinue5">
    <w:name w:val="List Continue 5"/>
    <w:basedOn w:val="List5"/>
    <w:rsid w:val="00D1490B"/>
    <w:pPr>
      <w:ind w:firstLine="0"/>
    </w:pPr>
  </w:style>
  <w:style w:type="paragraph" w:styleId="ListNumber3">
    <w:name w:val="List Number 3"/>
    <w:basedOn w:val="List3"/>
    <w:rsid w:val="00D1490B"/>
    <w:pPr>
      <w:numPr>
        <w:numId w:val="4"/>
      </w:numPr>
    </w:pPr>
  </w:style>
  <w:style w:type="paragraph" w:styleId="ListNumber4">
    <w:name w:val="List Number 4"/>
    <w:basedOn w:val="List4"/>
    <w:rsid w:val="00D1490B"/>
    <w:pPr>
      <w:numPr>
        <w:numId w:val="5"/>
      </w:numPr>
    </w:pPr>
  </w:style>
  <w:style w:type="paragraph" w:styleId="ListNumber5">
    <w:name w:val="List Number 5"/>
    <w:basedOn w:val="List5"/>
    <w:rsid w:val="00D1490B"/>
    <w:pPr>
      <w:numPr>
        <w:numId w:val="6"/>
      </w:numPr>
    </w:pPr>
  </w:style>
  <w:style w:type="paragraph" w:styleId="BlockText">
    <w:name w:val="Block Text"/>
    <w:basedOn w:val="Normal"/>
    <w:rsid w:val="00D14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90B"/>
    <w:rPr>
      <w:sz w:val="16"/>
      <w:vertAlign w:val="superscript"/>
    </w:rPr>
  </w:style>
  <w:style w:type="character" w:customStyle="1" w:styleId="Symbols">
    <w:name w:val="Symbols"/>
    <w:basedOn w:val="DefaultParagraphFont"/>
    <w:rsid w:val="00D1490B"/>
    <w:rPr>
      <w:rFonts w:ascii="Symbol" w:hAnsi="Symbol"/>
    </w:rPr>
  </w:style>
  <w:style w:type="character" w:customStyle="1" w:styleId="MenuOptions">
    <w:name w:val="Menu Options"/>
    <w:basedOn w:val="DefaultParagraphFont"/>
    <w:rsid w:val="00D14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90B"/>
    <w:rPr>
      <w:b/>
    </w:rPr>
  </w:style>
  <w:style w:type="character" w:customStyle="1" w:styleId="Underlined">
    <w:name w:val="Underlined"/>
    <w:basedOn w:val="DefaultParagraphFont"/>
    <w:rsid w:val="00D1490B"/>
    <w:rPr>
      <w:u w:val="single"/>
    </w:rPr>
  </w:style>
  <w:style w:type="paragraph" w:customStyle="1" w:styleId="TableBodyTextRight">
    <w:name w:val="Table Body Text Right"/>
    <w:basedOn w:val="TableBodyText"/>
    <w:rsid w:val="00D14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90B"/>
    <w:rPr>
      <w:sz w:val="18"/>
    </w:rPr>
  </w:style>
  <w:style w:type="paragraph" w:customStyle="1" w:styleId="BodySmallRight">
    <w:name w:val="Body Small Right"/>
    <w:basedOn w:val="BodyTextRight"/>
    <w:rsid w:val="00D1490B"/>
    <w:rPr>
      <w:sz w:val="18"/>
      <w:szCs w:val="18"/>
    </w:rPr>
  </w:style>
  <w:style w:type="paragraph" w:customStyle="1" w:styleId="MarginEdition">
    <w:name w:val="Margin Edition"/>
    <w:basedOn w:val="MarginNote"/>
    <w:rsid w:val="00D14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90B"/>
    <w:rPr>
      <w:sz w:val="2"/>
      <w:szCs w:val="2"/>
    </w:rPr>
  </w:style>
  <w:style w:type="character" w:customStyle="1" w:styleId="Small">
    <w:name w:val="Small"/>
    <w:basedOn w:val="DefaultParagraphFont"/>
    <w:rsid w:val="00D1490B"/>
    <w:rPr>
      <w:sz w:val="16"/>
    </w:rPr>
  </w:style>
  <w:style w:type="paragraph" w:customStyle="1" w:styleId="WideTable">
    <w:name w:val="Wide Table"/>
    <w:basedOn w:val="Normal"/>
    <w:rsid w:val="00D14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90B"/>
  </w:style>
  <w:style w:type="paragraph" w:styleId="Quote">
    <w:name w:val="Quote"/>
    <w:basedOn w:val="Heading1"/>
    <w:link w:val="QuoteChar"/>
    <w:qFormat/>
    <w:rsid w:val="00D14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90B"/>
    <w:pPr>
      <w:pageBreakBefore/>
    </w:pPr>
  </w:style>
  <w:style w:type="paragraph" w:customStyle="1" w:styleId="Border">
    <w:name w:val="Border"/>
    <w:basedOn w:val="Normal"/>
    <w:qFormat/>
    <w:rsid w:val="00D14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9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14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90B"/>
    <w:rPr>
      <w:u w:val="single"/>
    </w:rPr>
  </w:style>
  <w:style w:type="paragraph" w:styleId="BalloonText">
    <w:name w:val="Balloon Text"/>
    <w:basedOn w:val="Normal"/>
    <w:link w:val="BalloonTextChar"/>
    <w:rsid w:val="00D14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9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149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90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688</Words>
  <Characters>4368</Characters>
  <Application>Microsoft Office Word</Application>
  <DocSecurity>0</DocSecurity>
  <Lines>119</Lines>
  <Paragraphs>94</Paragraphs>
  <ScaleCrop>false</ScaleCrop>
  <Company>Author-it Software Corporation Ltd.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CUV30303 Certificate III in Design Fundamentals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2012-05-27T05:26:00Z</dcterms:created>
  <dcterms:modified xsi:type="dcterms:W3CDTF">2012-05-27T05:26:00Z</dcterms:modified>
</cp:coreProperties>
</file>