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247" w:rsidP="00CE7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CUVLLN201 Use basic measuring and calculating skills</w:t>
      </w:r>
      <w:r>
        <w:fldChar w:fldCharType="end"/>
      </w:r>
    </w:p>
    <w:p w:rsidR="00CE7247" w:rsidP="00CE7247">
      <w:pPr>
        <w:pStyle w:val="Version"/>
        <w:sectPr w:rsidSect="00C54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718" w:rsidP="00C54718">
      <w:pPr>
        <w:pStyle w:val="SuperHeading"/>
      </w:pPr>
      <w:r w:rsidRPr="00C54718">
        <w:t>Assessment Requirements for CUVLLN201 Use basic measuring and calculating skills</w:t>
      </w:r>
    </w:p>
    <w:p w:rsidR="00000000" w:rsidRPr="00C54718" w:rsidP="00C54718">
      <w:pPr>
        <w:pStyle w:val="Heading1"/>
      </w:pPr>
      <w:bookmarkStart w:id="1" w:name="O_613929"/>
      <w:bookmarkEnd w:id="1"/>
      <w:r w:rsidRPr="00C547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C54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718" w:rsidP="00C54718">
            <w:pPr>
              <w:pStyle w:val="BodyText"/>
            </w:pPr>
            <w:r w:rsidRPr="00C54718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718">
            <w:pPr>
              <w:pStyle w:val="BodyText"/>
              <w:rPr>
                <w:lang w:val="en-NZ"/>
              </w:rPr>
            </w:pPr>
            <w:r w:rsidRPr="00C54718">
              <w:rPr>
                <w:rStyle w:val="SpecialBold"/>
              </w:rPr>
              <w:t>Comments</w:t>
            </w:r>
          </w:p>
        </w:tc>
      </w:tr>
      <w:tr w:rsidTr="00C54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718">
            <w:pPr>
              <w:pStyle w:val="BodyText"/>
              <w:rPr>
                <w:lang w:val="en-NZ"/>
              </w:rPr>
            </w:pPr>
            <w:r w:rsidRPr="00C54718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718" w:rsidP="00C54718">
            <w:pPr>
              <w:pStyle w:val="BodyText"/>
            </w:pPr>
            <w:r w:rsidRPr="00C54718">
              <w:t>This version first released with CUV Arts and Culture Training Package Version 1.0.</w:t>
            </w:r>
          </w:p>
        </w:tc>
      </w:tr>
    </w:tbl>
    <w:p w:rsidR="00000000" w:rsidRPr="00C54718" w:rsidP="00C54718">
      <w:pPr>
        <w:pStyle w:val="BodyText"/>
      </w:pPr>
    </w:p>
    <w:p w:rsidR="00000000" w:rsidRPr="00C54718" w:rsidP="00C54718">
      <w:pPr>
        <w:pStyle w:val="AllowPageBreak"/>
      </w:pPr>
    </w:p>
    <w:p w:rsidR="00000000" w:rsidRPr="00C54718" w:rsidP="00C54718">
      <w:pPr>
        <w:pStyle w:val="Heading1"/>
      </w:pPr>
      <w:bookmarkStart w:id="2" w:name="O_613930"/>
      <w:bookmarkEnd w:id="2"/>
      <w:r w:rsidRPr="00C54718">
        <w:t>Performance Evidence</w:t>
      </w:r>
    </w:p>
    <w:p w:rsidR="00000000" w:rsidRPr="00C54718" w:rsidP="00C54718">
      <w:pPr>
        <w:pStyle w:val="BodyText"/>
      </w:pPr>
      <w:r w:rsidRPr="00C54718">
        <w:t>Evidence of the ability to:</w:t>
      </w:r>
    </w:p>
    <w:p w:rsidR="00000000" w:rsidRPr="00C54718" w:rsidP="00C54718">
      <w:pPr>
        <w:pStyle w:val="ListBullet"/>
      </w:pPr>
      <w:r w:rsidRPr="00C54718">
        <w:t>apply problem-solving skills to measurement and calculation requirements and information</w:t>
      </w:r>
    </w:p>
    <w:p w:rsidR="00000000" w:rsidRPr="00C54718" w:rsidP="00C54718">
      <w:pPr>
        <w:pStyle w:val="ListBullet"/>
      </w:pPr>
      <w:r w:rsidRPr="00C54718">
        <w:t>measure quantities accurately using appropriate measuring equipment</w:t>
      </w:r>
    </w:p>
    <w:p w:rsidR="00000000" w:rsidRPr="00C54718" w:rsidP="00C54718">
      <w:pPr>
        <w:pStyle w:val="ListBullet"/>
      </w:pPr>
      <w:r w:rsidRPr="00C54718">
        <w:t>record measurements and calculations using approp</w:t>
      </w:r>
      <w:r w:rsidRPr="00C54718">
        <w:t>riate symbols for units of measurement</w:t>
      </w:r>
    </w:p>
    <w:p w:rsidR="00000000" w:rsidRPr="00C54718" w:rsidP="00C54718">
      <w:pPr>
        <w:pStyle w:val="ListBullet"/>
      </w:pPr>
      <w:r w:rsidRPr="00C54718">
        <w:t>apply simple mathematical operations:</w:t>
      </w:r>
    </w:p>
    <w:p w:rsidR="00000000" w:rsidRPr="00C54718" w:rsidP="00C54718">
      <w:pPr>
        <w:pStyle w:val="ListBullet2"/>
      </w:pPr>
      <w:r w:rsidRPr="00C54718">
        <w:t>addition</w:t>
      </w:r>
    </w:p>
    <w:p w:rsidR="00000000" w:rsidRPr="00C54718" w:rsidP="00C54718">
      <w:pPr>
        <w:pStyle w:val="ListBullet2"/>
      </w:pPr>
      <w:r w:rsidRPr="00C54718">
        <w:t>subtraction</w:t>
      </w:r>
    </w:p>
    <w:p w:rsidR="00000000" w:rsidRPr="00C54718" w:rsidP="00C54718">
      <w:pPr>
        <w:pStyle w:val="ListBullet2"/>
      </w:pPr>
      <w:r w:rsidRPr="00C54718">
        <w:t>multiplication</w:t>
      </w:r>
    </w:p>
    <w:p w:rsidR="00000000" w:rsidRPr="00C54718" w:rsidP="00C54718">
      <w:pPr>
        <w:pStyle w:val="ListBullet2"/>
      </w:pPr>
      <w:r w:rsidRPr="00C54718">
        <w:t>division</w:t>
      </w:r>
    </w:p>
    <w:p w:rsidR="00000000" w:rsidRPr="00C54718" w:rsidP="00C54718">
      <w:pPr>
        <w:pStyle w:val="ListBullet"/>
      </w:pPr>
      <w:r w:rsidRPr="00C54718">
        <w:t>complete basic calculations using ‘in the head’ method and pen and paper</w:t>
      </w:r>
    </w:p>
    <w:p w:rsidR="00000000" w:rsidRPr="00C54718" w:rsidP="00C54718">
      <w:pPr>
        <w:pStyle w:val="ListBullet"/>
      </w:pPr>
      <w:r w:rsidRPr="00C54718">
        <w:t>use a calculator or digital tool to complete basic calculations.</w:t>
      </w:r>
    </w:p>
    <w:p w:rsidR="00000000" w:rsidRPr="00C54718" w:rsidP="00C54718">
      <w:pPr>
        <w:pStyle w:val="BodyText"/>
      </w:pPr>
      <w:r w:rsidRPr="00C54718">
        <w:t>Note: If a specific volume or frequency is not stated, then evidence must be provided for each of the above points at least once.</w:t>
      </w:r>
    </w:p>
    <w:p w:rsidR="00000000" w:rsidRPr="00C54718" w:rsidP="00C54718">
      <w:pPr>
        <w:pStyle w:val="AllowPageBreak"/>
      </w:pPr>
    </w:p>
    <w:p w:rsidR="00000000" w:rsidRPr="00C54718" w:rsidP="00C54718">
      <w:pPr>
        <w:pStyle w:val="Heading1"/>
      </w:pPr>
      <w:bookmarkStart w:id="3" w:name="O_613931"/>
      <w:bookmarkEnd w:id="3"/>
      <w:r w:rsidRPr="00C54718">
        <w:t>Knowledge Evidence</w:t>
      </w:r>
    </w:p>
    <w:p w:rsidR="00000000" w:rsidRPr="00C54718" w:rsidP="00C54718">
      <w:pPr>
        <w:pStyle w:val="BodyText"/>
      </w:pPr>
      <w:r w:rsidRPr="00C54718">
        <w:t>To complete the unit requ</w:t>
      </w:r>
      <w:r w:rsidRPr="00C54718">
        <w:t>irements the individual must:</w:t>
      </w:r>
    </w:p>
    <w:p w:rsidR="00000000" w:rsidRPr="00C54718" w:rsidP="00C54718">
      <w:pPr>
        <w:pStyle w:val="ListBullet"/>
      </w:pPr>
      <w:r w:rsidRPr="00C54718">
        <w:t>identify the correct measuring equipment related to a unit or quantity</w:t>
      </w:r>
    </w:p>
    <w:p w:rsidR="00000000" w:rsidRPr="00C54718" w:rsidP="00C54718">
      <w:pPr>
        <w:pStyle w:val="ListBullet"/>
      </w:pPr>
      <w:r w:rsidRPr="00C54718">
        <w:t>read numbers, including fractions and decimals</w:t>
      </w:r>
    </w:p>
    <w:p w:rsidR="00000000" w:rsidRPr="00C54718" w:rsidP="00C54718">
      <w:pPr>
        <w:pStyle w:val="ListBullet"/>
      </w:pPr>
      <w:r w:rsidRPr="00C54718">
        <w:t>explain the use of the decimal point</w:t>
      </w:r>
    </w:p>
    <w:p w:rsidR="00000000" w:rsidRPr="00C54718" w:rsidP="00C54718">
      <w:pPr>
        <w:pStyle w:val="ListBullet"/>
      </w:pPr>
      <w:r w:rsidRPr="00C54718">
        <w:t>list metric units of measurement relevant to own work</w:t>
      </w:r>
    </w:p>
    <w:p w:rsidR="00CE7247" w:rsidP="00C54718">
      <w:pPr>
        <w:pStyle w:val="ListBullet"/>
      </w:pPr>
      <w:r w:rsidRPr="00C54718">
        <w:t>recognise common mathematical symbols used in mathematical operations and related to units of measurement.</w:t>
      </w:r>
    </w:p>
    <w:p w:rsidR="00CE7247" w:rsidP="00C54718">
      <w:pPr>
        <w:pStyle w:val="ListBullet"/>
      </w:pPr>
    </w:p>
    <w:p w:rsidR="00000000" w:rsidRPr="00C54718" w:rsidP="00C54718">
      <w:pPr>
        <w:pStyle w:val="Heading1"/>
      </w:pPr>
      <w:bookmarkStart w:id="4" w:name="O_613932"/>
      <w:bookmarkEnd w:id="4"/>
      <w:r w:rsidRPr="00C54718">
        <w:t>Assessment Conditions</w:t>
      </w:r>
    </w:p>
    <w:p w:rsidR="00000000" w:rsidRPr="00C54718" w:rsidP="00C54718">
      <w:pPr>
        <w:pStyle w:val="BodyText"/>
      </w:pPr>
      <w:r w:rsidRPr="00C54718">
        <w:t>Gather evidence to demonstrate consistent performance in conditions that are safe and replicate the workplace</w:t>
      </w:r>
      <w:r w:rsidRPr="00C54718">
        <w:t>. Noise levels, production flow, interruptions and time variances should be typical of those experienced in the field of work where measurements and calculations are undertaken, and include access to:</w:t>
      </w:r>
    </w:p>
    <w:p w:rsidR="00000000" w:rsidRPr="00C54718" w:rsidP="00C54718">
      <w:pPr>
        <w:pStyle w:val="ListBullet"/>
      </w:pPr>
      <w:r w:rsidRPr="00C54718">
        <w:t>measuring equipment</w:t>
      </w:r>
    </w:p>
    <w:p w:rsidR="00000000" w:rsidRPr="00C54718" w:rsidP="00C54718">
      <w:pPr>
        <w:pStyle w:val="ListBullet"/>
      </w:pPr>
      <w:r w:rsidRPr="00C54718">
        <w:t>a calculator and/or digital tools.</w:t>
      </w:r>
    </w:p>
    <w:p w:rsidR="00000000" w:rsidRPr="00C54718" w:rsidP="00C54718">
      <w:pPr>
        <w:pStyle w:val="BodyText"/>
      </w:pPr>
    </w:p>
    <w:p w:rsidR="00000000" w:rsidRPr="00C54718" w:rsidP="00C54718">
      <w:pPr>
        <w:pStyle w:val="BodyText"/>
      </w:pPr>
      <w:r w:rsidRPr="00C54718">
        <w:t xml:space="preserve">Culturally appropriate processes and techniques suited to the language and literacy capacity of learners and the work being performed must be used. </w:t>
      </w:r>
    </w:p>
    <w:p w:rsidR="00000000" w:rsidRPr="00C54718" w:rsidP="00C54718">
      <w:pPr>
        <w:pStyle w:val="BodyText"/>
      </w:pPr>
    </w:p>
    <w:p w:rsidR="00000000" w:rsidRPr="00C54718" w:rsidP="00C54718">
      <w:pPr>
        <w:pStyle w:val="BodyText"/>
      </w:pPr>
      <w:r w:rsidRPr="00C54718">
        <w:t>Local cultural knowledge is necessary to achieve competency in this unit.</w:t>
      </w:r>
    </w:p>
    <w:p w:rsidR="00000000" w:rsidRPr="00C54718" w:rsidP="00C54718">
      <w:pPr>
        <w:pStyle w:val="BodyText"/>
      </w:pPr>
    </w:p>
    <w:p w:rsidR="00000000" w:rsidRPr="00C54718" w:rsidP="00C54718">
      <w:pPr>
        <w:pStyle w:val="BodyText"/>
      </w:pPr>
      <w:r w:rsidRPr="00C54718">
        <w:t>Assessors must satisfy NVR/AQ</w:t>
      </w:r>
      <w:r w:rsidRPr="00C54718">
        <w:t>TF assessor requirements.</w:t>
      </w:r>
    </w:p>
    <w:p w:rsidR="00000000" w:rsidRPr="00C54718" w:rsidP="00C54718">
      <w:pPr>
        <w:pStyle w:val="AllowPageBreak"/>
      </w:pPr>
    </w:p>
    <w:p w:rsidR="00000000" w:rsidRPr="00C54718" w:rsidP="00C54718">
      <w:pPr>
        <w:pStyle w:val="Heading1"/>
      </w:pPr>
      <w:bookmarkStart w:id="5" w:name="O_613935"/>
      <w:bookmarkEnd w:id="5"/>
      <w:r w:rsidRPr="00C54718">
        <w:t>Links</w:t>
      </w:r>
    </w:p>
    <w:p w:rsidR="00000000" w:rsidRPr="00C54718" w:rsidP="00C54718">
      <w:pPr>
        <w:pStyle w:val="BodyText"/>
      </w:pPr>
      <w:r w:rsidRPr="00C54718">
        <w:t>Companion volumes are available at: - http://www.ibsa.org.au</w:t>
      </w:r>
    </w:p>
    <w:p w:rsidR="00000000" w:rsidRPr="00C54718" w:rsidP="00C54718"/>
    <w:sectPr w:rsidSect="00C547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718" w:rsidRPr="00CE7247" w:rsidP="00CE7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47" w:rsidP="00C54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7247" w:rsidP="00C54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7247" w:rsidP="00C54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718" w:rsidRPr="00CE7247" w:rsidP="00CE72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47" w:rsidRPr="002D2AF8" w:rsidP="00C54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CUVLLN201 Use basic measuring and calculating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CE7247" w:rsidP="00C54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4C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C5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7C8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718"/>
  </w:style>
  <w:style w:type="character" w:customStyle="1" w:styleId="Heading1Char">
    <w:name w:val="Heading 1 Char"/>
    <w:basedOn w:val="DefaultParagraphFont"/>
    <w:link w:val="Heading1"/>
    <w:rsid w:val="00C54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7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7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7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718"/>
    <w:rPr>
      <w:b/>
      <w:spacing w:val="0"/>
    </w:rPr>
  </w:style>
  <w:style w:type="paragraph" w:styleId="ListBullet2">
    <w:name w:val="List Bullet 2"/>
    <w:basedOn w:val="List2"/>
    <w:rsid w:val="00C547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7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7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718"/>
    <w:rPr>
      <w:i/>
    </w:rPr>
  </w:style>
  <w:style w:type="paragraph" w:styleId="Caption">
    <w:name w:val="caption"/>
    <w:basedOn w:val="BodyText"/>
    <w:next w:val="Normal"/>
    <w:qFormat/>
    <w:rsid w:val="00C54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718"/>
  </w:style>
  <w:style w:type="paragraph" w:styleId="TableofFigures">
    <w:name w:val="table of figures"/>
    <w:basedOn w:val="Normal"/>
    <w:next w:val="Normal"/>
    <w:semiHidden/>
    <w:rsid w:val="00C54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718"/>
    <w:pPr>
      <w:numPr>
        <w:numId w:val="11"/>
      </w:numPr>
    </w:pPr>
  </w:style>
  <w:style w:type="character" w:customStyle="1" w:styleId="WingdingSymbols">
    <w:name w:val="Wingding Symbols"/>
    <w:rsid w:val="00C54718"/>
    <w:rPr>
      <w:rFonts w:ascii="Wingdings" w:hAnsi="Wingdings"/>
    </w:rPr>
  </w:style>
  <w:style w:type="paragraph" w:customStyle="1" w:styleId="TableHeading">
    <w:name w:val="Table Heading"/>
    <w:basedOn w:val="HeadingBase"/>
    <w:rsid w:val="00C54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718"/>
    <w:rPr>
      <w:color w:val="0033CC"/>
      <w:u w:val="none"/>
    </w:rPr>
  </w:style>
  <w:style w:type="paragraph" w:customStyle="1" w:styleId="BodyTextRight">
    <w:name w:val="Body Text Right"/>
    <w:basedOn w:val="BodyText"/>
    <w:rsid w:val="00C54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7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718"/>
    <w:rPr>
      <w:sz w:val="32"/>
    </w:rPr>
  </w:style>
  <w:style w:type="paragraph" w:customStyle="1" w:styleId="HeadingProcedure">
    <w:name w:val="Heading Procedure"/>
    <w:basedOn w:val="HeadingBase"/>
    <w:next w:val="Normal"/>
    <w:rsid w:val="00C54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718"/>
    <w:pPr>
      <w:spacing w:before="60" w:after="60"/>
    </w:pPr>
  </w:style>
  <w:style w:type="paragraph" w:styleId="ListContinue">
    <w:name w:val="List Continue"/>
    <w:basedOn w:val="List"/>
    <w:rsid w:val="00C54718"/>
    <w:pPr>
      <w:ind w:firstLine="0"/>
    </w:pPr>
  </w:style>
  <w:style w:type="paragraph" w:customStyle="1" w:styleId="ListNote">
    <w:name w:val="List Note"/>
    <w:basedOn w:val="List"/>
    <w:rsid w:val="00C54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718"/>
    <w:rPr>
      <w:rFonts w:ascii="Courier New" w:hAnsi="Courier New"/>
    </w:rPr>
  </w:style>
  <w:style w:type="paragraph" w:customStyle="1" w:styleId="NoteBullet">
    <w:name w:val="Note Bullet"/>
    <w:basedOn w:val="Note"/>
    <w:rsid w:val="00C54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7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4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718"/>
    <w:rPr>
      <w:b/>
      <w:smallCaps/>
    </w:rPr>
  </w:style>
  <w:style w:type="paragraph" w:customStyle="1" w:styleId="TableListNumber">
    <w:name w:val="Table List Number"/>
    <w:basedOn w:val="ListNumber"/>
    <w:rsid w:val="00C54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718"/>
    <w:pPr>
      <w:numPr>
        <w:numId w:val="9"/>
      </w:numPr>
    </w:pPr>
  </w:style>
  <w:style w:type="paragraph" w:customStyle="1" w:styleId="ListAlpha2">
    <w:name w:val="List Alpha 2"/>
    <w:basedOn w:val="List2"/>
    <w:rsid w:val="00C54718"/>
    <w:pPr>
      <w:numPr>
        <w:numId w:val="8"/>
      </w:numPr>
    </w:pPr>
  </w:style>
  <w:style w:type="paragraph" w:styleId="List2">
    <w:name w:val="List 2"/>
    <w:basedOn w:val="BodyText"/>
    <w:rsid w:val="00C54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71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718"/>
    <w:pPr>
      <w:numPr>
        <w:numId w:val="3"/>
      </w:numPr>
    </w:pPr>
  </w:style>
  <w:style w:type="paragraph" w:styleId="ListBullet5">
    <w:name w:val="List Bullet 5"/>
    <w:basedOn w:val="List5"/>
    <w:rsid w:val="00C54718"/>
    <w:pPr>
      <w:numPr>
        <w:numId w:val="4"/>
      </w:numPr>
    </w:pPr>
  </w:style>
  <w:style w:type="paragraph" w:styleId="ListContinue2">
    <w:name w:val="List Continue 2"/>
    <w:basedOn w:val="List2"/>
    <w:rsid w:val="00C54718"/>
    <w:pPr>
      <w:ind w:firstLine="0"/>
    </w:pPr>
  </w:style>
  <w:style w:type="paragraph" w:styleId="ListContinue3">
    <w:name w:val="List Continue 3"/>
    <w:basedOn w:val="List3"/>
    <w:rsid w:val="00C54718"/>
    <w:pPr>
      <w:ind w:left="1021" w:firstLine="0"/>
    </w:pPr>
  </w:style>
  <w:style w:type="paragraph" w:styleId="ListContinue4">
    <w:name w:val="List Continue 4"/>
    <w:basedOn w:val="List4"/>
    <w:rsid w:val="00C54718"/>
    <w:pPr>
      <w:ind w:firstLine="0"/>
    </w:pPr>
  </w:style>
  <w:style w:type="paragraph" w:styleId="ListContinue5">
    <w:name w:val="List Continue 5"/>
    <w:basedOn w:val="List5"/>
    <w:rsid w:val="00C54718"/>
    <w:pPr>
      <w:ind w:firstLine="0"/>
    </w:pPr>
  </w:style>
  <w:style w:type="paragraph" w:styleId="ListNumber3">
    <w:name w:val="List Number 3"/>
    <w:basedOn w:val="List3"/>
    <w:rsid w:val="00C54718"/>
    <w:pPr>
      <w:numPr>
        <w:numId w:val="5"/>
      </w:numPr>
    </w:pPr>
  </w:style>
  <w:style w:type="paragraph" w:styleId="ListNumber4">
    <w:name w:val="List Number 4"/>
    <w:basedOn w:val="List4"/>
    <w:rsid w:val="00C54718"/>
    <w:pPr>
      <w:numPr>
        <w:numId w:val="6"/>
      </w:numPr>
    </w:pPr>
  </w:style>
  <w:style w:type="paragraph" w:styleId="ListNumber5">
    <w:name w:val="List Number 5"/>
    <w:basedOn w:val="List5"/>
    <w:rsid w:val="00C54718"/>
    <w:pPr>
      <w:numPr>
        <w:numId w:val="7"/>
      </w:numPr>
    </w:pPr>
  </w:style>
  <w:style w:type="paragraph" w:styleId="BlockText">
    <w:name w:val="Block Text"/>
    <w:basedOn w:val="Normal"/>
    <w:rsid w:val="00C54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718"/>
    <w:rPr>
      <w:sz w:val="16"/>
      <w:vertAlign w:val="superscript"/>
    </w:rPr>
  </w:style>
  <w:style w:type="character" w:customStyle="1" w:styleId="Symbols">
    <w:name w:val="Symbols"/>
    <w:basedOn w:val="DefaultParagraphFont"/>
    <w:rsid w:val="00C54718"/>
    <w:rPr>
      <w:rFonts w:ascii="Symbol" w:hAnsi="Symbol"/>
    </w:rPr>
  </w:style>
  <w:style w:type="character" w:customStyle="1" w:styleId="MenuOptions">
    <w:name w:val="Menu Options"/>
    <w:basedOn w:val="DefaultParagraphFont"/>
    <w:rsid w:val="00C54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718"/>
    <w:rPr>
      <w:b/>
    </w:rPr>
  </w:style>
  <w:style w:type="character" w:customStyle="1" w:styleId="Underlined">
    <w:name w:val="Underlined"/>
    <w:basedOn w:val="DefaultParagraphFont"/>
    <w:rsid w:val="00C54718"/>
    <w:rPr>
      <w:u w:val="single"/>
    </w:rPr>
  </w:style>
  <w:style w:type="paragraph" w:customStyle="1" w:styleId="TableBodyTextRight">
    <w:name w:val="Table Body Text Right"/>
    <w:basedOn w:val="TableBodyText"/>
    <w:rsid w:val="00C54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718"/>
    <w:rPr>
      <w:sz w:val="18"/>
    </w:rPr>
  </w:style>
  <w:style w:type="paragraph" w:customStyle="1" w:styleId="BodySmallRight">
    <w:name w:val="Body Small Right"/>
    <w:basedOn w:val="BodyTextRight"/>
    <w:rsid w:val="00C54718"/>
    <w:rPr>
      <w:sz w:val="18"/>
      <w:szCs w:val="18"/>
    </w:rPr>
  </w:style>
  <w:style w:type="paragraph" w:customStyle="1" w:styleId="MarginEdition">
    <w:name w:val="Margin Edition"/>
    <w:basedOn w:val="MarginNote"/>
    <w:rsid w:val="00C54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718"/>
    <w:rPr>
      <w:sz w:val="2"/>
      <w:szCs w:val="2"/>
    </w:rPr>
  </w:style>
  <w:style w:type="character" w:customStyle="1" w:styleId="Small">
    <w:name w:val="Small"/>
    <w:basedOn w:val="DefaultParagraphFont"/>
    <w:rsid w:val="00C54718"/>
    <w:rPr>
      <w:sz w:val="16"/>
    </w:rPr>
  </w:style>
  <w:style w:type="paragraph" w:customStyle="1" w:styleId="WideTable">
    <w:name w:val="Wide Table"/>
    <w:basedOn w:val="Normal"/>
    <w:rsid w:val="00C54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718"/>
  </w:style>
  <w:style w:type="paragraph" w:styleId="Quote">
    <w:name w:val="Quote"/>
    <w:basedOn w:val="Heading1"/>
    <w:link w:val="QuoteChar"/>
    <w:qFormat/>
    <w:rsid w:val="00C54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718"/>
    <w:pPr>
      <w:pageBreakBefore/>
    </w:pPr>
  </w:style>
  <w:style w:type="paragraph" w:customStyle="1" w:styleId="Border">
    <w:name w:val="Border"/>
    <w:basedOn w:val="Normal"/>
    <w:qFormat/>
    <w:rsid w:val="00C54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718"/>
    <w:rPr>
      <w:u w:val="single"/>
    </w:rPr>
  </w:style>
  <w:style w:type="character" w:customStyle="1" w:styleId="BoldandItalics">
    <w:name w:val="Bold and Italics"/>
    <w:qFormat/>
    <w:rsid w:val="00C54718"/>
    <w:rPr>
      <w:b/>
      <w:i/>
      <w:u w:val="none"/>
    </w:rPr>
  </w:style>
  <w:style w:type="paragraph" w:styleId="BalloonText">
    <w:name w:val="Balloon Text"/>
    <w:basedOn w:val="Normal"/>
    <w:link w:val="BalloonTextChar"/>
    <w:rsid w:val="00C54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7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7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1802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CUVLLN201 Use basic measuring and calculating skills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2013-11-01T01:38:00Z</dcterms:created>
  <dcterms:modified xsi:type="dcterms:W3CDTF">2013-11-01T01:38:00Z</dcterms:modified>
</cp:coreProperties>
</file>