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3D83" w:rsidP="00543D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CUVATS502 Research the cultures of Aboriginal and Torres Strait Islander visual artists</w:t>
      </w:r>
      <w:r>
        <w:fldChar w:fldCharType="end"/>
      </w:r>
    </w:p>
    <w:p w:rsidR="00543D83" w:rsidP="00543D83">
      <w:pPr>
        <w:pStyle w:val="Version"/>
        <w:sectPr w:rsidSect="001462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628D" w:rsidP="0014628D">
      <w:pPr>
        <w:pStyle w:val="SuperHeading"/>
      </w:pPr>
      <w:r w:rsidRPr="0014628D">
        <w:t>CUVATS502 Research the cultures of Aboriginal and Torres Strait Islander visual artists</w:t>
      </w:r>
    </w:p>
    <w:p w:rsidR="00000000" w:rsidRPr="0014628D" w:rsidP="0014628D">
      <w:pPr>
        <w:pStyle w:val="Heading1"/>
      </w:pPr>
      <w:bookmarkStart w:id="1" w:name="O_613862"/>
      <w:bookmarkEnd w:id="1"/>
      <w:r w:rsidRPr="001462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60"/>
        <w:gridCol w:w="6904"/>
      </w:tblGrid>
      <w:tr w:rsidTr="00146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28D" w:rsidP="0014628D">
            <w:pPr>
              <w:pStyle w:val="BodyText"/>
            </w:pPr>
            <w:r w:rsidRPr="0014628D">
              <w:rPr>
                <w:rStyle w:val="SpecialBold"/>
              </w:rPr>
              <w:t>Version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28D">
            <w:pPr>
              <w:pStyle w:val="BodyText"/>
              <w:rPr>
                <w:lang w:val="en-NZ"/>
              </w:rPr>
            </w:pPr>
            <w:r w:rsidRPr="0014628D">
              <w:rPr>
                <w:rStyle w:val="SpecialBold"/>
              </w:rPr>
              <w:t>Comments</w:t>
            </w:r>
          </w:p>
        </w:tc>
      </w:tr>
      <w:tr w:rsidTr="00146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28D">
            <w:pPr>
              <w:pStyle w:val="BodyText"/>
              <w:rPr>
                <w:lang w:val="en-NZ"/>
              </w:rPr>
            </w:pPr>
            <w:r w:rsidRPr="0014628D">
              <w:t>Version 1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28D" w:rsidP="0014628D">
            <w:pPr>
              <w:pStyle w:val="BodyText"/>
            </w:pPr>
            <w:r w:rsidRPr="0014628D">
              <w:t>This version first released with CUV Arts and Culture Training Package Version 1.0.</w:t>
            </w:r>
          </w:p>
        </w:tc>
      </w:tr>
    </w:tbl>
    <w:p w:rsidR="00000000" w:rsidRPr="0014628D" w:rsidP="0014628D">
      <w:pPr>
        <w:pStyle w:val="BodyText"/>
      </w:pPr>
    </w:p>
    <w:p w:rsidR="00000000" w:rsidRPr="0014628D" w:rsidP="0014628D">
      <w:pPr>
        <w:pStyle w:val="AllowPageBreak"/>
      </w:pPr>
    </w:p>
    <w:p w:rsidR="00000000" w:rsidRPr="0014628D" w:rsidP="0014628D">
      <w:pPr>
        <w:pStyle w:val="Heading1"/>
      </w:pPr>
      <w:bookmarkStart w:id="2" w:name="O_613863"/>
      <w:bookmarkEnd w:id="2"/>
      <w:r w:rsidRPr="0014628D">
        <w:t>Application</w:t>
      </w:r>
    </w:p>
    <w:p w:rsidR="00000000" w:rsidRPr="0014628D" w:rsidP="00543D83">
      <w:pPr>
        <w:pStyle w:val="BodyText"/>
      </w:pPr>
      <w:r w:rsidRPr="0014628D">
        <w:t>This unit describes the performance outcomes, skills and knowledge required to develop a broad understanding of the cultures of Aboriginal and Torres Strait Islander visual artists, and to develop and apply specific knowledge relevant t</w:t>
      </w:r>
      <w:r w:rsidRPr="0014628D">
        <w:t>o own work in the Aboriginal and Torres Strait Islander visual arts industry.</w:t>
      </w:r>
    </w:p>
    <w:p w:rsidR="00000000" w:rsidRPr="0014628D" w:rsidP="00543D83">
      <w:pPr>
        <w:pStyle w:val="BodyText"/>
      </w:pPr>
      <w:r w:rsidRPr="0014628D">
        <w:t>It applies to individuals whose role in the Aboriginal and Torres Strait Islander visual arts industry requires in-depth understanding of the complex and interrelated elements o</w:t>
      </w:r>
      <w:r w:rsidRPr="0014628D">
        <w:t>f Aboriginal and Torres Strait Islander cultures, both locally to where they are working and nationally. At this level, a person engages in a largely independent investigation process that informs their professional practice.</w:t>
      </w:r>
    </w:p>
    <w:p w:rsidR="00000000" w:rsidRPr="0014628D" w:rsidP="00543D83">
      <w:pPr>
        <w:pStyle w:val="BodyText"/>
      </w:pPr>
      <w:r w:rsidRPr="0014628D">
        <w:t xml:space="preserve">Individuals could be working </w:t>
      </w:r>
      <w:r w:rsidRPr="0014628D">
        <w:t>in urban, regional, rural or remote settings. The work environment could involve interactions with artists and their communities in contexts such as cultural/arts centres and cooperatives, commercial and public galleries, museums, retail outlets, community</w:t>
      </w:r>
      <w:r w:rsidRPr="0014628D">
        <w:t xml:space="preserve"> projects, exhibitions, events and festivals.</w:t>
      </w:r>
    </w:p>
    <w:p w:rsidR="00000000" w:rsidRPr="0014628D" w:rsidP="00543D83">
      <w:pPr>
        <w:pStyle w:val="BodyText"/>
      </w:pPr>
      <w:r w:rsidRPr="0014628D">
        <w:t>This unit reflects the diversity of Aboriginal and Torres Strait Islander cultures and visual arts practices. It emphasises the importance of Aboriginal and Torres Strait Islander peoples controlling their own</w:t>
      </w:r>
      <w:r w:rsidRPr="0014628D">
        <w:t xml:space="preserve"> cultural heritage and identity.</w:t>
      </w:r>
    </w:p>
    <w:p w:rsidR="00000000" w:rsidRPr="0014628D" w:rsidP="00543D83">
      <w:pPr>
        <w:pStyle w:val="BodyText"/>
      </w:pPr>
      <w:r w:rsidRPr="0014628D">
        <w:t>No licensing, legislative or certification requirements apply to this unit at the time of publication.</w:t>
      </w:r>
    </w:p>
    <w:p w:rsidR="00000000" w:rsidRPr="0014628D" w:rsidP="0014628D">
      <w:pPr>
        <w:pStyle w:val="Heading1"/>
      </w:pPr>
      <w:bookmarkStart w:id="3" w:name="O_613866"/>
      <w:bookmarkEnd w:id="3"/>
      <w:r w:rsidRPr="0014628D">
        <w:t>Unit Sector</w:t>
      </w:r>
    </w:p>
    <w:p w:rsidR="00000000" w:rsidRPr="0014628D" w:rsidP="00543D83">
      <w:pPr>
        <w:pStyle w:val="BodyText"/>
      </w:pPr>
      <w:r w:rsidRPr="0014628D">
        <w:t>Aboriginal and Torres Strait Islander visual arts</w:t>
      </w:r>
    </w:p>
    <w:p w:rsidR="00000000" w:rsidRPr="0014628D" w:rsidP="0014628D">
      <w:pPr>
        <w:pStyle w:val="Heading1"/>
      </w:pPr>
      <w:bookmarkStart w:id="4" w:name="O_613867"/>
      <w:bookmarkEnd w:id="4"/>
      <w:r w:rsidRPr="0014628D">
        <w:t>Elements and Performanc</w:t>
      </w:r>
      <w:r w:rsidRPr="0014628D">
        <w:t>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7335"/>
      </w:tblGrid>
      <w:tr w:rsidTr="0014628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28D" w:rsidP="0014628D">
            <w:pPr>
              <w:pStyle w:val="BodyText"/>
            </w:pPr>
            <w:r w:rsidRPr="0014628D">
              <w:rPr>
                <w:rStyle w:val="SpecialBold"/>
              </w:rPr>
              <w:t>ELEMENTS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28D">
            <w:pPr>
              <w:pStyle w:val="BodyText"/>
              <w:rPr>
                <w:lang w:val="en-NZ"/>
              </w:rPr>
            </w:pPr>
            <w:r w:rsidRPr="0014628D">
              <w:rPr>
                <w:rStyle w:val="SpecialBold"/>
              </w:rPr>
              <w:t>PERFORMANCE CRITERIA</w:t>
            </w:r>
          </w:p>
        </w:tc>
      </w:tr>
      <w:tr w:rsidTr="0014628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28D" w:rsidP="0014628D">
            <w:pPr>
              <w:pStyle w:val="BodyText"/>
            </w:pPr>
            <w:r w:rsidRPr="0014628D">
              <w:rPr>
                <w:rStyle w:val="Emphasis"/>
              </w:rPr>
              <w:t>Elements describe the essential outcomes.</w:t>
            </w:r>
          </w:p>
        </w:tc>
        <w:tc>
          <w:tcPr>
            <w:tcW w:w="733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28D">
            <w:pPr>
              <w:pStyle w:val="BodyText"/>
              <w:rPr>
                <w:lang w:val="en-NZ"/>
              </w:rPr>
            </w:pPr>
            <w:r w:rsidRPr="0014628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4628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28D">
            <w:pPr>
              <w:pStyle w:val="BodyText"/>
              <w:rPr>
                <w:lang w:val="en-NZ"/>
              </w:rPr>
            </w:pPr>
            <w:r w:rsidRPr="0014628D">
              <w:t>1. Consolidate understanding of Aboriginal and Torres Strait Islander cultu</w:t>
            </w:r>
            <w:r w:rsidRPr="0014628D">
              <w:t>res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28D" w:rsidP="0014628D">
            <w:pPr>
              <w:pStyle w:val="BodyText"/>
            </w:pPr>
            <w:r w:rsidRPr="0014628D">
              <w:t>1.1 Research historical and contemporary events and issues and their impacts on Aboriginal and Torres Strait Islander peoples</w:t>
            </w:r>
          </w:p>
          <w:p w:rsidR="00000000" w:rsidRPr="0014628D" w:rsidP="0014628D">
            <w:pPr>
              <w:pStyle w:val="BodyText"/>
            </w:pPr>
            <w:r w:rsidRPr="0014628D">
              <w:t xml:space="preserve">1.2 Investigate the personal, family and/or community obligations that impact on Aboriginal and Torres Strait Islander visual </w:t>
            </w:r>
            <w:r w:rsidRPr="0014628D">
              <w:t>artists</w:t>
            </w:r>
          </w:p>
          <w:p w:rsidR="00000000" w:rsidP="0014628D">
            <w:pPr>
              <w:pStyle w:val="BodyText"/>
              <w:rPr>
                <w:lang w:val="en-NZ"/>
              </w:rPr>
            </w:pPr>
            <w:r w:rsidRPr="0014628D">
              <w:t>1.3 Relate research findings to professional practice issues</w:t>
            </w:r>
          </w:p>
        </w:tc>
      </w:tr>
      <w:tr w:rsidTr="0014628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28D">
            <w:pPr>
              <w:pStyle w:val="BodyText"/>
              <w:rPr>
                <w:lang w:val="en-NZ"/>
              </w:rPr>
            </w:pPr>
            <w:r w:rsidRPr="0014628D">
              <w:t>2. Investigate the cultures of Aboriginal and/or Torres Strait Islander visual artists relevant to own work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28D" w:rsidP="0014628D">
            <w:pPr>
              <w:pStyle w:val="BodyText"/>
            </w:pPr>
            <w:r w:rsidRPr="0014628D">
              <w:t>2.1 Evaluate ideas and theory abou</w:t>
            </w:r>
            <w:r w:rsidRPr="0014628D">
              <w:t>t the impact of culture on Aboriginal and/or Torres Strait Islander visual artists</w:t>
            </w:r>
          </w:p>
          <w:p w:rsidR="00000000" w:rsidRPr="0014628D" w:rsidP="0014628D">
            <w:pPr>
              <w:pStyle w:val="BodyText"/>
            </w:pPr>
            <w:r w:rsidRPr="0014628D">
              <w:t>2.2 Use a range of sources of information to research the visual arts practices of Aboriginal and/or Torres Strait Islander visual artists, including relevance to culture</w:t>
            </w:r>
          </w:p>
          <w:p w:rsidR="00000000" w:rsidRPr="0014628D" w:rsidP="0014628D">
            <w:pPr>
              <w:pStyle w:val="BodyText"/>
            </w:pPr>
            <w:r w:rsidRPr="0014628D">
              <w:t>2.</w:t>
            </w:r>
            <w:r w:rsidRPr="0014628D">
              <w:t>3 Extend knowledge of cultural protocols relevant to own work</w:t>
            </w:r>
          </w:p>
          <w:p w:rsidR="00000000" w:rsidP="0014628D">
            <w:pPr>
              <w:pStyle w:val="BodyText"/>
              <w:rPr>
                <w:lang w:val="en-NZ"/>
              </w:rPr>
            </w:pPr>
            <w:r w:rsidRPr="0014628D">
              <w:t>2.4 Analyse and record information gathered</w:t>
            </w:r>
          </w:p>
        </w:tc>
      </w:tr>
      <w:tr w:rsidTr="0014628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28D">
            <w:pPr>
              <w:pStyle w:val="BodyText"/>
              <w:rPr>
                <w:lang w:val="en-NZ"/>
              </w:rPr>
            </w:pPr>
            <w:r w:rsidRPr="0014628D">
              <w:t>3. Apply research findings to professional practice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28D" w:rsidP="0014628D">
            <w:pPr>
              <w:pStyle w:val="BodyText"/>
            </w:pPr>
            <w:r w:rsidRPr="0014628D">
              <w:t>3.1 Access and reference information in a culturally appropriate way, including correct recording</w:t>
            </w:r>
            <w:r w:rsidRPr="0014628D">
              <w:t xml:space="preserve"> of provenance and authenticity of artwork</w:t>
            </w:r>
          </w:p>
          <w:p w:rsidR="00000000" w:rsidRPr="0014628D" w:rsidP="0014628D">
            <w:pPr>
              <w:pStyle w:val="BodyText"/>
            </w:pPr>
            <w:r w:rsidRPr="0014628D">
              <w:t>3.2 Review work practices to ensure they recognise the role of the artist as a family and community member as well as a professional artist, to identify areas for improvement</w:t>
            </w:r>
          </w:p>
          <w:p w:rsidR="00000000" w:rsidRPr="0014628D" w:rsidP="0014628D">
            <w:pPr>
              <w:pStyle w:val="BodyText"/>
            </w:pPr>
            <w:r w:rsidRPr="0014628D">
              <w:t>3.3 Integrate new knowledge into profe</w:t>
            </w:r>
            <w:r w:rsidRPr="0014628D">
              <w:t>ssional practice to support Aboriginal and/or Torres Strait Islander visual artists</w:t>
            </w:r>
          </w:p>
        </w:tc>
      </w:tr>
    </w:tbl>
    <w:p w:rsidR="00000000" w:rsidRPr="0014628D" w:rsidP="0014628D">
      <w:pPr>
        <w:pStyle w:val="BodyText"/>
      </w:pPr>
    </w:p>
    <w:p w:rsidR="00000000" w:rsidRPr="0014628D" w:rsidP="0014628D">
      <w:pPr>
        <w:pStyle w:val="AllowPageBreak"/>
      </w:pPr>
    </w:p>
    <w:p w:rsidR="00000000" w:rsidRPr="0014628D" w:rsidP="0014628D">
      <w:pPr>
        <w:pStyle w:val="Heading1"/>
      </w:pPr>
      <w:bookmarkStart w:id="5" w:name="O_613868"/>
      <w:bookmarkEnd w:id="5"/>
      <w:r w:rsidRPr="0014628D">
        <w:t>Foundation Skills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59"/>
        <w:gridCol w:w="1633"/>
        <w:gridCol w:w="5848"/>
      </w:tblGrid>
      <w:tr w:rsidTr="001462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28D">
            <w:pPr>
              <w:pStyle w:val="BodyText"/>
              <w:rPr>
                <w:lang w:val="en-NZ"/>
              </w:rPr>
            </w:pPr>
            <w:r w:rsidRPr="0014628D">
              <w:rPr>
                <w:rStyle w:val="Emphasis"/>
              </w:rPr>
              <w:t xml:space="preserve">This section describes language, literacy, numeracy and employment skills incorporated in the </w:t>
            </w:r>
            <w:r w:rsidRPr="0014628D">
              <w:t xml:space="preserve">performance criteria that are required </w:t>
            </w:r>
            <w:r w:rsidRPr="0014628D">
              <w:rPr>
                <w:rStyle w:val="Emphasis"/>
              </w:rPr>
              <w:t>fo</w:t>
            </w:r>
            <w:r w:rsidRPr="0014628D">
              <w:rPr>
                <w:rStyle w:val="Emphasis"/>
              </w:rPr>
              <w:t>r competent performance.</w:t>
            </w:r>
          </w:p>
        </w:tc>
      </w:tr>
      <w:tr w:rsidTr="001462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28D" w:rsidP="0014628D">
            <w:pPr>
              <w:pStyle w:val="BodyText"/>
            </w:pPr>
            <w:r w:rsidRPr="0014628D">
              <w:rPr>
                <w:rStyle w:val="SpecialBold"/>
              </w:rPr>
              <w:t>Skill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28D" w:rsidP="0014628D">
            <w:pPr>
              <w:pStyle w:val="BodyText"/>
            </w:pPr>
            <w:r w:rsidRPr="0014628D">
              <w:rPr>
                <w:rStyle w:val="SpecialBold"/>
              </w:rPr>
              <w:t>Performance Criteria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28D">
            <w:pPr>
              <w:pStyle w:val="BodyText"/>
              <w:rPr>
                <w:lang w:val="en-NZ"/>
              </w:rPr>
            </w:pPr>
            <w:r w:rsidRPr="0014628D">
              <w:rPr>
                <w:rStyle w:val="SpecialBold"/>
              </w:rPr>
              <w:t>Description</w:t>
            </w:r>
          </w:p>
        </w:tc>
      </w:tr>
      <w:tr w:rsidTr="001462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28D">
            <w:pPr>
              <w:pStyle w:val="BodyText"/>
              <w:rPr>
                <w:lang w:val="en-NZ"/>
              </w:rPr>
            </w:pPr>
            <w:r w:rsidRPr="0014628D">
              <w:t>Learning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28D">
            <w:pPr>
              <w:pStyle w:val="BodyText"/>
              <w:rPr>
                <w:lang w:val="en-NZ"/>
              </w:rPr>
            </w:pPr>
            <w:r w:rsidRPr="0014628D">
              <w:t>1.1, 1.2, 2.2, 2.3, 3.3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28D">
            <w:pPr>
              <w:pStyle w:val="ListBullet"/>
              <w:rPr>
                <w:lang w:val="en-NZ"/>
              </w:rPr>
            </w:pPr>
            <w:r w:rsidRPr="0014628D">
              <w:t>Extends knowledge through extensive research techniques and applies new learning to a range of work practices</w:t>
            </w:r>
          </w:p>
        </w:tc>
      </w:tr>
      <w:tr w:rsidTr="001462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28D">
            <w:pPr>
              <w:pStyle w:val="BodyText"/>
              <w:rPr>
                <w:lang w:val="en-NZ"/>
              </w:rPr>
            </w:pPr>
            <w:r w:rsidRPr="0014628D">
              <w:t>Oral Communication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28D">
            <w:pPr>
              <w:pStyle w:val="BodyText"/>
              <w:rPr>
                <w:lang w:val="en-NZ"/>
              </w:rPr>
            </w:pPr>
            <w:r w:rsidRPr="0014628D">
              <w:t>2.1, 2.2, 3.1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28D" w:rsidP="0014628D">
            <w:pPr>
              <w:pStyle w:val="ListBullet"/>
            </w:pPr>
            <w:r w:rsidRPr="0014628D">
              <w:t xml:space="preserve">Presents complex research information and directs discussions to seek the views and opinions of others by </w:t>
            </w:r>
            <w:r w:rsidRPr="0014628D">
              <w:t>listening and questioning</w:t>
            </w:r>
          </w:p>
          <w:p w:rsidR="00000000" w:rsidP="0014628D">
            <w:pPr>
              <w:pStyle w:val="ListBullet"/>
              <w:rPr>
                <w:lang w:val="en-NZ"/>
              </w:rPr>
            </w:pPr>
            <w:r w:rsidRPr="0014628D">
              <w:t>Displays a depth of understanding in a range of contexts related to the industry</w:t>
            </w:r>
          </w:p>
        </w:tc>
      </w:tr>
      <w:tr w:rsidTr="001462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28D">
            <w:pPr>
              <w:pStyle w:val="BodyText"/>
              <w:rPr>
                <w:lang w:val="en-NZ"/>
              </w:rPr>
            </w:pPr>
            <w:r w:rsidRPr="0014628D">
              <w:t>Reading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28D">
            <w:pPr>
              <w:pStyle w:val="BodyText"/>
              <w:rPr>
                <w:lang w:val="en-NZ"/>
              </w:rPr>
            </w:pPr>
            <w:r w:rsidRPr="0014628D">
              <w:t>1.1, 1.2, 2.2, 3.1, 3.2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28D">
            <w:pPr>
              <w:pStyle w:val="ListBullet"/>
              <w:rPr>
                <w:lang w:val="en-NZ"/>
              </w:rPr>
            </w:pPr>
            <w:r w:rsidRPr="0014628D">
              <w:t>Interpret</w:t>
            </w:r>
            <w:r w:rsidRPr="0014628D">
              <w:t>s complex text to determine research information and evaluate work practices</w:t>
            </w:r>
          </w:p>
        </w:tc>
      </w:tr>
      <w:tr w:rsidTr="001462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28D">
            <w:pPr>
              <w:pStyle w:val="BodyText"/>
              <w:rPr>
                <w:lang w:val="en-NZ"/>
              </w:rPr>
            </w:pPr>
            <w:r w:rsidRPr="0014628D">
              <w:t>Writing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28D">
            <w:pPr>
              <w:pStyle w:val="BodyText"/>
              <w:rPr>
                <w:lang w:val="en-NZ"/>
              </w:rPr>
            </w:pPr>
            <w:r w:rsidRPr="0014628D">
              <w:t>2.4, 3.1, 3.2, 3.3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28D">
            <w:pPr>
              <w:pStyle w:val="ListBullet"/>
              <w:rPr>
                <w:lang w:val="en-NZ"/>
              </w:rPr>
            </w:pPr>
            <w:r w:rsidRPr="0014628D">
              <w:t>Generates detailed text, using sophisticated writing skills to document research findings and work practices</w:t>
            </w:r>
          </w:p>
        </w:tc>
      </w:tr>
      <w:tr w:rsidTr="001462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28D">
            <w:pPr>
              <w:pStyle w:val="BodyText"/>
              <w:rPr>
                <w:lang w:val="en-NZ"/>
              </w:rPr>
            </w:pPr>
            <w:r w:rsidRPr="0014628D">
              <w:t>Navigate the world of work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28D">
            <w:pPr>
              <w:pStyle w:val="BodyText"/>
              <w:rPr>
                <w:lang w:val="en-NZ"/>
              </w:rPr>
            </w:pPr>
            <w:r w:rsidRPr="0014628D">
              <w:t>1.1, 1.2, 1.3, 2.1, 2.2, 2.3, 3.2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28D" w:rsidP="0014628D">
            <w:pPr>
              <w:pStyle w:val="ListBullet"/>
            </w:pPr>
            <w:r w:rsidRPr="0014628D">
              <w:t>Sets own learning challenges, using formal and informal opportunities to develop knowledge and insight into Aboriginal and Torres Strait Islander cultures, visual arts practices and cultural protocols</w:t>
            </w:r>
          </w:p>
          <w:p w:rsidR="00000000" w:rsidRPr="0014628D" w:rsidP="0014628D">
            <w:pPr>
              <w:pStyle w:val="ListBullet"/>
            </w:pPr>
            <w:r w:rsidRPr="0014628D">
              <w:t>Identifies transfera</w:t>
            </w:r>
            <w:r w:rsidRPr="0014628D">
              <w:t>ble principles and concepts in knowledge gained</w:t>
            </w:r>
          </w:p>
          <w:p w:rsidR="00000000" w:rsidRPr="0014628D" w:rsidP="0014628D">
            <w:pPr>
              <w:pStyle w:val="ListBullet"/>
            </w:pPr>
            <w:r w:rsidRPr="0014628D">
              <w:t>Understands how the role of the artist meshes with others and reflects to identify changes in work practices that would improve collective outcomes</w:t>
            </w:r>
          </w:p>
          <w:p w:rsidR="00000000" w:rsidP="0014628D">
            <w:pPr>
              <w:pStyle w:val="ListBullet"/>
              <w:rPr>
                <w:lang w:val="en-NZ"/>
              </w:rPr>
            </w:pPr>
            <w:r w:rsidRPr="0014628D">
              <w:t>Recognises cultural protocols in familiar work contexts</w:t>
            </w:r>
          </w:p>
        </w:tc>
      </w:tr>
      <w:tr w:rsidTr="001462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28D">
            <w:pPr>
              <w:pStyle w:val="BodyText"/>
              <w:rPr>
                <w:lang w:val="en-NZ"/>
              </w:rPr>
            </w:pPr>
            <w:r w:rsidRPr="0014628D">
              <w:t>Int</w:t>
            </w:r>
            <w:r w:rsidRPr="0014628D">
              <w:t>eract with others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28D">
            <w:pPr>
              <w:pStyle w:val="BodyText"/>
              <w:rPr>
                <w:lang w:val="en-NZ"/>
              </w:rPr>
            </w:pPr>
            <w:r w:rsidRPr="0014628D">
              <w:t>2.2, 2.4, 3.3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28D" w:rsidP="0014628D">
            <w:pPr>
              <w:pStyle w:val="ListBullet"/>
            </w:pPr>
            <w:r w:rsidRPr="0014628D">
              <w:t>Identifies relevant information and ideas from oral and written exchanges</w:t>
            </w:r>
          </w:p>
          <w:p w:rsidR="00000000" w:rsidRPr="0014628D" w:rsidP="0014628D">
            <w:pPr>
              <w:pStyle w:val="ListBullet"/>
            </w:pPr>
            <w:r w:rsidRPr="0014628D">
              <w:t>Demonstrates full command of vocabulary relevant to the context</w:t>
            </w:r>
          </w:p>
          <w:p w:rsidR="00000000" w:rsidP="0014628D">
            <w:pPr>
              <w:pStyle w:val="ListBullet"/>
              <w:rPr>
                <w:lang w:val="en-NZ"/>
              </w:rPr>
            </w:pPr>
            <w:r w:rsidRPr="0014628D">
              <w:t>Recognises the value that different perspectives can bring to the work situation</w:t>
            </w:r>
          </w:p>
        </w:tc>
      </w:tr>
      <w:tr w:rsidTr="001462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28D">
            <w:pPr>
              <w:pStyle w:val="BodyText"/>
              <w:rPr>
                <w:lang w:val="en-NZ"/>
              </w:rPr>
            </w:pPr>
            <w:r w:rsidRPr="0014628D">
              <w:t>Get</w:t>
            </w:r>
            <w:r w:rsidRPr="0014628D">
              <w:t xml:space="preserve"> the work done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28D">
            <w:pPr>
              <w:pStyle w:val="BodyText"/>
              <w:rPr>
                <w:lang w:val="en-NZ"/>
              </w:rPr>
            </w:pPr>
            <w:r w:rsidRPr="0014628D">
              <w:t>1.3, 2.4, 3.1, 3.2, 3.3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28D" w:rsidP="0014628D">
            <w:pPr>
              <w:pStyle w:val="ListBullet"/>
            </w:pPr>
            <w:r w:rsidRPr="0014628D">
              <w:t>Uses experience to reflect on the ways in which variables impact on decision outcomes</w:t>
            </w:r>
          </w:p>
          <w:p w:rsidR="00000000" w:rsidRPr="0014628D" w:rsidP="0014628D">
            <w:pPr>
              <w:pStyle w:val="ListBullet"/>
            </w:pPr>
            <w:r w:rsidRPr="0014628D">
              <w:t>Looks for new ideas, drawing on different perspectives to gain insights into current practice and ideas for change</w:t>
            </w:r>
          </w:p>
          <w:p w:rsidR="00000000" w:rsidRPr="0014628D" w:rsidP="0014628D">
            <w:pPr>
              <w:pStyle w:val="ListBullet"/>
            </w:pPr>
            <w:r w:rsidRPr="0014628D">
              <w:t>Selects and supports new ideas for implementation using clear priorities and criteria</w:t>
            </w:r>
          </w:p>
        </w:tc>
      </w:tr>
    </w:tbl>
    <w:p w:rsidR="00000000" w:rsidRPr="0014628D" w:rsidP="0014628D">
      <w:pPr>
        <w:pStyle w:val="BodyText"/>
      </w:pPr>
    </w:p>
    <w:p w:rsidR="00000000" w:rsidRPr="0014628D" w:rsidP="0014628D">
      <w:pPr>
        <w:pStyle w:val="AllowPageBreak"/>
      </w:pPr>
    </w:p>
    <w:p w:rsidR="00000000" w:rsidRPr="0014628D" w:rsidP="0014628D">
      <w:pPr>
        <w:pStyle w:val="Heading1"/>
      </w:pPr>
      <w:bookmarkStart w:id="6" w:name="O_613870"/>
      <w:bookmarkEnd w:id="6"/>
      <w:r w:rsidRPr="0014628D">
        <w:t>Unit Mapping Information</w:t>
      </w:r>
    </w:p>
    <w:p w:rsidR="00000000" w:rsidRPr="0014628D" w:rsidP="00543D83">
      <w:pPr>
        <w:pStyle w:val="BodyText"/>
      </w:pPr>
      <w:r w:rsidRPr="0014628D">
        <w:t>No equivalent unit.</w:t>
      </w:r>
    </w:p>
    <w:p w:rsidR="00000000" w:rsidRPr="0014628D" w:rsidP="0014628D">
      <w:pPr>
        <w:pStyle w:val="Heading1"/>
      </w:pPr>
      <w:bookmarkStart w:id="7" w:name="O_613877"/>
      <w:bookmarkEnd w:id="7"/>
      <w:r w:rsidRPr="0014628D">
        <w:t>Links</w:t>
      </w:r>
    </w:p>
    <w:p w:rsidR="00000000" w:rsidRPr="0014628D" w:rsidP="00543D83">
      <w:pPr>
        <w:pStyle w:val="BodyText"/>
      </w:pPr>
      <w:r w:rsidRPr="001462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"https://vetnet.gov.au/Pages/TrainingDocs.aspx?q=6931e603-db29-482f-82ea-f3d2a54cee65" </w:instrText>
      </w:r>
      <w:r>
        <w:fldChar w:fldCharType="separate"/>
      </w:r>
      <w:r w:rsidRPr="00650FDC">
        <w:rPr>
          <w:rStyle w:val="Hyperlink"/>
        </w:rPr>
        <w:t>https://vetnet.gov.au/Pages/TrainingDocs.aspx?q=6931e603-db29-482f-82ea-f3d2a54cee65</w:t>
      </w:r>
      <w:r>
        <w:fldChar w:fldCharType="end"/>
      </w:r>
    </w:p>
    <w:p w:rsidR="00000000" w:rsidRPr="0014628D" w:rsidP="00543D83">
      <w:pPr>
        <w:pStyle w:val="BodyText"/>
        <w:sectPr w:rsidSect="0014628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4628D" w:rsidP="0014628D">
      <w:pPr>
        <w:pStyle w:val="SuperHeading"/>
      </w:pPr>
      <w:r w:rsidRPr="0014628D">
        <w:t>Assessment Requirements for CUVATS502 Research the cultures of Aboriginal and Torres Strait Islander visual artists</w:t>
      </w:r>
    </w:p>
    <w:p w:rsidR="00000000" w:rsidRPr="0014628D" w:rsidP="0014628D">
      <w:pPr>
        <w:pStyle w:val="Heading1"/>
      </w:pPr>
      <w:bookmarkStart w:id="8" w:name="O_613872"/>
      <w:bookmarkEnd w:id="8"/>
      <w:r w:rsidRPr="001462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60"/>
        <w:gridCol w:w="6904"/>
      </w:tblGrid>
      <w:tr w:rsidTr="00146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28D" w:rsidP="0014628D">
            <w:pPr>
              <w:pStyle w:val="BodyText"/>
            </w:pPr>
            <w:r w:rsidRPr="0014628D">
              <w:rPr>
                <w:rStyle w:val="SpecialBold"/>
              </w:rPr>
              <w:t>Version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28D">
            <w:pPr>
              <w:pStyle w:val="BodyText"/>
              <w:rPr>
                <w:lang w:val="en-NZ"/>
              </w:rPr>
            </w:pPr>
            <w:r w:rsidRPr="0014628D">
              <w:rPr>
                <w:rStyle w:val="SpecialBold"/>
              </w:rPr>
              <w:t>Comments</w:t>
            </w:r>
          </w:p>
        </w:tc>
      </w:tr>
      <w:tr w:rsidTr="00146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28D">
            <w:pPr>
              <w:pStyle w:val="BodyText"/>
              <w:rPr>
                <w:lang w:val="en-NZ"/>
              </w:rPr>
            </w:pPr>
            <w:r w:rsidRPr="0014628D">
              <w:t>Version 1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28D" w:rsidP="0014628D">
            <w:pPr>
              <w:pStyle w:val="BodyText"/>
            </w:pPr>
            <w:r w:rsidRPr="0014628D">
              <w:t xml:space="preserve">This version first released with CUV Arts and Culture Training Package Version 1.0. </w:t>
            </w:r>
          </w:p>
        </w:tc>
      </w:tr>
    </w:tbl>
    <w:p w:rsidR="00000000" w:rsidRPr="0014628D" w:rsidP="0014628D">
      <w:pPr>
        <w:pStyle w:val="BodyText"/>
      </w:pPr>
    </w:p>
    <w:p w:rsidR="00000000" w:rsidRPr="0014628D" w:rsidP="0014628D">
      <w:pPr>
        <w:pStyle w:val="AllowPageBreak"/>
      </w:pPr>
    </w:p>
    <w:p w:rsidR="00000000" w:rsidRPr="0014628D" w:rsidP="0014628D">
      <w:pPr>
        <w:pStyle w:val="Heading1"/>
      </w:pPr>
      <w:bookmarkStart w:id="9" w:name="O_613873"/>
      <w:bookmarkEnd w:id="9"/>
      <w:r w:rsidRPr="0014628D">
        <w:t>Performance Evidence</w:t>
      </w:r>
    </w:p>
    <w:p w:rsidR="00000000" w:rsidRPr="0014628D" w:rsidP="00543D83">
      <w:pPr>
        <w:pStyle w:val="BodyText"/>
      </w:pPr>
      <w:r w:rsidRPr="0014628D">
        <w:t>Evidence of the ability to:</w:t>
      </w:r>
    </w:p>
    <w:p w:rsidR="00000000" w:rsidRPr="0014628D" w:rsidP="0014628D">
      <w:pPr>
        <w:pStyle w:val="ListBullet"/>
      </w:pPr>
      <w:r w:rsidRPr="0014628D">
        <w:t>gather information from a range of sources, covering multiple topics to ensure a breadth of knowledge</w:t>
      </w:r>
    </w:p>
    <w:p w:rsidR="00000000" w:rsidRPr="0014628D" w:rsidP="0014628D">
      <w:pPr>
        <w:pStyle w:val="ListBullet"/>
      </w:pPr>
      <w:r w:rsidRPr="0014628D">
        <w:t>communicate effectively to be able to gather and share relevant information in a culturally appropriate way</w:t>
      </w:r>
    </w:p>
    <w:p w:rsidR="00000000" w:rsidRPr="0014628D" w:rsidP="0014628D">
      <w:pPr>
        <w:pStyle w:val="ListBullet"/>
      </w:pPr>
      <w:r w:rsidRPr="0014628D">
        <w:t>record research and work-related information for use by self and others</w:t>
      </w:r>
    </w:p>
    <w:p w:rsidR="00000000" w:rsidRPr="0014628D" w:rsidP="0014628D">
      <w:pPr>
        <w:pStyle w:val="ListBullet"/>
      </w:pPr>
      <w:r w:rsidRPr="0014628D">
        <w:t>evaluate work practices that support Aboriginal and/or Torres Strait Islander artists</w:t>
      </w:r>
    </w:p>
    <w:p w:rsidR="00000000" w:rsidRPr="0014628D" w:rsidP="0014628D">
      <w:pPr>
        <w:pStyle w:val="ListBullet"/>
      </w:pPr>
      <w:r w:rsidRPr="0014628D">
        <w:t>research and analyse Aboriginal and/or Torres Strait Islander cultures relevant to own work.</w:t>
      </w:r>
    </w:p>
    <w:p w:rsidR="00000000" w:rsidRPr="0014628D" w:rsidP="00543D83">
      <w:pPr>
        <w:pStyle w:val="BodyText"/>
      </w:pPr>
      <w:r w:rsidRPr="0014628D">
        <w:t>Note:</w:t>
      </w:r>
      <w:r w:rsidRPr="0014628D">
        <w:t xml:space="preserve"> If a specific volume or frequency is not stated, then evidence must be provided for each of the above points at least once.</w:t>
      </w:r>
    </w:p>
    <w:p w:rsidR="00000000" w:rsidRPr="0014628D" w:rsidP="0014628D">
      <w:pPr>
        <w:pStyle w:val="Heading1"/>
      </w:pPr>
      <w:bookmarkStart w:id="10" w:name="O_613874"/>
      <w:bookmarkEnd w:id="10"/>
      <w:r w:rsidRPr="0014628D">
        <w:t>Knowledge Evidence</w:t>
      </w:r>
    </w:p>
    <w:p w:rsidR="00000000" w:rsidRPr="0014628D" w:rsidP="00543D83">
      <w:pPr>
        <w:pStyle w:val="BodyText"/>
      </w:pPr>
      <w:r w:rsidRPr="0014628D">
        <w:t>To complete the unit requirements the individual must:</w:t>
      </w:r>
    </w:p>
    <w:p w:rsidR="00000000" w:rsidRPr="0014628D" w:rsidP="0014628D">
      <w:pPr>
        <w:pStyle w:val="ListBullet"/>
      </w:pPr>
      <w:r w:rsidRPr="0014628D">
        <w:t>discuss historical and contemporary eve</w:t>
      </w:r>
      <w:r w:rsidRPr="0014628D">
        <w:t>nts and issues that impact on Aboriginal and Torres Strait Islander peoples</w:t>
      </w:r>
    </w:p>
    <w:p w:rsidR="00000000" w:rsidRPr="0014628D" w:rsidP="0014628D">
      <w:pPr>
        <w:pStyle w:val="ListBullet"/>
      </w:pPr>
      <w:r w:rsidRPr="0014628D">
        <w:t>provide examples to describe the relationship between visual arts practice and culture for Aboriginal and/or Torres Strait Islander artists</w:t>
      </w:r>
    </w:p>
    <w:p w:rsidR="00000000" w:rsidRPr="0014628D" w:rsidP="0014628D">
      <w:pPr>
        <w:pStyle w:val="ListBullet"/>
      </w:pPr>
      <w:r w:rsidRPr="0014628D">
        <w:t>identify work practices to be improved t</w:t>
      </w:r>
      <w:r w:rsidRPr="0014628D">
        <w:t>o better support artists, their families and/or communities</w:t>
      </w:r>
    </w:p>
    <w:p w:rsidR="00000000" w:rsidRPr="0014628D" w:rsidP="0014628D">
      <w:pPr>
        <w:pStyle w:val="ListBullet"/>
      </w:pPr>
      <w:r w:rsidRPr="0014628D">
        <w:t>identify culturally appropriate research and work practices</w:t>
      </w:r>
    </w:p>
    <w:p w:rsidR="00000000" w:rsidRPr="0014628D" w:rsidP="0014628D">
      <w:pPr>
        <w:pStyle w:val="ListBullet"/>
      </w:pPr>
      <w:r w:rsidRPr="0014628D">
        <w:t xml:space="preserve">provide examples of the personal, family and/or community </w:t>
      </w:r>
      <w:r w:rsidRPr="0014628D">
        <w:rPr>
          <w:rStyle w:val="SpecialBold"/>
        </w:rPr>
        <w:t>obligations</w:t>
      </w:r>
      <w:r w:rsidRPr="0014628D">
        <w:t xml:space="preserve"> that impact on Aboriginal and/or Torres Strait Islander visual art</w:t>
      </w:r>
      <w:r w:rsidRPr="0014628D">
        <w:t>ists</w:t>
      </w:r>
    </w:p>
    <w:p w:rsidR="00000000" w:rsidRPr="0014628D" w:rsidP="0014628D">
      <w:pPr>
        <w:pStyle w:val="ListBullet"/>
      </w:pPr>
      <w:r w:rsidRPr="0014628D">
        <w:t>outline understanding of the cultures of Aboriginal and/or Torres Strait Islander artists in the context of own work</w:t>
      </w:r>
    </w:p>
    <w:p w:rsidR="00000000" w:rsidRPr="0014628D" w:rsidP="0014628D">
      <w:pPr>
        <w:pStyle w:val="ListBullet"/>
      </w:pPr>
      <w:r w:rsidRPr="0014628D">
        <w:t>describe the steps required to ensure correct recording of provenance and authenticity of artwork</w:t>
      </w:r>
    </w:p>
    <w:p w:rsidR="00000000" w:rsidRPr="0014628D" w:rsidP="0014628D">
      <w:pPr>
        <w:pStyle w:val="ListBullet"/>
      </w:pPr>
      <w:r w:rsidRPr="0014628D">
        <w:t>explain strategies arts industry pro</w:t>
      </w:r>
      <w:r w:rsidRPr="0014628D">
        <w:t>fessionals use to support Aboriginal and Torres Strait Islander artists</w:t>
      </w:r>
    </w:p>
    <w:p w:rsidR="00543D83" w:rsidP="0014628D">
      <w:pPr>
        <w:pStyle w:val="ListBullet"/>
      </w:pPr>
      <w:r w:rsidRPr="0014628D">
        <w:t>describe the key principles and protocols related to communication with Aboriginal and Torres Strait Islander artists, their families and/or communities.</w:t>
      </w:r>
    </w:p>
    <w:p w:rsidR="00543D83" w:rsidP="0014628D">
      <w:pPr>
        <w:pStyle w:val="ListBullet"/>
      </w:pPr>
    </w:p>
    <w:p w:rsidR="00000000" w:rsidRPr="0014628D" w:rsidP="0014628D">
      <w:pPr>
        <w:pStyle w:val="Heading1"/>
      </w:pPr>
      <w:bookmarkStart w:id="11" w:name="O_613875"/>
      <w:bookmarkEnd w:id="11"/>
      <w:r w:rsidRPr="0014628D">
        <w:t>Assessment C</w:t>
      </w:r>
      <w:r w:rsidRPr="0014628D">
        <w:t>onditions</w:t>
      </w:r>
    </w:p>
    <w:p w:rsidR="00000000" w:rsidRPr="0014628D" w:rsidP="00543D83">
      <w:pPr>
        <w:pStyle w:val="BodyText"/>
      </w:pPr>
      <w:r w:rsidRPr="0014628D">
        <w:t xml:space="preserve">Gather evidence to demonstrate consistent performance in conditions that are safe and replicate the workplace. Noise levels, production flow, interruptions and time </w:t>
      </w:r>
      <w:r w:rsidRPr="0014628D">
        <w:t xml:space="preserve">variances must be typical of those experienced in the indigenous visual arts industry field of work and include access to: </w:t>
      </w:r>
    </w:p>
    <w:p w:rsidR="00000000" w:rsidRPr="0014628D" w:rsidP="0014628D">
      <w:pPr>
        <w:pStyle w:val="ListBullet"/>
      </w:pPr>
      <w:r w:rsidRPr="0014628D">
        <w:t>an actual workplace or simulated environment</w:t>
      </w:r>
    </w:p>
    <w:p w:rsidR="00000000" w:rsidRPr="0014628D" w:rsidP="0014628D">
      <w:pPr>
        <w:pStyle w:val="ListBullet"/>
      </w:pPr>
      <w:r w:rsidRPr="0014628D">
        <w:t>Aboriginal and/or Torres Strait Islander visual art, artists and/or their communities.</w:t>
      </w:r>
    </w:p>
    <w:p w:rsidR="00000000" w:rsidRPr="0014628D" w:rsidP="0014628D">
      <w:pPr>
        <w:pStyle w:val="BodyText"/>
      </w:pPr>
    </w:p>
    <w:p w:rsidR="00000000" w:rsidRPr="0014628D" w:rsidP="00543D83">
      <w:pPr>
        <w:pStyle w:val="BodyText"/>
      </w:pPr>
      <w:r w:rsidRPr="0014628D">
        <w:t xml:space="preserve">Culturally appropriate processes and techniques suited to the language and literacy capacity of learners and the work being performed must be used. </w:t>
      </w:r>
    </w:p>
    <w:p w:rsidR="00000000" w:rsidRPr="0014628D" w:rsidP="00543D83">
      <w:pPr>
        <w:pStyle w:val="BodyText"/>
      </w:pPr>
      <w:r w:rsidRPr="0014628D">
        <w:t>Local cultural knowledge is necessary to achieve competency in this unit.</w:t>
      </w:r>
    </w:p>
    <w:p w:rsidR="00543D83" w:rsidP="00543D83">
      <w:pPr>
        <w:pStyle w:val="BodyText"/>
      </w:pPr>
      <w:r w:rsidRPr="0014628D">
        <w:t>Assessors must satisfy NVR/AQ</w:t>
      </w:r>
      <w:r w:rsidRPr="0014628D">
        <w:t>TF assessor requirements.</w:t>
      </w:r>
    </w:p>
    <w:p w:rsidR="00000000" w:rsidRPr="0014628D" w:rsidP="0014628D">
      <w:pPr>
        <w:pStyle w:val="Heading1"/>
      </w:pPr>
      <w:bookmarkStart w:id="12" w:name="O_613878"/>
      <w:bookmarkEnd w:id="12"/>
      <w:r w:rsidRPr="0014628D">
        <w:t>Links</w:t>
      </w:r>
    </w:p>
    <w:p w:rsidR="00000000" w:rsidRPr="0014628D" w:rsidP="00543D83">
      <w:pPr>
        <w:pStyle w:val="BodyText"/>
      </w:pPr>
      <w:r w:rsidRPr="001462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"https://vetnet.gov.au/Pages/TrainingDocs.aspx?q=6931e603-db29-482f-82ea-f3d2a54cee65" </w:instrText>
      </w:r>
      <w:r>
        <w:fldChar w:fldCharType="separate"/>
      </w:r>
      <w:r w:rsidRPr="00650FDC">
        <w:rPr>
          <w:rStyle w:val="Hyperlink"/>
        </w:rPr>
        <w:t>https://vetnet.gov.au/Pages/TrainingDocs.aspx?q=6931e603-db29-482f-82ea-f3d2a54cee65</w:t>
      </w:r>
      <w:r>
        <w:fldChar w:fldCharType="end"/>
      </w:r>
    </w:p>
    <w:p w:rsidR="00000000" w:rsidRPr="0014628D" w:rsidP="0014628D"/>
    <w:sectPr w:rsidSect="0014628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2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28D" w:rsidRPr="00543D83" w:rsidP="00543D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2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D83" w:rsidP="001462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43D83" w:rsidP="001462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43D83" w:rsidP="0014628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28D" w:rsidP="001462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43D83">
      <w:t>Approved</w:t>
    </w:r>
    <w:r w:rsidR="00543D8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43D8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43D83">
      <w:rPr>
        <w:noProof/>
      </w:rPr>
      <w:t>5</w:t>
    </w:r>
    <w:r>
      <w:rPr>
        <w:noProof/>
      </w:rPr>
      <w:fldChar w:fldCharType="end"/>
    </w:r>
  </w:p>
  <w:p w:rsidR="0014628D" w:rsidP="001462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43D8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43D83">
      <w:t>Service and Creative Skills Australia</w:t>
    </w:r>
    <w:r w:rsidR="00543D83">
      <w:fldChar w:fldCharType="end"/>
    </w:r>
  </w:p>
  <w:p w:rsidR="0014628D" w:rsidP="001462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2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D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628D" w:rsidRPr="00543D83" w:rsidP="00543D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2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D83" w:rsidRPr="002D2AF8" w:rsidP="001462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CUVATS502 Research the cultures of Aboriginal and Torres Strait Islander visual artists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43D83" w:rsidP="0014628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28D" w:rsidRPr="002D2AF8" w:rsidP="001462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43D83">
      <w:t>CUVATS502 Research the cultures of Aboriginal and Torres Strait Islander visual artists</w:t>
    </w:r>
    <w:r w:rsidR="00543D8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43D83">
      <w:rPr>
        <w:noProof/>
      </w:rPr>
      <w:t>2 March 2025</w:t>
    </w:r>
    <w:r>
      <w:fldChar w:fldCharType="end"/>
    </w:r>
  </w:p>
  <w:p w:rsidR="0014628D" w:rsidP="001462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2294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08ED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62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62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62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62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62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62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62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62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62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62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62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628D"/>
  </w:style>
  <w:style w:type="character" w:customStyle="1" w:styleId="Heading1Char">
    <w:name w:val="Heading 1 Char"/>
    <w:basedOn w:val="DefaultParagraphFont"/>
    <w:link w:val="Heading1"/>
    <w:rsid w:val="001462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62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62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628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628D"/>
    <w:rPr>
      <w:b/>
      <w:spacing w:val="0"/>
    </w:rPr>
  </w:style>
  <w:style w:type="character" w:styleId="Emphasis">
    <w:name w:val="Emphasis"/>
    <w:basedOn w:val="DefaultParagraphFont"/>
    <w:qFormat/>
    <w:rsid w:val="0014628D"/>
    <w:rPr>
      <w:i/>
    </w:rPr>
  </w:style>
  <w:style w:type="paragraph" w:customStyle="1" w:styleId="SuperHeading">
    <w:name w:val="SuperHeading"/>
    <w:basedOn w:val="Normal"/>
    <w:rsid w:val="001462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62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62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62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62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62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62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62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62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62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62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62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62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62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62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62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62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62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62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62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62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62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62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62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62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62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62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62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62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62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62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62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62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62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62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62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62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62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628D"/>
  </w:style>
  <w:style w:type="paragraph" w:styleId="TableofFigures">
    <w:name w:val="table of figures"/>
    <w:basedOn w:val="Normal"/>
    <w:next w:val="Normal"/>
    <w:semiHidden/>
    <w:rsid w:val="001462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62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628D"/>
    <w:rPr>
      <w:rFonts w:ascii="Wingdings" w:hAnsi="Wingdings"/>
    </w:rPr>
  </w:style>
  <w:style w:type="paragraph" w:customStyle="1" w:styleId="TableHeading">
    <w:name w:val="Table Heading"/>
    <w:basedOn w:val="HeadingBase"/>
    <w:rsid w:val="001462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628D"/>
    <w:rPr>
      <w:color w:val="0033CC"/>
      <w:u w:val="none"/>
    </w:rPr>
  </w:style>
  <w:style w:type="paragraph" w:customStyle="1" w:styleId="BodyTextRight">
    <w:name w:val="Body Text Right"/>
    <w:basedOn w:val="BodyText"/>
    <w:rsid w:val="001462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62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62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62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62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62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628D"/>
    <w:rPr>
      <w:sz w:val="32"/>
    </w:rPr>
  </w:style>
  <w:style w:type="paragraph" w:customStyle="1" w:styleId="HeadingProcedure">
    <w:name w:val="Heading Procedure"/>
    <w:basedOn w:val="HeadingBase"/>
    <w:next w:val="Normal"/>
    <w:rsid w:val="001462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628D"/>
    <w:pPr>
      <w:spacing w:before="60" w:after="60"/>
    </w:pPr>
  </w:style>
  <w:style w:type="paragraph" w:styleId="ListContinue">
    <w:name w:val="List Continue"/>
    <w:basedOn w:val="List"/>
    <w:rsid w:val="0014628D"/>
    <w:pPr>
      <w:ind w:firstLine="0"/>
    </w:pPr>
  </w:style>
  <w:style w:type="paragraph" w:customStyle="1" w:styleId="ListNote">
    <w:name w:val="List Note"/>
    <w:basedOn w:val="List"/>
    <w:rsid w:val="001462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62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62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628D"/>
    <w:rPr>
      <w:rFonts w:ascii="Courier New" w:hAnsi="Courier New"/>
    </w:rPr>
  </w:style>
  <w:style w:type="paragraph" w:customStyle="1" w:styleId="NoteBullet">
    <w:name w:val="Note Bullet"/>
    <w:basedOn w:val="Note"/>
    <w:rsid w:val="001462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62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62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62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62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62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62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628D"/>
    <w:rPr>
      <w:b/>
      <w:smallCaps/>
    </w:rPr>
  </w:style>
  <w:style w:type="paragraph" w:customStyle="1" w:styleId="TableListNumber">
    <w:name w:val="Table List Number"/>
    <w:basedOn w:val="ListNumber"/>
    <w:rsid w:val="001462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62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628D"/>
    <w:pPr>
      <w:numPr>
        <w:numId w:val="8"/>
      </w:numPr>
    </w:pPr>
  </w:style>
  <w:style w:type="paragraph" w:customStyle="1" w:styleId="ListAlpha2">
    <w:name w:val="List Alpha 2"/>
    <w:basedOn w:val="List2"/>
    <w:rsid w:val="0014628D"/>
    <w:pPr>
      <w:numPr>
        <w:numId w:val="7"/>
      </w:numPr>
    </w:pPr>
  </w:style>
  <w:style w:type="paragraph" w:styleId="List2">
    <w:name w:val="List 2"/>
    <w:basedOn w:val="BodyText"/>
    <w:rsid w:val="001462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62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62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62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62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62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628D"/>
    <w:pPr>
      <w:numPr>
        <w:numId w:val="3"/>
      </w:numPr>
    </w:pPr>
  </w:style>
  <w:style w:type="paragraph" w:styleId="ListContinue2">
    <w:name w:val="List Continue 2"/>
    <w:basedOn w:val="List2"/>
    <w:rsid w:val="0014628D"/>
    <w:pPr>
      <w:ind w:firstLine="0"/>
    </w:pPr>
  </w:style>
  <w:style w:type="paragraph" w:styleId="ListContinue3">
    <w:name w:val="List Continue 3"/>
    <w:basedOn w:val="List3"/>
    <w:rsid w:val="0014628D"/>
    <w:pPr>
      <w:ind w:left="1021" w:firstLine="0"/>
    </w:pPr>
  </w:style>
  <w:style w:type="paragraph" w:styleId="ListContinue4">
    <w:name w:val="List Continue 4"/>
    <w:basedOn w:val="List4"/>
    <w:rsid w:val="0014628D"/>
    <w:pPr>
      <w:ind w:firstLine="0"/>
    </w:pPr>
  </w:style>
  <w:style w:type="paragraph" w:styleId="ListContinue5">
    <w:name w:val="List Continue 5"/>
    <w:basedOn w:val="List5"/>
    <w:rsid w:val="0014628D"/>
    <w:pPr>
      <w:ind w:firstLine="0"/>
    </w:pPr>
  </w:style>
  <w:style w:type="paragraph" w:styleId="ListNumber3">
    <w:name w:val="List Number 3"/>
    <w:basedOn w:val="List3"/>
    <w:rsid w:val="0014628D"/>
    <w:pPr>
      <w:numPr>
        <w:numId w:val="4"/>
      </w:numPr>
    </w:pPr>
  </w:style>
  <w:style w:type="paragraph" w:styleId="ListNumber4">
    <w:name w:val="List Number 4"/>
    <w:basedOn w:val="List4"/>
    <w:rsid w:val="0014628D"/>
    <w:pPr>
      <w:numPr>
        <w:numId w:val="5"/>
      </w:numPr>
    </w:pPr>
  </w:style>
  <w:style w:type="paragraph" w:styleId="ListNumber5">
    <w:name w:val="List Number 5"/>
    <w:basedOn w:val="List5"/>
    <w:rsid w:val="0014628D"/>
    <w:pPr>
      <w:numPr>
        <w:numId w:val="6"/>
      </w:numPr>
    </w:pPr>
  </w:style>
  <w:style w:type="paragraph" w:styleId="BlockText">
    <w:name w:val="Block Text"/>
    <w:basedOn w:val="Normal"/>
    <w:rsid w:val="001462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62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628D"/>
    <w:rPr>
      <w:sz w:val="16"/>
      <w:vertAlign w:val="superscript"/>
    </w:rPr>
  </w:style>
  <w:style w:type="character" w:customStyle="1" w:styleId="Symbols">
    <w:name w:val="Symbols"/>
    <w:basedOn w:val="DefaultParagraphFont"/>
    <w:rsid w:val="0014628D"/>
    <w:rPr>
      <w:rFonts w:ascii="Symbol" w:hAnsi="Symbol"/>
    </w:rPr>
  </w:style>
  <w:style w:type="character" w:customStyle="1" w:styleId="MenuOptions">
    <w:name w:val="Menu Options"/>
    <w:basedOn w:val="DefaultParagraphFont"/>
    <w:rsid w:val="001462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628D"/>
    <w:rPr>
      <w:b/>
    </w:rPr>
  </w:style>
  <w:style w:type="character" w:customStyle="1" w:styleId="Underlined">
    <w:name w:val="Underlined"/>
    <w:basedOn w:val="DefaultParagraphFont"/>
    <w:rsid w:val="0014628D"/>
    <w:rPr>
      <w:u w:val="single"/>
    </w:rPr>
  </w:style>
  <w:style w:type="paragraph" w:customStyle="1" w:styleId="TableBodyTextRight">
    <w:name w:val="Table Body Text Right"/>
    <w:basedOn w:val="TableBodyText"/>
    <w:rsid w:val="001462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628D"/>
    <w:rPr>
      <w:sz w:val="18"/>
    </w:rPr>
  </w:style>
  <w:style w:type="paragraph" w:customStyle="1" w:styleId="BodySmallRight">
    <w:name w:val="Body Small Right"/>
    <w:basedOn w:val="BodyTextRight"/>
    <w:rsid w:val="0014628D"/>
    <w:rPr>
      <w:sz w:val="18"/>
      <w:szCs w:val="18"/>
    </w:rPr>
  </w:style>
  <w:style w:type="paragraph" w:customStyle="1" w:styleId="MarginEdition">
    <w:name w:val="Margin Edition"/>
    <w:basedOn w:val="MarginNote"/>
    <w:rsid w:val="001462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628D"/>
    <w:rPr>
      <w:sz w:val="2"/>
      <w:szCs w:val="2"/>
    </w:rPr>
  </w:style>
  <w:style w:type="character" w:customStyle="1" w:styleId="Small">
    <w:name w:val="Small"/>
    <w:basedOn w:val="DefaultParagraphFont"/>
    <w:rsid w:val="0014628D"/>
    <w:rPr>
      <w:sz w:val="16"/>
    </w:rPr>
  </w:style>
  <w:style w:type="paragraph" w:customStyle="1" w:styleId="WideTable">
    <w:name w:val="Wide Table"/>
    <w:basedOn w:val="Normal"/>
    <w:rsid w:val="001462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628D"/>
  </w:style>
  <w:style w:type="paragraph" w:styleId="Quote">
    <w:name w:val="Quote"/>
    <w:basedOn w:val="Heading1"/>
    <w:link w:val="QuoteChar"/>
    <w:qFormat/>
    <w:rsid w:val="001462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62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628D"/>
    <w:pPr>
      <w:pageBreakBefore/>
    </w:pPr>
  </w:style>
  <w:style w:type="paragraph" w:customStyle="1" w:styleId="Border">
    <w:name w:val="Border"/>
    <w:basedOn w:val="Normal"/>
    <w:qFormat/>
    <w:rsid w:val="001462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62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62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62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62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62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62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62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62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628D"/>
    <w:rPr>
      <w:u w:val="single"/>
    </w:rPr>
  </w:style>
  <w:style w:type="character" w:customStyle="1" w:styleId="BoldandItalics">
    <w:name w:val="Bold and Italics"/>
    <w:qFormat/>
    <w:rsid w:val="0014628D"/>
    <w:rPr>
      <w:b/>
      <w:i/>
      <w:u w:val="none"/>
    </w:rPr>
  </w:style>
  <w:style w:type="paragraph" w:styleId="BalloonText">
    <w:name w:val="Balloon Text"/>
    <w:basedOn w:val="Normal"/>
    <w:link w:val="BalloonTextChar"/>
    <w:rsid w:val="001462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62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62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62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62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62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628D"/>
    <w:pPr>
      <w:spacing w:before="0" w:after="0"/>
    </w:pPr>
  </w:style>
  <w:style w:type="paragraph" w:customStyle="1" w:styleId="BodyTextBold">
    <w:name w:val="Body Text Bold"/>
    <w:basedOn w:val="BodyText"/>
    <w:qFormat/>
    <w:rsid w:val="0014628D"/>
    <w:rPr>
      <w:b/>
    </w:rPr>
  </w:style>
  <w:style w:type="character" w:styleId="Hyperlink">
    <w:name w:val="Hyperlink"/>
    <w:basedOn w:val="DefaultParagraphFont"/>
    <w:uiPriority w:val="99"/>
    <w:unhideWhenUsed/>
    <w:rsid w:val="00543D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1216</Words>
  <Characters>7509</Characters>
  <Application>Microsoft Office Word</Application>
  <DocSecurity>0</DocSecurity>
  <Lines>227</Lines>
  <Paragraphs>126</Paragraphs>
  <ScaleCrop>false</ScaleCrop>
  <Company>Author-it Software Corporation Ltd.</Company>
  <LinksUpToDate>false</LinksUpToDate>
  <CharactersWithSpaces>8599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CUVATS502 Research the cultures of Aboriginal and Torres Strait Islander visual artists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2025-03-01T14:12:00Z</dcterms:created>
  <dcterms:modified xsi:type="dcterms:W3CDTF">2025-03-01T14:12:00Z</dcterms:modified>
</cp:coreProperties>
</file>