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51E" w:rsidP="00541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CUVATS202 Investigate and present features of Aboriginal and Torres Strait Islander culture</w:t>
      </w:r>
      <w:r>
        <w:fldChar w:fldCharType="end"/>
      </w:r>
    </w:p>
    <w:p w:rsidR="0054151E" w:rsidP="0054151E">
      <w:pPr>
        <w:pStyle w:val="Version"/>
        <w:sectPr w:rsidSect="005F4E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E66" w:rsidP="005F4E66">
      <w:pPr>
        <w:pStyle w:val="SuperHeading"/>
      </w:pPr>
      <w:r w:rsidRPr="005F4E66">
        <w:t>Assessment Requirements for CUVATS202 Investigate and present features of Aboriginal and Torres Strait Islander culture</w:t>
      </w:r>
    </w:p>
    <w:p w:rsidR="00000000" w:rsidRPr="005F4E66" w:rsidP="005F4E66">
      <w:pPr>
        <w:pStyle w:val="Heading1"/>
      </w:pPr>
      <w:bookmarkStart w:id="1" w:name="O_613785"/>
      <w:bookmarkEnd w:id="1"/>
      <w:r w:rsidRPr="005F4E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5F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E66" w:rsidP="005F4E66">
            <w:pPr>
              <w:pStyle w:val="BodyText"/>
            </w:pPr>
            <w:r w:rsidRPr="005F4E66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66">
            <w:pPr>
              <w:pStyle w:val="BodyText"/>
              <w:rPr>
                <w:lang w:val="en-NZ"/>
              </w:rPr>
            </w:pPr>
            <w:r w:rsidRPr="005F4E66">
              <w:rPr>
                <w:rStyle w:val="SpecialBold"/>
              </w:rPr>
              <w:t>Comments</w:t>
            </w:r>
          </w:p>
        </w:tc>
      </w:tr>
      <w:tr w:rsidTr="005F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66">
            <w:pPr>
              <w:pStyle w:val="BodyText"/>
              <w:rPr>
                <w:lang w:val="en-NZ"/>
              </w:rPr>
            </w:pPr>
            <w:r w:rsidRPr="005F4E66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E66" w:rsidP="005F4E66">
            <w:pPr>
              <w:pStyle w:val="BodyText"/>
            </w:pPr>
            <w:r w:rsidRPr="005F4E66">
              <w:t>This version first released with CUV Arts and Culture Training Package Version 1.0.</w:t>
            </w:r>
          </w:p>
        </w:tc>
      </w:tr>
    </w:tbl>
    <w:p w:rsidR="00000000" w:rsidRPr="005F4E66" w:rsidP="005F4E66">
      <w:pPr>
        <w:pStyle w:val="BodyText"/>
      </w:pPr>
    </w:p>
    <w:p w:rsidR="00000000" w:rsidRPr="005F4E66" w:rsidP="005F4E66">
      <w:pPr>
        <w:pStyle w:val="AllowPageBreak"/>
      </w:pPr>
    </w:p>
    <w:p w:rsidR="00000000" w:rsidRPr="005F4E66" w:rsidP="005F4E66">
      <w:pPr>
        <w:pStyle w:val="Heading1"/>
      </w:pPr>
      <w:bookmarkStart w:id="2" w:name="O_613786"/>
      <w:bookmarkEnd w:id="2"/>
      <w:r w:rsidRPr="005F4E66">
        <w:t>Performance Evidence</w:t>
      </w:r>
    </w:p>
    <w:p w:rsidR="00000000" w:rsidRPr="005F4E66" w:rsidP="005F4E66">
      <w:pPr>
        <w:pStyle w:val="BodyText"/>
      </w:pPr>
      <w:r w:rsidRPr="005F4E66">
        <w:t>Evidence of the ability to:</w:t>
      </w:r>
    </w:p>
    <w:p w:rsidR="00000000" w:rsidRPr="005F4E66" w:rsidP="005F4E66">
      <w:pPr>
        <w:pStyle w:val="ListBullet"/>
      </w:pPr>
      <w:r w:rsidRPr="005F4E66">
        <w:t>research information about Aboriginal and Torres Strait Islander culture using written texts and digita</w:t>
      </w:r>
      <w:r w:rsidRPr="005F4E66">
        <w:t>l tools</w:t>
      </w:r>
    </w:p>
    <w:p w:rsidR="00000000" w:rsidRPr="005F4E66" w:rsidP="005F4E66">
      <w:pPr>
        <w:pStyle w:val="ListBullet"/>
      </w:pPr>
      <w:r w:rsidRPr="005F4E66">
        <w:t>communicate with Elders and/or Aboriginal and/or Torres Strait Islander community members to access relevant information following appropriate protocols</w:t>
      </w:r>
    </w:p>
    <w:p w:rsidR="00000000" w:rsidRPr="005F4E66" w:rsidP="005F4E66">
      <w:pPr>
        <w:pStyle w:val="ListBullet"/>
      </w:pPr>
      <w:r w:rsidRPr="005F4E66">
        <w:t>organise and present information in a format suitable for the audience and purpose</w:t>
      </w:r>
    </w:p>
    <w:p w:rsidR="00000000" w:rsidRPr="005F4E66" w:rsidP="005F4E66">
      <w:pPr>
        <w:pStyle w:val="ListBullet"/>
      </w:pPr>
      <w:r w:rsidRPr="005F4E66">
        <w:t>review own presentation to identify areas for improvement.</w:t>
      </w:r>
    </w:p>
    <w:p w:rsidR="00000000" w:rsidRPr="005F4E66" w:rsidP="005F4E66">
      <w:pPr>
        <w:pStyle w:val="BodyText"/>
      </w:pPr>
      <w:r w:rsidRPr="005F4E66">
        <w:t>Note: If a specific volume or frequency is not stated, then evidence must be provided for each of the above points at least once.</w:t>
      </w:r>
    </w:p>
    <w:p w:rsidR="00000000" w:rsidRPr="005F4E66" w:rsidP="005F4E66">
      <w:pPr>
        <w:pStyle w:val="AllowPageBreak"/>
      </w:pPr>
    </w:p>
    <w:p w:rsidR="00000000" w:rsidRPr="005F4E66" w:rsidP="005F4E66">
      <w:pPr>
        <w:pStyle w:val="Heading1"/>
      </w:pPr>
      <w:bookmarkStart w:id="3" w:name="O_613787"/>
      <w:bookmarkEnd w:id="3"/>
      <w:r w:rsidRPr="005F4E66">
        <w:t>Knowledge Evidence</w:t>
      </w:r>
    </w:p>
    <w:p w:rsidR="00000000" w:rsidRPr="005F4E66" w:rsidP="005F4E66">
      <w:pPr>
        <w:pStyle w:val="BodyText"/>
      </w:pPr>
      <w:r w:rsidRPr="005F4E66">
        <w:t>To complete the unit requiremen</w:t>
      </w:r>
      <w:r w:rsidRPr="005F4E66">
        <w:t>ts the individual must:</w:t>
      </w:r>
    </w:p>
    <w:p w:rsidR="00000000" w:rsidRPr="005F4E66" w:rsidP="005F4E66">
      <w:pPr>
        <w:pStyle w:val="ListBullet"/>
      </w:pPr>
      <w:r w:rsidRPr="005F4E66">
        <w:t>describe the significant elements of Aboriginal and Torres Strait Islander culture</w:t>
      </w:r>
    </w:p>
    <w:p w:rsidR="00000000" w:rsidRPr="005F4E66" w:rsidP="005F4E66">
      <w:pPr>
        <w:pStyle w:val="ListBullet"/>
      </w:pPr>
      <w:r w:rsidRPr="005F4E66">
        <w:t>provide examples of how belief systems impact on the day-to-day lives of Aboriginal and Torres Strait Islander communities</w:t>
      </w:r>
    </w:p>
    <w:p w:rsidR="00000000" w:rsidRPr="005F4E66" w:rsidP="005F4E66">
      <w:pPr>
        <w:pStyle w:val="ListBullet"/>
      </w:pPr>
      <w:r w:rsidRPr="005F4E66">
        <w:t>outline a range of the im</w:t>
      </w:r>
      <w:r w:rsidRPr="005F4E66">
        <w:t>pacts of cultural differences for Aboriginal and Torres Strait Islander communities</w:t>
      </w:r>
    </w:p>
    <w:p w:rsidR="00000000" w:rsidRPr="005F4E66" w:rsidP="005F4E66">
      <w:pPr>
        <w:pStyle w:val="ListBullet"/>
      </w:pPr>
      <w:r w:rsidRPr="005F4E66">
        <w:t>identify the audience and purpose of presentation.</w:t>
      </w:r>
    </w:p>
    <w:p w:rsidR="00000000" w:rsidRPr="005F4E66" w:rsidP="005F4E66">
      <w:pPr>
        <w:pStyle w:val="AllowPageBreak"/>
      </w:pPr>
    </w:p>
    <w:p w:rsidR="00000000" w:rsidRPr="005F4E66" w:rsidP="005F4E66">
      <w:pPr>
        <w:pStyle w:val="Heading1"/>
      </w:pPr>
      <w:bookmarkStart w:id="4" w:name="O_613802"/>
      <w:bookmarkEnd w:id="4"/>
      <w:r w:rsidRPr="005F4E66">
        <w:t>Assessment Conditions</w:t>
      </w:r>
    </w:p>
    <w:p w:rsidR="00000000" w:rsidRPr="005F4E66" w:rsidP="005F4E66">
      <w:pPr>
        <w:pStyle w:val="BodyText"/>
      </w:pPr>
      <w:r w:rsidRPr="005F4E66">
        <w:t xml:space="preserve">Gather evidence to demonstrate consistent performance in conditions that are safe </w:t>
      </w:r>
      <w:r w:rsidRPr="005F4E66">
        <w:t>and replicate the workplace. Noise levels, production flow, interruptions and time variances must be typical of those experienced in a field of work that includes access to:</w:t>
      </w:r>
    </w:p>
    <w:p w:rsidR="00000000" w:rsidRPr="005F4E66" w:rsidP="005F4E66">
      <w:pPr>
        <w:pStyle w:val="ListBullet"/>
      </w:pPr>
      <w:r w:rsidRPr="005F4E66">
        <w:t>Elders and/or Indigenous community members</w:t>
      </w:r>
    </w:p>
    <w:p w:rsidR="00000000" w:rsidRPr="005F4E66" w:rsidP="005F4E66">
      <w:pPr>
        <w:pStyle w:val="ListBullet"/>
      </w:pPr>
      <w:r w:rsidRPr="005F4E66">
        <w:t>digital tools</w:t>
      </w:r>
    </w:p>
    <w:p w:rsidR="00000000" w:rsidRPr="005F4E66" w:rsidP="005F4E66">
      <w:pPr>
        <w:pStyle w:val="ListBullet"/>
      </w:pPr>
      <w:r w:rsidRPr="005F4E66">
        <w:t>resources required for t</w:t>
      </w:r>
      <w:r w:rsidRPr="005F4E66">
        <w:t>he learner to present information in their preferred format.</w:t>
      </w:r>
    </w:p>
    <w:p w:rsidR="00000000" w:rsidRPr="005F4E66" w:rsidP="005F4E66">
      <w:pPr>
        <w:pStyle w:val="BodyText"/>
      </w:pPr>
    </w:p>
    <w:p w:rsidR="00000000" w:rsidRPr="005F4E66" w:rsidP="005F4E66">
      <w:pPr>
        <w:pStyle w:val="BodyText"/>
      </w:pPr>
      <w:r w:rsidRPr="005F4E66">
        <w:t>Culturally appropriate processes and techniques suited to the language and literacy capacity of learners and the work being performed must be used.</w:t>
      </w:r>
    </w:p>
    <w:p w:rsidR="00000000" w:rsidRPr="005F4E66" w:rsidP="005F4E66">
      <w:pPr>
        <w:pStyle w:val="BodyText"/>
      </w:pPr>
    </w:p>
    <w:p w:rsidR="00000000" w:rsidRPr="005F4E66" w:rsidP="005F4E66">
      <w:pPr>
        <w:pStyle w:val="BodyText"/>
      </w:pPr>
      <w:r w:rsidRPr="005F4E66">
        <w:t>Local cultural knowledge is necessary to achi</w:t>
      </w:r>
      <w:r w:rsidRPr="005F4E66">
        <w:t xml:space="preserve">eve competency in this unit. </w:t>
      </w:r>
    </w:p>
    <w:p w:rsidR="00000000" w:rsidRPr="005F4E66" w:rsidP="005F4E66">
      <w:pPr>
        <w:pStyle w:val="BodyText"/>
      </w:pPr>
    </w:p>
    <w:p w:rsidR="00000000" w:rsidRPr="005F4E66" w:rsidP="005F4E66">
      <w:pPr>
        <w:pStyle w:val="BodyText"/>
      </w:pPr>
      <w:r w:rsidRPr="005F4E66">
        <w:t>Assessors must satisfy NVR/AQTF assessor requirements.</w:t>
      </w:r>
    </w:p>
    <w:p w:rsidR="00000000" w:rsidRPr="005F4E66" w:rsidP="005F4E66">
      <w:pPr>
        <w:pStyle w:val="AllowPageBreak"/>
      </w:pPr>
    </w:p>
    <w:p w:rsidR="00000000" w:rsidRPr="005F4E66" w:rsidP="005F4E66">
      <w:pPr>
        <w:pStyle w:val="Heading1"/>
      </w:pPr>
      <w:bookmarkStart w:id="5" w:name="O_613791"/>
      <w:bookmarkEnd w:id="5"/>
      <w:r w:rsidRPr="005F4E66">
        <w:t>Links</w:t>
      </w:r>
    </w:p>
    <w:p w:rsidR="00000000" w:rsidRPr="005F4E66" w:rsidP="005F4E66">
      <w:pPr>
        <w:pStyle w:val="BodyText"/>
      </w:pPr>
      <w:r w:rsidRPr="005F4E66">
        <w:t>Companion volumes are available at: - http://www.ibsa.org.au</w:t>
      </w:r>
    </w:p>
    <w:p w:rsidR="00000000" w:rsidRPr="005F4E66" w:rsidP="005F4E66"/>
    <w:sectPr w:rsidSect="005F4E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66" w:rsidRPr="0054151E" w:rsidP="00541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1E" w:rsidP="005F4E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151E" w:rsidP="005F4E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151E" w:rsidP="005F4E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66" w:rsidRPr="0054151E" w:rsidP="005415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1E" w:rsidRPr="002D2AF8" w:rsidP="005F4E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CUVATS202 Investigate and present features of Aboriginal and Torres Strait Islander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November 2013</w:t>
    </w:r>
    <w:r>
      <w:fldChar w:fldCharType="end"/>
    </w:r>
  </w:p>
  <w:p w:rsidR="0054151E" w:rsidP="005F4E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0C5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E255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E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E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E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E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E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E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E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E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E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E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E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E66"/>
  </w:style>
  <w:style w:type="character" w:customStyle="1" w:styleId="Heading1Char">
    <w:name w:val="Heading 1 Char"/>
    <w:basedOn w:val="DefaultParagraphFont"/>
    <w:link w:val="Heading1"/>
    <w:rsid w:val="005F4E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E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E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E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E66"/>
    <w:rPr>
      <w:b/>
      <w:spacing w:val="0"/>
    </w:rPr>
  </w:style>
  <w:style w:type="paragraph" w:customStyle="1" w:styleId="SuperHeading">
    <w:name w:val="SuperHeading"/>
    <w:basedOn w:val="Normal"/>
    <w:rsid w:val="005F4E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E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E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E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E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E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E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E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E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E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E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E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E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E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E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E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E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E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E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E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E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4E6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4E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E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E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E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E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E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E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E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E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E66"/>
    <w:rPr>
      <w:i/>
    </w:rPr>
  </w:style>
  <w:style w:type="paragraph" w:styleId="Caption">
    <w:name w:val="caption"/>
    <w:basedOn w:val="BodyText"/>
    <w:next w:val="Normal"/>
    <w:qFormat/>
    <w:rsid w:val="005F4E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E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E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E66"/>
  </w:style>
  <w:style w:type="paragraph" w:styleId="TableofFigures">
    <w:name w:val="table of figures"/>
    <w:basedOn w:val="Normal"/>
    <w:next w:val="Normal"/>
    <w:semiHidden/>
    <w:rsid w:val="005F4E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E66"/>
    <w:pPr>
      <w:numPr>
        <w:numId w:val="10"/>
      </w:numPr>
    </w:pPr>
  </w:style>
  <w:style w:type="character" w:customStyle="1" w:styleId="WingdingSymbols">
    <w:name w:val="Wingding Symbols"/>
    <w:rsid w:val="005F4E66"/>
    <w:rPr>
      <w:rFonts w:ascii="Wingdings" w:hAnsi="Wingdings"/>
    </w:rPr>
  </w:style>
  <w:style w:type="paragraph" w:customStyle="1" w:styleId="TableHeading">
    <w:name w:val="Table Heading"/>
    <w:basedOn w:val="HeadingBase"/>
    <w:rsid w:val="005F4E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E66"/>
    <w:rPr>
      <w:color w:val="0033CC"/>
      <w:u w:val="none"/>
    </w:rPr>
  </w:style>
  <w:style w:type="paragraph" w:customStyle="1" w:styleId="BodyTextRight">
    <w:name w:val="Body Text Right"/>
    <w:basedOn w:val="BodyText"/>
    <w:rsid w:val="005F4E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E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E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E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E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E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E66"/>
    <w:rPr>
      <w:sz w:val="32"/>
    </w:rPr>
  </w:style>
  <w:style w:type="paragraph" w:customStyle="1" w:styleId="HeadingProcedure">
    <w:name w:val="Heading Procedure"/>
    <w:basedOn w:val="HeadingBase"/>
    <w:next w:val="Normal"/>
    <w:rsid w:val="005F4E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E66"/>
    <w:pPr>
      <w:spacing w:before="60" w:after="60"/>
    </w:pPr>
  </w:style>
  <w:style w:type="paragraph" w:styleId="ListContinue">
    <w:name w:val="List Continue"/>
    <w:basedOn w:val="List"/>
    <w:rsid w:val="005F4E66"/>
    <w:pPr>
      <w:ind w:firstLine="0"/>
    </w:pPr>
  </w:style>
  <w:style w:type="paragraph" w:customStyle="1" w:styleId="ListNote">
    <w:name w:val="List Note"/>
    <w:basedOn w:val="List"/>
    <w:rsid w:val="005F4E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E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E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E66"/>
    <w:rPr>
      <w:rFonts w:ascii="Courier New" w:hAnsi="Courier New"/>
    </w:rPr>
  </w:style>
  <w:style w:type="paragraph" w:customStyle="1" w:styleId="NoteBullet">
    <w:name w:val="Note Bullet"/>
    <w:basedOn w:val="Note"/>
    <w:rsid w:val="005F4E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E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E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E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E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4E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E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E66"/>
    <w:rPr>
      <w:b/>
      <w:smallCaps/>
    </w:rPr>
  </w:style>
  <w:style w:type="paragraph" w:customStyle="1" w:styleId="TableListNumber">
    <w:name w:val="Table List Number"/>
    <w:basedOn w:val="ListNumber"/>
    <w:rsid w:val="005F4E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E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E66"/>
    <w:pPr>
      <w:numPr>
        <w:numId w:val="8"/>
      </w:numPr>
    </w:pPr>
  </w:style>
  <w:style w:type="paragraph" w:customStyle="1" w:styleId="ListAlpha2">
    <w:name w:val="List Alpha 2"/>
    <w:basedOn w:val="List2"/>
    <w:rsid w:val="005F4E66"/>
    <w:pPr>
      <w:numPr>
        <w:numId w:val="7"/>
      </w:numPr>
    </w:pPr>
  </w:style>
  <w:style w:type="paragraph" w:styleId="List2">
    <w:name w:val="List 2"/>
    <w:basedOn w:val="BodyText"/>
    <w:rsid w:val="005F4E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E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E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E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E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E66"/>
    <w:pPr>
      <w:numPr>
        <w:numId w:val="2"/>
      </w:numPr>
    </w:pPr>
  </w:style>
  <w:style w:type="paragraph" w:styleId="ListBullet5">
    <w:name w:val="List Bullet 5"/>
    <w:basedOn w:val="List5"/>
    <w:rsid w:val="005F4E66"/>
    <w:pPr>
      <w:numPr>
        <w:numId w:val="3"/>
      </w:numPr>
    </w:pPr>
  </w:style>
  <w:style w:type="paragraph" w:styleId="ListContinue2">
    <w:name w:val="List Continue 2"/>
    <w:basedOn w:val="List2"/>
    <w:rsid w:val="005F4E66"/>
    <w:pPr>
      <w:ind w:firstLine="0"/>
    </w:pPr>
  </w:style>
  <w:style w:type="paragraph" w:styleId="ListContinue3">
    <w:name w:val="List Continue 3"/>
    <w:basedOn w:val="List3"/>
    <w:rsid w:val="005F4E66"/>
    <w:pPr>
      <w:ind w:left="1021" w:firstLine="0"/>
    </w:pPr>
  </w:style>
  <w:style w:type="paragraph" w:styleId="ListContinue4">
    <w:name w:val="List Continue 4"/>
    <w:basedOn w:val="List4"/>
    <w:rsid w:val="005F4E66"/>
    <w:pPr>
      <w:ind w:firstLine="0"/>
    </w:pPr>
  </w:style>
  <w:style w:type="paragraph" w:styleId="ListContinue5">
    <w:name w:val="List Continue 5"/>
    <w:basedOn w:val="List5"/>
    <w:rsid w:val="005F4E66"/>
    <w:pPr>
      <w:ind w:firstLine="0"/>
    </w:pPr>
  </w:style>
  <w:style w:type="paragraph" w:styleId="ListNumber3">
    <w:name w:val="List Number 3"/>
    <w:basedOn w:val="List3"/>
    <w:rsid w:val="005F4E66"/>
    <w:pPr>
      <w:numPr>
        <w:numId w:val="4"/>
      </w:numPr>
    </w:pPr>
  </w:style>
  <w:style w:type="paragraph" w:styleId="ListNumber4">
    <w:name w:val="List Number 4"/>
    <w:basedOn w:val="List4"/>
    <w:rsid w:val="005F4E66"/>
    <w:pPr>
      <w:numPr>
        <w:numId w:val="5"/>
      </w:numPr>
    </w:pPr>
  </w:style>
  <w:style w:type="paragraph" w:styleId="ListNumber5">
    <w:name w:val="List Number 5"/>
    <w:basedOn w:val="List5"/>
    <w:rsid w:val="005F4E66"/>
    <w:pPr>
      <w:numPr>
        <w:numId w:val="6"/>
      </w:numPr>
    </w:pPr>
  </w:style>
  <w:style w:type="paragraph" w:styleId="BlockText">
    <w:name w:val="Block Text"/>
    <w:basedOn w:val="Normal"/>
    <w:rsid w:val="005F4E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E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E66"/>
    <w:rPr>
      <w:sz w:val="16"/>
      <w:vertAlign w:val="superscript"/>
    </w:rPr>
  </w:style>
  <w:style w:type="character" w:customStyle="1" w:styleId="Symbols">
    <w:name w:val="Symbols"/>
    <w:basedOn w:val="DefaultParagraphFont"/>
    <w:rsid w:val="005F4E66"/>
    <w:rPr>
      <w:rFonts w:ascii="Symbol" w:hAnsi="Symbol"/>
    </w:rPr>
  </w:style>
  <w:style w:type="character" w:customStyle="1" w:styleId="MenuOptions">
    <w:name w:val="Menu Options"/>
    <w:basedOn w:val="DefaultParagraphFont"/>
    <w:rsid w:val="005F4E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E66"/>
    <w:rPr>
      <w:b/>
    </w:rPr>
  </w:style>
  <w:style w:type="character" w:customStyle="1" w:styleId="Underlined">
    <w:name w:val="Underlined"/>
    <w:basedOn w:val="DefaultParagraphFont"/>
    <w:rsid w:val="005F4E66"/>
    <w:rPr>
      <w:u w:val="single"/>
    </w:rPr>
  </w:style>
  <w:style w:type="paragraph" w:customStyle="1" w:styleId="TableBodyTextRight">
    <w:name w:val="Table Body Text Right"/>
    <w:basedOn w:val="TableBodyText"/>
    <w:rsid w:val="005F4E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E66"/>
    <w:rPr>
      <w:sz w:val="18"/>
    </w:rPr>
  </w:style>
  <w:style w:type="paragraph" w:customStyle="1" w:styleId="BodySmallRight">
    <w:name w:val="Body Small Right"/>
    <w:basedOn w:val="BodyTextRight"/>
    <w:rsid w:val="005F4E66"/>
    <w:rPr>
      <w:sz w:val="18"/>
      <w:szCs w:val="18"/>
    </w:rPr>
  </w:style>
  <w:style w:type="paragraph" w:customStyle="1" w:styleId="MarginEdition">
    <w:name w:val="Margin Edition"/>
    <w:basedOn w:val="MarginNote"/>
    <w:rsid w:val="005F4E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E66"/>
    <w:rPr>
      <w:sz w:val="2"/>
      <w:szCs w:val="2"/>
    </w:rPr>
  </w:style>
  <w:style w:type="character" w:customStyle="1" w:styleId="Small">
    <w:name w:val="Small"/>
    <w:basedOn w:val="DefaultParagraphFont"/>
    <w:rsid w:val="005F4E66"/>
    <w:rPr>
      <w:sz w:val="16"/>
    </w:rPr>
  </w:style>
  <w:style w:type="paragraph" w:customStyle="1" w:styleId="WideTable">
    <w:name w:val="Wide Table"/>
    <w:basedOn w:val="Normal"/>
    <w:rsid w:val="005F4E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E66"/>
  </w:style>
  <w:style w:type="paragraph" w:styleId="Quote">
    <w:name w:val="Quote"/>
    <w:basedOn w:val="Heading1"/>
    <w:link w:val="QuoteChar"/>
    <w:qFormat/>
    <w:rsid w:val="005F4E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E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E66"/>
    <w:pPr>
      <w:pageBreakBefore/>
    </w:pPr>
  </w:style>
  <w:style w:type="paragraph" w:customStyle="1" w:styleId="Border">
    <w:name w:val="Border"/>
    <w:basedOn w:val="Normal"/>
    <w:qFormat/>
    <w:rsid w:val="005F4E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E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E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E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E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E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E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E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E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E66"/>
    <w:rPr>
      <w:u w:val="single"/>
    </w:rPr>
  </w:style>
  <w:style w:type="character" w:customStyle="1" w:styleId="BoldandItalics">
    <w:name w:val="Bold and Italics"/>
    <w:qFormat/>
    <w:rsid w:val="005F4E66"/>
    <w:rPr>
      <w:b/>
      <w:i/>
      <w:u w:val="none"/>
    </w:rPr>
  </w:style>
  <w:style w:type="paragraph" w:styleId="BalloonText">
    <w:name w:val="Balloon Text"/>
    <w:basedOn w:val="Normal"/>
    <w:link w:val="BalloonTextChar"/>
    <w:rsid w:val="005F4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E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E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E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E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E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1879</Characters>
  <Application>Microsoft Office Word</Application>
  <DocSecurity>0</DocSecurity>
  <Lines>53</Lines>
  <Paragraphs>31</Paragraphs>
  <ScaleCrop>false</ScaleCrop>
  <Company>Author-it Software Corporation Ltd.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CUVATS202 Investigate and present features of Aboriginal and Torres Strait Islander culture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2013-11-01T01:40:00Z</dcterms:created>
  <dcterms:modified xsi:type="dcterms:W3CDTF">2013-11-01T01:40:00Z</dcterms:modified>
</cp:coreProperties>
</file>