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DA0" w:rsidP="00D95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CUV20313 Certificate II in Aboriginal and Torres Strait Islander Visual</w:t>
      </w:r>
      <w:r>
        <w:t xml:space="preserve"> Arts Industry Work</w:t>
      </w:r>
      <w:r>
        <w:fldChar w:fldCharType="end"/>
      </w:r>
    </w:p>
    <w:p w:rsidR="00D95DA0" w:rsidP="00D95DA0">
      <w:pPr>
        <w:pStyle w:val="Version"/>
        <w:sectPr w:rsidSect="00096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964FF" w:rsidP="000964FF">
      <w:pPr>
        <w:pStyle w:val="SuperHeading"/>
      </w:pPr>
      <w:r w:rsidRPr="000964FF">
        <w:t>CUV20313 Certificate II in Aboriginal and Torres Strait Islander Visual Arts Industry Work</w:t>
      </w:r>
    </w:p>
    <w:p w:rsidR="00000000" w:rsidRPr="000964FF" w:rsidP="000964FF">
      <w:pPr>
        <w:pStyle w:val="Heading1"/>
      </w:pPr>
      <w:bookmarkStart w:id="1" w:name="O_611183"/>
      <w:bookmarkEnd w:id="1"/>
      <w:r w:rsidRPr="000964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096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FF" w:rsidP="000964FF">
            <w:pPr>
              <w:pStyle w:val="BodyText"/>
            </w:pPr>
            <w:r w:rsidRPr="000964FF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FF">
            <w:pPr>
              <w:pStyle w:val="BodyText"/>
              <w:rPr>
                <w:lang w:val="en-NZ"/>
              </w:rPr>
            </w:pPr>
            <w:r w:rsidRPr="000964FF">
              <w:rPr>
                <w:rStyle w:val="SpecialBold"/>
              </w:rPr>
              <w:t>Comments</w:t>
            </w:r>
          </w:p>
        </w:tc>
      </w:tr>
      <w:tr w:rsidTr="00096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FF">
            <w:pPr>
              <w:pStyle w:val="BodyText"/>
              <w:rPr>
                <w:lang w:val="en-NZ"/>
              </w:rPr>
            </w:pPr>
            <w:r w:rsidRPr="000964FF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FF" w:rsidP="000964FF">
            <w:pPr>
              <w:pStyle w:val="BodyText"/>
            </w:pPr>
            <w:r w:rsidRPr="000964FF">
              <w:t>This qualification first released with CUV Arts and Culture Training Package V1.0.</w:t>
            </w:r>
          </w:p>
        </w:tc>
      </w:tr>
    </w:tbl>
    <w:p w:rsidR="00D95DA0" w:rsidP="000964FF">
      <w:pPr>
        <w:pStyle w:val="BodyText"/>
      </w:pPr>
    </w:p>
    <w:p w:rsidR="00D95DA0" w:rsidP="000964FF">
      <w:pPr>
        <w:pStyle w:val="BodyText"/>
      </w:pPr>
    </w:p>
    <w:p w:rsidR="00000000" w:rsidRPr="000964FF" w:rsidP="000964FF">
      <w:pPr>
        <w:pStyle w:val="Heading1"/>
      </w:pPr>
      <w:bookmarkStart w:id="2" w:name="O_611184"/>
      <w:bookmarkEnd w:id="2"/>
      <w:r w:rsidRPr="000964FF">
        <w:t>Qualification Description</w:t>
      </w:r>
    </w:p>
    <w:p w:rsidR="00000000" w:rsidRPr="000964FF" w:rsidP="000964FF">
      <w:pPr>
        <w:pStyle w:val="BodyText"/>
      </w:pPr>
      <w:r w:rsidRPr="000964FF">
        <w:t xml:space="preserve">This qualification reflects the role of individuals who perform a range of mainly routine tasks using limited practical skills and fundamental operational knowledge in a defined context, working under direct supervision. </w:t>
      </w:r>
    </w:p>
    <w:p w:rsidR="00000000" w:rsidRPr="000964FF" w:rsidP="000964FF">
      <w:pPr>
        <w:pStyle w:val="BodyText"/>
      </w:pPr>
    </w:p>
    <w:p w:rsidR="00000000" w:rsidRPr="000964FF" w:rsidP="000964FF">
      <w:pPr>
        <w:pStyle w:val="BodyText"/>
      </w:pPr>
      <w:r w:rsidRPr="000964FF">
        <w:t xml:space="preserve">The volume of learning of a Certificate II is typically 0.5 – 1 year. </w:t>
      </w:r>
    </w:p>
    <w:p w:rsidR="00000000" w:rsidRPr="000964FF" w:rsidP="000964FF">
      <w:pPr>
        <w:pStyle w:val="BodyText"/>
      </w:pPr>
    </w:p>
    <w:p w:rsidR="00000000" w:rsidRPr="000964FF" w:rsidP="000964FF">
      <w:pPr>
        <w:pStyle w:val="BodyText"/>
      </w:pPr>
      <w:r w:rsidRPr="000964FF">
        <w:rPr>
          <w:rStyle w:val="SpecialBold"/>
        </w:rPr>
        <w:t>Licensing/regulatory information</w:t>
      </w:r>
    </w:p>
    <w:p w:rsidR="00D95DA0" w:rsidP="000964FF">
      <w:pPr>
        <w:pStyle w:val="BodyText"/>
      </w:pPr>
      <w:r w:rsidRPr="000964FF">
        <w:t>No licensing, legislative or certification requirements apply to this qualification at the time of publication.</w:t>
      </w:r>
    </w:p>
    <w:p w:rsidR="00D95DA0" w:rsidP="000964FF">
      <w:pPr>
        <w:pStyle w:val="BodyText"/>
      </w:pPr>
    </w:p>
    <w:p w:rsidR="00000000" w:rsidRPr="000964FF" w:rsidP="000964FF">
      <w:pPr>
        <w:pStyle w:val="Heading1"/>
      </w:pPr>
      <w:bookmarkStart w:id="3" w:name="O_611185"/>
      <w:bookmarkEnd w:id="3"/>
      <w:r w:rsidRPr="000964FF">
        <w:t>Entry Requirements</w:t>
      </w:r>
    </w:p>
    <w:p w:rsidR="00000000" w:rsidRPr="000964FF" w:rsidP="000964FF">
      <w:pPr>
        <w:pStyle w:val="BodyText"/>
      </w:pPr>
      <w:r w:rsidRPr="000964FF">
        <w:t>Nil</w:t>
      </w:r>
    </w:p>
    <w:p w:rsidR="00000000" w:rsidRPr="000964FF" w:rsidP="000964FF">
      <w:pPr>
        <w:pStyle w:val="AllowPageBreak"/>
      </w:pPr>
    </w:p>
    <w:p w:rsidR="00000000" w:rsidRPr="000964FF" w:rsidP="000964FF">
      <w:pPr>
        <w:pStyle w:val="Heading1"/>
      </w:pPr>
      <w:bookmarkStart w:id="4" w:name="O_611186"/>
      <w:bookmarkEnd w:id="4"/>
      <w:r w:rsidRPr="000964FF">
        <w:t>Packaging Rules</w:t>
      </w:r>
    </w:p>
    <w:p w:rsidR="00000000" w:rsidRPr="000964FF" w:rsidP="000964FF">
      <w:pPr>
        <w:pStyle w:val="BodyText"/>
      </w:pPr>
      <w:r w:rsidRPr="000964FF">
        <w:rPr>
          <w:rStyle w:val="SpecialBold"/>
        </w:rPr>
        <w:t>Total number of units = 9</w:t>
      </w:r>
    </w:p>
    <w:p w:rsidR="00000000" w:rsidRPr="000964FF" w:rsidP="000964FF">
      <w:pPr>
        <w:pStyle w:val="BodyText"/>
      </w:pPr>
      <w:r w:rsidRPr="000964FF">
        <w:rPr>
          <w:rStyle w:val="SpecialBold"/>
        </w:rPr>
        <w:t xml:space="preserve">5 core units </w:t>
      </w:r>
      <w:r w:rsidRPr="000964FF">
        <w:t>plus</w:t>
      </w:r>
    </w:p>
    <w:p w:rsidR="00000000" w:rsidRPr="000964FF" w:rsidP="000964FF">
      <w:pPr>
        <w:pStyle w:val="BodyText"/>
      </w:pPr>
      <w:r w:rsidRPr="000964FF">
        <w:rPr>
          <w:rStyle w:val="SpecialBold"/>
        </w:rPr>
        <w:t>4 elective units</w:t>
      </w:r>
      <w:r w:rsidRPr="000964FF">
        <w:t>, of which:</w:t>
      </w:r>
    </w:p>
    <w:p w:rsidR="00000000" w:rsidRPr="000964FF" w:rsidP="000964FF">
      <w:pPr>
        <w:pStyle w:val="ListBullet"/>
      </w:pPr>
      <w:r w:rsidRPr="000964FF">
        <w:t>up to 4 units may be from Group A</w:t>
      </w:r>
    </w:p>
    <w:p w:rsidR="00000000" w:rsidRPr="000964FF" w:rsidP="000964FF">
      <w:pPr>
        <w:pStyle w:val="ListBullet"/>
      </w:pPr>
      <w:r w:rsidRPr="000964FF">
        <w:t>up to 2 units may be from Group B</w:t>
      </w:r>
    </w:p>
    <w:p w:rsidR="00000000" w:rsidRPr="000964FF" w:rsidP="000964FF">
      <w:pPr>
        <w:pStyle w:val="ListBullet"/>
      </w:pPr>
      <w:r w:rsidRPr="000964FF">
        <w:t>up to 2 units may be from an accredited course or any currently endorsed Train</w:t>
      </w:r>
      <w:r w:rsidRPr="000964FF">
        <w:t>ing Package at Certificate II or III level.</w:t>
      </w:r>
    </w:p>
    <w:p w:rsidR="00000000" w:rsidRPr="000964FF" w:rsidP="000964FF">
      <w:pPr>
        <w:pStyle w:val="BodyText"/>
      </w:pPr>
    </w:p>
    <w:p w:rsidR="00000000" w:rsidRPr="000964FF" w:rsidP="000964FF">
      <w:pPr>
        <w:pStyle w:val="BodyText"/>
      </w:pPr>
      <w:r w:rsidRPr="000964FF">
        <w:t>The elective units chosen must be relevant to the work outcome and meet local industry needs.</w:t>
      </w:r>
    </w:p>
    <w:p w:rsidR="00000000" w:rsidRPr="000964FF" w:rsidP="000964FF">
      <w:pPr>
        <w:pStyle w:val="BodyText"/>
      </w:pPr>
    </w:p>
    <w:p w:rsidR="00000000" w:rsidRPr="000964FF" w:rsidP="000964FF">
      <w:pPr>
        <w:pStyle w:val="BodyText"/>
      </w:pPr>
      <w:r w:rsidRPr="000964FF">
        <w:rPr>
          <w:rStyle w:val="SpecialBold"/>
        </w:rPr>
        <w:t>Core units</w:t>
      </w:r>
    </w:p>
    <w:p w:rsidR="00000000" w:rsidRPr="000964FF" w:rsidP="000964FF">
      <w:pPr>
        <w:pStyle w:val="BodyText"/>
      </w:pPr>
      <w:r w:rsidRPr="000964FF">
        <w:t xml:space="preserve">BSBCMM201A Communicate in the workplace </w:t>
      </w:r>
    </w:p>
    <w:p w:rsidR="00000000" w:rsidRPr="000964FF" w:rsidP="000964FF">
      <w:pPr>
        <w:pStyle w:val="BodyText"/>
      </w:pPr>
      <w:r w:rsidRPr="000964FF">
        <w:t xml:space="preserve">BSBWHS201A Contribute to health and safety of self and others </w:t>
      </w:r>
    </w:p>
    <w:p w:rsidR="00000000" w:rsidRPr="000964FF" w:rsidP="000964FF">
      <w:pPr>
        <w:pStyle w:val="BodyText"/>
      </w:pPr>
      <w:r w:rsidRPr="000964FF">
        <w:t>B</w:t>
      </w:r>
      <w:r w:rsidRPr="000964FF">
        <w:t>SBWOR202A Organise and complete daily work activities</w:t>
      </w:r>
    </w:p>
    <w:p w:rsidR="00000000" w:rsidRPr="000964FF" w:rsidP="000964FF">
      <w:pPr>
        <w:pStyle w:val="BodyText"/>
      </w:pPr>
      <w:r w:rsidRPr="000964FF">
        <w:t>CUVATS201 Prepare for work in the Aboriginal and Torres Strait Islander visual arts industry</w:t>
      </w:r>
    </w:p>
    <w:p w:rsidR="00000000" w:rsidRPr="000964FF" w:rsidP="000964FF">
      <w:pPr>
        <w:pStyle w:val="BodyText"/>
      </w:pPr>
      <w:r w:rsidRPr="000964FF">
        <w:t>CUVATS202 Investigate and present features of Aboriginal and Torres Strait Islander culture</w:t>
      </w:r>
    </w:p>
    <w:p w:rsidR="00000000" w:rsidRPr="000964FF" w:rsidP="000964FF">
      <w:pPr>
        <w:pStyle w:val="BodyText"/>
      </w:pPr>
    </w:p>
    <w:p w:rsidR="00000000" w:rsidRPr="000964FF" w:rsidP="000964FF">
      <w:pPr>
        <w:pStyle w:val="BodyText"/>
      </w:pPr>
      <w:r w:rsidRPr="000964FF">
        <w:rPr>
          <w:rStyle w:val="SpecialBold"/>
        </w:rPr>
        <w:t>Elective units</w:t>
      </w:r>
    </w:p>
    <w:p w:rsidR="00000000" w:rsidRPr="000964FF" w:rsidP="000964FF">
      <w:pPr>
        <w:pStyle w:val="BodyText"/>
      </w:pPr>
      <w:r w:rsidRPr="000964FF">
        <w:rPr>
          <w:rStyle w:val="SpecialBold"/>
        </w:rPr>
        <w:t>Group A Workplace skills</w:t>
      </w:r>
    </w:p>
    <w:p w:rsidR="00000000" w:rsidRPr="000964FF" w:rsidP="000964FF">
      <w:pPr>
        <w:pStyle w:val="BodyText"/>
      </w:pPr>
      <w:r w:rsidRPr="000964FF">
        <w:t>AHCILM305A Work with an Aboriginal Community or organisation</w:t>
      </w:r>
    </w:p>
    <w:p w:rsidR="00000000" w:rsidRPr="000964FF" w:rsidP="000964FF">
      <w:pPr>
        <w:pStyle w:val="BodyText"/>
      </w:pPr>
      <w:r w:rsidRPr="000964FF">
        <w:t>BSBITU101A Operate a personal computer</w:t>
      </w:r>
    </w:p>
    <w:p w:rsidR="00000000" w:rsidRPr="000964FF" w:rsidP="000964FF">
      <w:pPr>
        <w:pStyle w:val="BodyText"/>
      </w:pPr>
      <w:r w:rsidRPr="000964FF">
        <w:t>BSBSUS201A Participate in environmentally sustainable work practices</w:t>
      </w:r>
    </w:p>
    <w:p w:rsidR="00000000" w:rsidRPr="000964FF" w:rsidP="000964FF">
      <w:pPr>
        <w:pStyle w:val="BodyText"/>
      </w:pPr>
      <w:r w:rsidRPr="000964FF">
        <w:t>BSBWOR203B Work effectively with others</w:t>
      </w:r>
    </w:p>
    <w:p w:rsidR="00000000" w:rsidRPr="000964FF" w:rsidP="000964FF">
      <w:pPr>
        <w:pStyle w:val="BodyText"/>
      </w:pPr>
      <w:r w:rsidRPr="000964FF">
        <w:t>CPCCOHS1001A Work safe</w:t>
      </w:r>
      <w:r w:rsidRPr="000964FF">
        <w:t>ly in the construction industry</w:t>
      </w:r>
    </w:p>
    <w:p w:rsidR="00000000" w:rsidRPr="000964FF" w:rsidP="000964FF">
      <w:pPr>
        <w:pStyle w:val="BodyText"/>
      </w:pPr>
      <w:r w:rsidRPr="000964FF">
        <w:t>CUVATS301 Work effectively in the Aboriginal and Torres Strait Islander visual arts industry</w:t>
      </w:r>
    </w:p>
    <w:p w:rsidR="00000000" w:rsidRPr="000964FF" w:rsidP="000964FF">
      <w:pPr>
        <w:pStyle w:val="BodyText"/>
      </w:pPr>
      <w:r w:rsidRPr="000964FF">
        <w:t>CUVLLN201 Use basic measuring and calculating skills</w:t>
      </w:r>
    </w:p>
    <w:p w:rsidR="00000000" w:rsidRPr="000964FF" w:rsidP="000964FF">
      <w:pPr>
        <w:pStyle w:val="BodyText"/>
      </w:pPr>
      <w:r w:rsidRPr="000964FF">
        <w:t>CULCNM303A Move and store collection material</w:t>
      </w:r>
    </w:p>
    <w:p w:rsidR="00000000" w:rsidRPr="000964FF" w:rsidP="000964FF">
      <w:pPr>
        <w:pStyle w:val="BodyText"/>
      </w:pPr>
      <w:r w:rsidRPr="000964FF">
        <w:t>CULEVP201A Assist with the prese</w:t>
      </w:r>
      <w:r w:rsidRPr="000964FF">
        <w:t xml:space="preserve">ntation of public activities and events </w:t>
      </w:r>
    </w:p>
    <w:p w:rsidR="00000000" w:rsidRPr="000964FF" w:rsidP="000964FF">
      <w:pPr>
        <w:pStyle w:val="BodyText"/>
      </w:pPr>
      <w:r w:rsidRPr="000964FF">
        <w:t xml:space="preserve">CULEVP202A Provide visitors with venue information and assistance </w:t>
      </w:r>
    </w:p>
    <w:p w:rsidR="00000000" w:rsidRPr="000964FF" w:rsidP="000964FF">
      <w:pPr>
        <w:pStyle w:val="BodyText"/>
      </w:pPr>
      <w:r w:rsidRPr="000964FF">
        <w:t>CUVPRP203A Store finished creative work</w:t>
      </w:r>
    </w:p>
    <w:p w:rsidR="00000000" w:rsidRPr="000964FF" w:rsidP="000964FF">
      <w:pPr>
        <w:pStyle w:val="BodyText"/>
      </w:pPr>
      <w:r w:rsidRPr="000964FF">
        <w:t xml:space="preserve">CUVPRP303A Select and prepare work for exhibition </w:t>
      </w:r>
    </w:p>
    <w:p w:rsidR="00000000" w:rsidRPr="000964FF" w:rsidP="000964FF">
      <w:pPr>
        <w:pStyle w:val="BodyText"/>
      </w:pPr>
      <w:r w:rsidRPr="000964FF">
        <w:t>LMTFD2004B Work within an indigenous framework</w:t>
      </w:r>
    </w:p>
    <w:p w:rsidR="00000000" w:rsidRPr="000964FF" w:rsidP="000964FF">
      <w:pPr>
        <w:pStyle w:val="BodyText"/>
      </w:pPr>
      <w:r w:rsidRPr="000964FF">
        <w:t>SIRXCCS201</w:t>
      </w:r>
      <w:r w:rsidRPr="000964FF">
        <w:t xml:space="preserve"> Apply point-of-sales handling procedures</w:t>
      </w:r>
    </w:p>
    <w:p w:rsidR="00000000" w:rsidRPr="000964FF" w:rsidP="000964FF">
      <w:pPr>
        <w:pStyle w:val="BodyText"/>
      </w:pPr>
      <w:r w:rsidRPr="000964FF">
        <w:t>SIRXCCS202 Interact with customers</w:t>
      </w:r>
    </w:p>
    <w:p w:rsidR="00000000" w:rsidRPr="000964FF" w:rsidP="000964FF">
      <w:pPr>
        <w:pStyle w:val="BodyText"/>
      </w:pPr>
      <w:r w:rsidRPr="000964FF">
        <w:t>SIRXMER202 Plan, create and maintain displays</w:t>
      </w:r>
    </w:p>
    <w:p w:rsidR="00000000" w:rsidRPr="000964FF" w:rsidP="000964FF">
      <w:pPr>
        <w:pStyle w:val="BodyText"/>
      </w:pPr>
      <w:r w:rsidRPr="000964FF">
        <w:t>TLIP2032A Maintain petty cash account</w:t>
      </w:r>
    </w:p>
    <w:p w:rsidR="00000000" w:rsidRPr="000964FF" w:rsidP="000964FF">
      <w:pPr>
        <w:pStyle w:val="BodyText"/>
      </w:pPr>
    </w:p>
    <w:p w:rsidR="00000000" w:rsidRPr="000964FF" w:rsidP="000964FF">
      <w:pPr>
        <w:pStyle w:val="BodyText"/>
      </w:pPr>
      <w:r w:rsidRPr="000964FF">
        <w:rPr>
          <w:rStyle w:val="SpecialBold"/>
        </w:rPr>
        <w:t>Group B Arts practice</w:t>
      </w:r>
    </w:p>
    <w:p w:rsidR="00000000" w:rsidRPr="000964FF" w:rsidP="000964FF">
      <w:pPr>
        <w:pStyle w:val="BodyText"/>
      </w:pPr>
      <w:r w:rsidRPr="000964FF">
        <w:t>CUVCER201A Develop ceramic skills</w:t>
      </w:r>
    </w:p>
    <w:p w:rsidR="00000000" w:rsidRPr="000964FF" w:rsidP="000964FF">
      <w:pPr>
        <w:pStyle w:val="BodyText"/>
      </w:pPr>
      <w:r w:rsidRPr="000964FF">
        <w:t>CUVDIG201A Develop digital imaging ski</w:t>
      </w:r>
      <w:r w:rsidRPr="000964FF">
        <w:t>lls</w:t>
      </w:r>
    </w:p>
    <w:p w:rsidR="00000000" w:rsidRPr="000964FF" w:rsidP="000964FF">
      <w:pPr>
        <w:pStyle w:val="BodyText"/>
      </w:pPr>
      <w:r w:rsidRPr="000964FF">
        <w:t>CUVDRA201A Develop drawing skills</w:t>
      </w:r>
    </w:p>
    <w:p w:rsidR="00000000" w:rsidRPr="000964FF" w:rsidP="000964FF">
      <w:pPr>
        <w:pStyle w:val="BodyText"/>
      </w:pPr>
      <w:r w:rsidRPr="000964FF">
        <w:t>CUVPAI201A Develop painting skills</w:t>
      </w:r>
    </w:p>
    <w:p w:rsidR="00000000" w:rsidRPr="000964FF" w:rsidP="000964FF">
      <w:pPr>
        <w:pStyle w:val="BodyText"/>
      </w:pPr>
      <w:r w:rsidRPr="000964FF">
        <w:t>CUVPRI201A Develop printmaking skills</w:t>
      </w:r>
    </w:p>
    <w:p w:rsidR="00000000" w:rsidRPr="000964FF" w:rsidP="000964FF">
      <w:pPr>
        <w:pStyle w:val="BodyText"/>
      </w:pPr>
      <w:r w:rsidRPr="000964FF">
        <w:t>CUVSCU201A Develop sculptural skills</w:t>
      </w:r>
    </w:p>
    <w:p w:rsidR="00000000" w:rsidRPr="000964FF" w:rsidP="000964FF">
      <w:pPr>
        <w:pStyle w:val="BodyText"/>
      </w:pPr>
      <w:r w:rsidRPr="000964FF">
        <w:t>CUVTEX201A Develop skills in textile work</w:t>
      </w:r>
    </w:p>
    <w:p w:rsidR="00D95DA0" w:rsidP="000964FF">
      <w:pPr>
        <w:pStyle w:val="BodyText"/>
      </w:pPr>
      <w:r w:rsidRPr="000964FF">
        <w:t>CUVWOO201A Develop woodworking skills</w:t>
      </w:r>
    </w:p>
    <w:p w:rsidR="00D95DA0" w:rsidP="000964FF">
      <w:pPr>
        <w:pStyle w:val="BodyText"/>
      </w:pPr>
    </w:p>
    <w:p w:rsidR="00000000" w:rsidRPr="000964FF" w:rsidP="000964FF">
      <w:pPr>
        <w:pStyle w:val="Heading1"/>
      </w:pPr>
      <w:bookmarkStart w:id="5" w:name="O_611187"/>
      <w:bookmarkEnd w:id="5"/>
      <w:r w:rsidRPr="000964FF">
        <w:t>Qualification Mapping Information</w:t>
      </w:r>
    </w:p>
    <w:p w:rsidR="00000000" w:rsidRPr="000964FF" w:rsidP="000964FF">
      <w:pPr>
        <w:pStyle w:val="BodyText"/>
      </w:pPr>
      <w:r w:rsidRPr="000964FF">
        <w:t>No equivalent qualification</w:t>
      </w:r>
    </w:p>
    <w:p w:rsidR="00000000" w:rsidRPr="000964FF" w:rsidP="000964FF">
      <w:pPr>
        <w:pStyle w:val="AllowPageBreak"/>
      </w:pPr>
    </w:p>
    <w:p w:rsidR="00000000" w:rsidRPr="000964FF" w:rsidP="000964FF">
      <w:pPr>
        <w:pStyle w:val="Heading1"/>
      </w:pPr>
      <w:bookmarkStart w:id="6" w:name="O_611189"/>
      <w:bookmarkEnd w:id="6"/>
      <w:r w:rsidRPr="000964FF">
        <w:t>Links</w:t>
      </w:r>
    </w:p>
    <w:p w:rsidR="00000000" w:rsidRPr="000964FF" w:rsidP="000964FF">
      <w:pPr>
        <w:pStyle w:val="BodyText"/>
      </w:pPr>
      <w:r w:rsidRPr="000964FF">
        <w:t>Companion volumes are available at: - http://www.ibsa.org.au</w:t>
      </w:r>
    </w:p>
    <w:p w:rsidR="00000000" w:rsidRPr="000964FF" w:rsidP="000964FF"/>
    <w:sectPr w:rsidSect="000964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FF" w:rsidRPr="00D95DA0" w:rsidP="00D95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DA0" w:rsidP="00096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DA0" w:rsidP="00096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5DA0" w:rsidP="00096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FF" w:rsidRPr="00D95DA0" w:rsidP="00D95D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DA0" w:rsidRPr="002D2AF8" w:rsidP="00096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CUV20313 Certificate II in Aboriginal and Torres Strait Islander Visual Arts Industry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November 2013</w:t>
    </w:r>
    <w:r>
      <w:fldChar w:fldCharType="end"/>
    </w:r>
  </w:p>
  <w:p w:rsidR="00D95DA0" w:rsidP="00096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6C0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EA36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4FF"/>
  </w:style>
  <w:style w:type="character" w:customStyle="1" w:styleId="Heading1Char">
    <w:name w:val="Heading 1 Char"/>
    <w:basedOn w:val="DefaultParagraphFont"/>
    <w:link w:val="Heading1"/>
    <w:rsid w:val="00096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4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4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4FF"/>
    <w:rPr>
      <w:b/>
      <w:spacing w:val="0"/>
    </w:rPr>
  </w:style>
  <w:style w:type="paragraph" w:customStyle="1" w:styleId="SuperHeading">
    <w:name w:val="SuperHeading"/>
    <w:basedOn w:val="Normal"/>
    <w:rsid w:val="00096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4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4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4FF"/>
    <w:rPr>
      <w:i/>
    </w:rPr>
  </w:style>
  <w:style w:type="paragraph" w:styleId="Caption">
    <w:name w:val="caption"/>
    <w:basedOn w:val="BodyText"/>
    <w:next w:val="Normal"/>
    <w:qFormat/>
    <w:rsid w:val="00096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4FF"/>
  </w:style>
  <w:style w:type="paragraph" w:styleId="TableofFigures">
    <w:name w:val="table of figures"/>
    <w:basedOn w:val="Normal"/>
    <w:next w:val="Normal"/>
    <w:semiHidden/>
    <w:rsid w:val="00096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4FF"/>
    <w:pPr>
      <w:numPr>
        <w:numId w:val="10"/>
      </w:numPr>
    </w:pPr>
  </w:style>
  <w:style w:type="character" w:customStyle="1" w:styleId="WingdingSymbols">
    <w:name w:val="Wingding Symbols"/>
    <w:rsid w:val="000964FF"/>
    <w:rPr>
      <w:rFonts w:ascii="Wingdings" w:hAnsi="Wingdings"/>
    </w:rPr>
  </w:style>
  <w:style w:type="paragraph" w:customStyle="1" w:styleId="TableHeading">
    <w:name w:val="Table Heading"/>
    <w:basedOn w:val="HeadingBase"/>
    <w:rsid w:val="00096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4FF"/>
    <w:rPr>
      <w:color w:val="0033CC"/>
      <w:u w:val="none"/>
    </w:rPr>
  </w:style>
  <w:style w:type="paragraph" w:customStyle="1" w:styleId="BodyTextRight">
    <w:name w:val="Body Text Right"/>
    <w:basedOn w:val="BodyText"/>
    <w:rsid w:val="00096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4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4FF"/>
    <w:rPr>
      <w:sz w:val="32"/>
    </w:rPr>
  </w:style>
  <w:style w:type="paragraph" w:customStyle="1" w:styleId="HeadingProcedure">
    <w:name w:val="Heading Procedure"/>
    <w:basedOn w:val="HeadingBase"/>
    <w:next w:val="Normal"/>
    <w:rsid w:val="00096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4FF"/>
    <w:pPr>
      <w:spacing w:before="60" w:after="60"/>
    </w:pPr>
  </w:style>
  <w:style w:type="paragraph" w:styleId="ListContinue">
    <w:name w:val="List Continue"/>
    <w:basedOn w:val="List"/>
    <w:rsid w:val="000964FF"/>
    <w:pPr>
      <w:ind w:firstLine="0"/>
    </w:pPr>
  </w:style>
  <w:style w:type="paragraph" w:customStyle="1" w:styleId="ListNote">
    <w:name w:val="List Note"/>
    <w:basedOn w:val="List"/>
    <w:rsid w:val="00096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4FF"/>
    <w:rPr>
      <w:rFonts w:ascii="Courier New" w:hAnsi="Courier New"/>
    </w:rPr>
  </w:style>
  <w:style w:type="paragraph" w:customStyle="1" w:styleId="NoteBullet">
    <w:name w:val="Note Bullet"/>
    <w:basedOn w:val="Note"/>
    <w:rsid w:val="00096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4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6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4FF"/>
    <w:rPr>
      <w:b/>
      <w:smallCaps/>
    </w:rPr>
  </w:style>
  <w:style w:type="paragraph" w:customStyle="1" w:styleId="TableListNumber">
    <w:name w:val="Table List Number"/>
    <w:basedOn w:val="ListNumber"/>
    <w:rsid w:val="00096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4FF"/>
    <w:pPr>
      <w:numPr>
        <w:numId w:val="8"/>
      </w:numPr>
    </w:pPr>
  </w:style>
  <w:style w:type="paragraph" w:customStyle="1" w:styleId="ListAlpha2">
    <w:name w:val="List Alpha 2"/>
    <w:basedOn w:val="List2"/>
    <w:rsid w:val="000964FF"/>
    <w:pPr>
      <w:numPr>
        <w:numId w:val="7"/>
      </w:numPr>
    </w:pPr>
  </w:style>
  <w:style w:type="paragraph" w:styleId="List2">
    <w:name w:val="List 2"/>
    <w:basedOn w:val="BodyText"/>
    <w:rsid w:val="00096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4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4FF"/>
    <w:pPr>
      <w:numPr>
        <w:numId w:val="2"/>
      </w:numPr>
    </w:pPr>
  </w:style>
  <w:style w:type="paragraph" w:styleId="ListBullet5">
    <w:name w:val="List Bullet 5"/>
    <w:basedOn w:val="List5"/>
    <w:rsid w:val="000964FF"/>
    <w:pPr>
      <w:numPr>
        <w:numId w:val="3"/>
      </w:numPr>
    </w:pPr>
  </w:style>
  <w:style w:type="paragraph" w:styleId="ListContinue2">
    <w:name w:val="List Continue 2"/>
    <w:basedOn w:val="List2"/>
    <w:rsid w:val="000964FF"/>
    <w:pPr>
      <w:ind w:firstLine="0"/>
    </w:pPr>
  </w:style>
  <w:style w:type="paragraph" w:styleId="ListContinue3">
    <w:name w:val="List Continue 3"/>
    <w:basedOn w:val="List3"/>
    <w:rsid w:val="000964FF"/>
    <w:pPr>
      <w:ind w:left="1021" w:firstLine="0"/>
    </w:pPr>
  </w:style>
  <w:style w:type="paragraph" w:styleId="ListContinue4">
    <w:name w:val="List Continue 4"/>
    <w:basedOn w:val="List4"/>
    <w:rsid w:val="000964FF"/>
    <w:pPr>
      <w:ind w:firstLine="0"/>
    </w:pPr>
  </w:style>
  <w:style w:type="paragraph" w:styleId="ListContinue5">
    <w:name w:val="List Continue 5"/>
    <w:basedOn w:val="List5"/>
    <w:rsid w:val="000964FF"/>
    <w:pPr>
      <w:ind w:firstLine="0"/>
    </w:pPr>
  </w:style>
  <w:style w:type="paragraph" w:styleId="ListNumber3">
    <w:name w:val="List Number 3"/>
    <w:basedOn w:val="List3"/>
    <w:rsid w:val="000964FF"/>
    <w:pPr>
      <w:numPr>
        <w:numId w:val="4"/>
      </w:numPr>
    </w:pPr>
  </w:style>
  <w:style w:type="paragraph" w:styleId="ListNumber4">
    <w:name w:val="List Number 4"/>
    <w:basedOn w:val="List4"/>
    <w:rsid w:val="000964FF"/>
    <w:pPr>
      <w:numPr>
        <w:numId w:val="5"/>
      </w:numPr>
    </w:pPr>
  </w:style>
  <w:style w:type="paragraph" w:styleId="ListNumber5">
    <w:name w:val="List Number 5"/>
    <w:basedOn w:val="List5"/>
    <w:rsid w:val="000964FF"/>
    <w:pPr>
      <w:numPr>
        <w:numId w:val="6"/>
      </w:numPr>
    </w:pPr>
  </w:style>
  <w:style w:type="paragraph" w:styleId="BlockText">
    <w:name w:val="Block Text"/>
    <w:basedOn w:val="Normal"/>
    <w:rsid w:val="00096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4FF"/>
    <w:rPr>
      <w:sz w:val="16"/>
      <w:vertAlign w:val="superscript"/>
    </w:rPr>
  </w:style>
  <w:style w:type="character" w:customStyle="1" w:styleId="Symbols">
    <w:name w:val="Symbols"/>
    <w:basedOn w:val="DefaultParagraphFont"/>
    <w:rsid w:val="000964FF"/>
    <w:rPr>
      <w:rFonts w:ascii="Symbol" w:hAnsi="Symbol"/>
    </w:rPr>
  </w:style>
  <w:style w:type="character" w:customStyle="1" w:styleId="MenuOptions">
    <w:name w:val="Menu Options"/>
    <w:basedOn w:val="DefaultParagraphFont"/>
    <w:rsid w:val="00096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4FF"/>
    <w:rPr>
      <w:b/>
    </w:rPr>
  </w:style>
  <w:style w:type="character" w:customStyle="1" w:styleId="Underlined">
    <w:name w:val="Underlined"/>
    <w:basedOn w:val="DefaultParagraphFont"/>
    <w:rsid w:val="000964FF"/>
    <w:rPr>
      <w:u w:val="single"/>
    </w:rPr>
  </w:style>
  <w:style w:type="paragraph" w:customStyle="1" w:styleId="TableBodyTextRight">
    <w:name w:val="Table Body Text Right"/>
    <w:basedOn w:val="TableBodyText"/>
    <w:rsid w:val="00096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4FF"/>
    <w:rPr>
      <w:sz w:val="18"/>
    </w:rPr>
  </w:style>
  <w:style w:type="paragraph" w:customStyle="1" w:styleId="BodySmallRight">
    <w:name w:val="Body Small Right"/>
    <w:basedOn w:val="BodyTextRight"/>
    <w:rsid w:val="000964FF"/>
    <w:rPr>
      <w:sz w:val="18"/>
      <w:szCs w:val="18"/>
    </w:rPr>
  </w:style>
  <w:style w:type="paragraph" w:customStyle="1" w:styleId="MarginEdition">
    <w:name w:val="Margin Edition"/>
    <w:basedOn w:val="MarginNote"/>
    <w:rsid w:val="00096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4FF"/>
    <w:rPr>
      <w:sz w:val="2"/>
      <w:szCs w:val="2"/>
    </w:rPr>
  </w:style>
  <w:style w:type="character" w:customStyle="1" w:styleId="Small">
    <w:name w:val="Small"/>
    <w:basedOn w:val="DefaultParagraphFont"/>
    <w:rsid w:val="000964FF"/>
    <w:rPr>
      <w:sz w:val="16"/>
    </w:rPr>
  </w:style>
  <w:style w:type="paragraph" w:customStyle="1" w:styleId="WideTable">
    <w:name w:val="Wide Table"/>
    <w:basedOn w:val="Normal"/>
    <w:rsid w:val="00096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4FF"/>
  </w:style>
  <w:style w:type="paragraph" w:styleId="Quote">
    <w:name w:val="Quote"/>
    <w:basedOn w:val="Heading1"/>
    <w:link w:val="QuoteChar"/>
    <w:qFormat/>
    <w:rsid w:val="00096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4FF"/>
    <w:pPr>
      <w:pageBreakBefore/>
    </w:pPr>
  </w:style>
  <w:style w:type="paragraph" w:customStyle="1" w:styleId="Border">
    <w:name w:val="Border"/>
    <w:basedOn w:val="Normal"/>
    <w:qFormat/>
    <w:rsid w:val="00096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4FF"/>
    <w:rPr>
      <w:u w:val="single"/>
    </w:rPr>
  </w:style>
  <w:style w:type="character" w:customStyle="1" w:styleId="BoldandItalics">
    <w:name w:val="Bold and Italics"/>
    <w:qFormat/>
    <w:rsid w:val="000964FF"/>
    <w:rPr>
      <w:b/>
      <w:i/>
      <w:u w:val="none"/>
    </w:rPr>
  </w:style>
  <w:style w:type="paragraph" w:styleId="BalloonText">
    <w:name w:val="Balloon Text"/>
    <w:basedOn w:val="Normal"/>
    <w:link w:val="BalloonTextChar"/>
    <w:rsid w:val="00096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4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4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</Words>
  <Characters>2504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CUV20313 Certificate II in Aboriginal and Torres Strait Islander Visual Arts Industry Work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2013-11-01T12:38:13Z</dcterms:created>
  <dcterms:modified xsi:type="dcterms:W3CDTF">2013-11-01T00:25:00Z</dcterms:modified>
</cp:coreProperties>
</file>