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1FB" w:rsidP="003F6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CUSSS00001 Music tutor skill set</w:t>
      </w:r>
      <w:r>
        <w:fldChar w:fldCharType="end"/>
      </w:r>
    </w:p>
    <w:p w:rsidR="003F61FB" w:rsidP="003F61FB">
      <w:pPr>
        <w:pStyle w:val="Version"/>
        <w:sectPr w:rsidSect="00F72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B47" w:rsidP="00F72B47">
      <w:pPr>
        <w:pStyle w:val="SuperHeading"/>
      </w:pPr>
      <w:r w:rsidRPr="00F72B47">
        <w:t>CUSSS00001 Music tutor skill set</w:t>
      </w:r>
    </w:p>
    <w:p w:rsidR="00000000" w:rsidRPr="00F72B47" w:rsidP="00F72B47">
      <w:pPr>
        <w:pStyle w:val="Heading1"/>
      </w:pPr>
      <w:bookmarkStart w:id="1" w:name="O_55763"/>
      <w:bookmarkEnd w:id="1"/>
      <w:r w:rsidRPr="00F72B47">
        <w:t>Modification History</w:t>
      </w:r>
    </w:p>
    <w:p w:rsidR="00000000" w:rsidRPr="00F72B47" w:rsidP="00F72B47">
      <w:pPr>
        <w:pStyle w:val="BodyText"/>
      </w:pPr>
      <w:r w:rsidRPr="00F72B47">
        <w:t>Not applicable.</w:t>
      </w:r>
    </w:p>
    <w:p w:rsidR="00000000" w:rsidRPr="00F72B47" w:rsidP="00F72B47">
      <w:pPr>
        <w:pStyle w:val="AllowPageBreak"/>
      </w:pPr>
    </w:p>
    <w:p w:rsidR="00000000" w:rsidRPr="00F72B47" w:rsidP="00F72B47">
      <w:pPr>
        <w:pStyle w:val="Heading1"/>
      </w:pPr>
      <w:bookmarkStart w:id="2" w:name="O_55764"/>
      <w:bookmarkEnd w:id="2"/>
      <w:r w:rsidRPr="00F72B47">
        <w:t>Description</w:t>
      </w:r>
    </w:p>
    <w:p w:rsidR="00000000" w:rsidRPr="00F72B47" w:rsidP="00F72B47">
      <w:pPr>
        <w:pStyle w:val="BodyText"/>
      </w:pPr>
      <w:r w:rsidRPr="00F72B47">
        <w:t>Not applicable.</w:t>
      </w:r>
    </w:p>
    <w:p w:rsidR="00000000" w:rsidRPr="00F72B47" w:rsidP="00F72B47">
      <w:pPr>
        <w:pStyle w:val="AllowPageBreak"/>
      </w:pPr>
    </w:p>
    <w:p w:rsidR="00000000" w:rsidRPr="00F72B47" w:rsidP="00F72B47">
      <w:pPr>
        <w:pStyle w:val="Heading1"/>
      </w:pPr>
      <w:bookmarkStart w:id="3" w:name="O_55765"/>
      <w:bookmarkEnd w:id="3"/>
      <w:r w:rsidRPr="00F72B4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6552"/>
      </w:tblGrid>
      <w:tr w:rsidTr="003F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rPr>
                <w:rStyle w:val="SpecialBold"/>
              </w:rPr>
              <w:t>Pathway</w:t>
            </w:r>
          </w:p>
        </w:tc>
        <w:tc>
          <w:tcPr>
            <w:tcW w:w="6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47" w:rsidP="00F72B47">
            <w:pPr>
              <w:pStyle w:val="BodyText"/>
            </w:pPr>
            <w:r w:rsidRPr="00F72B47">
              <w:t xml:space="preserve">These units of competency provide credit towards the following qualifications (and other qualifications that allow for selection of </w:t>
            </w:r>
            <w:r w:rsidRPr="00F72B47">
              <w:t>the same units):</w:t>
            </w:r>
          </w:p>
          <w:p w:rsidR="00000000" w:rsidRPr="00F72B47" w:rsidP="00F72B47">
            <w:pPr>
              <w:pStyle w:val="ListBullet"/>
            </w:pPr>
            <w:r w:rsidRPr="00F72B47">
              <w:t>BSB40407 Certificate IV in Business (Small Business Management)</w:t>
            </w:r>
          </w:p>
          <w:p w:rsidR="00000000" w:rsidRPr="00F72B47" w:rsidP="00F72B47">
            <w:pPr>
              <w:pStyle w:val="ListBullet"/>
            </w:pPr>
            <w:r w:rsidRPr="00F72B47">
              <w:t>TAA40104 Certificate IV in Training and Assessment.</w:t>
            </w:r>
          </w:p>
        </w:tc>
      </w:tr>
    </w:tbl>
    <w:p w:rsidR="00000000" w:rsidRPr="00F72B47" w:rsidP="00F72B47">
      <w:pPr>
        <w:pStyle w:val="BodyText"/>
      </w:pPr>
    </w:p>
    <w:p w:rsidR="00000000" w:rsidRPr="00F72B47" w:rsidP="00F72B47">
      <w:pPr>
        <w:pStyle w:val="AllowPageBreak"/>
      </w:pPr>
    </w:p>
    <w:p w:rsidR="00000000" w:rsidRPr="00F72B47" w:rsidP="00F72B47">
      <w:pPr>
        <w:pStyle w:val="Heading1"/>
      </w:pPr>
      <w:bookmarkStart w:id="4" w:name="O_55766"/>
      <w:bookmarkEnd w:id="4"/>
      <w:r w:rsidRPr="00F72B47">
        <w:t>Licensing/Regulatory Information</w:t>
      </w:r>
    </w:p>
    <w:p w:rsidR="00000000" w:rsidRPr="00F72B47" w:rsidP="00F72B47">
      <w:pPr>
        <w:pStyle w:val="BodyText"/>
      </w:pPr>
      <w:r w:rsidRPr="00F72B47">
        <w:t>Not applicable.</w:t>
      </w:r>
    </w:p>
    <w:p w:rsidR="00000000" w:rsidRPr="00F72B47" w:rsidP="00F72B47">
      <w:pPr>
        <w:pStyle w:val="AllowPageBreak"/>
      </w:pPr>
    </w:p>
    <w:p w:rsidR="00000000" w:rsidRPr="00F72B47" w:rsidP="00F72B47">
      <w:pPr>
        <w:pStyle w:val="Heading1"/>
      </w:pPr>
      <w:bookmarkStart w:id="5" w:name="O_55767"/>
      <w:bookmarkEnd w:id="5"/>
      <w:r w:rsidRPr="00F72B4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6"/>
        <w:gridCol w:w="2354"/>
        <w:gridCol w:w="4541"/>
      </w:tblGrid>
      <w:tr w:rsidTr="003F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4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rPr>
                <w:rStyle w:val="SpecialBold"/>
              </w:rPr>
              <w:t>Units</w:t>
            </w:r>
            <w:r w:rsidRPr="00F72B47">
              <w:t xml:space="preserve"> </w:t>
            </w:r>
          </w:p>
        </w:tc>
        <w:tc>
          <w:tcPr>
            <w:tcW w:w="2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t>BSBSMB405A</w:t>
            </w:r>
          </w:p>
        </w:tc>
        <w:tc>
          <w:tcPr>
            <w:tcW w:w="45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t>Monitor and manage small business operations</w:t>
            </w:r>
          </w:p>
        </w:tc>
      </w:tr>
      <w:tr w:rsidTr="003F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t>CUSIND401A</w:t>
            </w:r>
          </w:p>
        </w:tc>
        <w:tc>
          <w:tcPr>
            <w:tcW w:w="4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t>Develop specialist expertise in the music industry</w:t>
            </w:r>
          </w:p>
        </w:tc>
      </w:tr>
      <w:tr w:rsidTr="003F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t>CUSLED501A</w:t>
            </w:r>
          </w:p>
        </w:tc>
        <w:tc>
          <w:tcPr>
            <w:tcW w:w="4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t>Provide instrumental or vocal tuition</w:t>
            </w:r>
          </w:p>
        </w:tc>
      </w:tr>
      <w:tr w:rsidTr="003F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t>TAADEL403B</w:t>
            </w:r>
          </w:p>
        </w:tc>
        <w:tc>
          <w:tcPr>
            <w:tcW w:w="4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47" w:rsidP="00F72B47">
            <w:pPr>
              <w:pStyle w:val="BodyText"/>
            </w:pPr>
            <w:r w:rsidRPr="00F72B47">
              <w:t>Facilitate individual learning</w:t>
            </w:r>
          </w:p>
        </w:tc>
      </w:tr>
    </w:tbl>
    <w:p w:rsidR="00000000" w:rsidRPr="00F72B47" w:rsidP="00F72B47">
      <w:pPr>
        <w:pStyle w:val="BodyText"/>
      </w:pPr>
    </w:p>
    <w:p w:rsidR="00000000" w:rsidRPr="00F72B47" w:rsidP="00F72B47">
      <w:pPr>
        <w:pStyle w:val="AllowPageBreak"/>
      </w:pPr>
    </w:p>
    <w:p w:rsidR="00000000" w:rsidRPr="00F72B47" w:rsidP="00F72B47">
      <w:pPr>
        <w:pStyle w:val="Heading1"/>
      </w:pPr>
      <w:bookmarkStart w:id="6" w:name="O_55769"/>
      <w:bookmarkEnd w:id="6"/>
      <w:r w:rsidRPr="00F72B4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98"/>
      </w:tblGrid>
      <w:tr w:rsidTr="003F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rPr>
                <w:rStyle w:val="SpecialBold"/>
              </w:rPr>
              <w:t>Target group</w:t>
            </w:r>
          </w:p>
        </w:tc>
        <w:tc>
          <w:tcPr>
            <w:tcW w:w="7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47" w:rsidP="00F72B47">
            <w:pPr>
              <w:pStyle w:val="BodyText"/>
            </w:pPr>
            <w:r w:rsidRPr="00F72B47">
              <w:t>This skill set is for music teachers who provide private instrumental and/or vocal tuition as part of a small business operation and whose own musicianship skills are equivalent to relevant units in the CUS60109 Advanced Diploma of Music.</w:t>
            </w:r>
          </w:p>
        </w:tc>
      </w:tr>
    </w:tbl>
    <w:p w:rsidR="00000000" w:rsidRPr="00F72B47" w:rsidP="00F72B47">
      <w:pPr>
        <w:pStyle w:val="BodyText"/>
      </w:pPr>
    </w:p>
    <w:p w:rsidR="00000000" w:rsidRPr="00F72B47" w:rsidP="00F72B47">
      <w:pPr>
        <w:pStyle w:val="AllowPageBreak"/>
      </w:pPr>
    </w:p>
    <w:p w:rsidR="00000000" w:rsidRPr="00F72B47" w:rsidP="00F72B47">
      <w:pPr>
        <w:pStyle w:val="Heading1"/>
      </w:pPr>
      <w:bookmarkStart w:id="7" w:name="O_55770"/>
      <w:bookmarkEnd w:id="7"/>
      <w:r w:rsidRPr="00F72B4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883"/>
      </w:tblGrid>
      <w:tr w:rsidTr="003F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47">
            <w:pPr>
              <w:pStyle w:val="BodyText"/>
              <w:rPr>
                <w:lang w:val="en-NZ"/>
              </w:rPr>
            </w:pPr>
            <w:r w:rsidRPr="00F72B47">
              <w:rPr>
                <w:rStyle w:val="SpecialBold"/>
              </w:rPr>
              <w:t>Suggested words for statement of attainment</w:t>
            </w:r>
          </w:p>
        </w:tc>
        <w:tc>
          <w:tcPr>
            <w:tcW w:w="68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47" w:rsidP="00F72B47">
            <w:pPr>
              <w:pStyle w:val="BodyText"/>
            </w:pPr>
            <w:r w:rsidRPr="00F72B47">
              <w:t>These units of competency from the Business Services (BSB07), Music (CUS09) and Training and Assessment (TAA04) Training Packages meet the requirements for providing in</w:t>
            </w:r>
            <w:r w:rsidRPr="00F72B47">
              <w:t>strumental and/or vocal tuition to individuals in a private studio.</w:t>
            </w:r>
          </w:p>
        </w:tc>
      </w:tr>
    </w:tbl>
    <w:p w:rsidR="00000000" w:rsidRPr="00F72B47" w:rsidP="00F72B47">
      <w:pPr>
        <w:pStyle w:val="BodyText"/>
      </w:pPr>
    </w:p>
    <w:p w:rsidR="00000000" w:rsidRPr="00F72B47" w:rsidP="00F72B47"/>
    <w:sectPr w:rsidSect="00F72B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47" w:rsidRPr="003F61FB" w:rsidP="003F6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FB" w:rsidP="00F72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1FB" w:rsidP="00F72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61FB" w:rsidP="00F72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47" w:rsidRPr="003F61FB" w:rsidP="003F61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FB" w:rsidRPr="002D2AF8" w:rsidP="00F72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CUSSS00001 Music tutor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F61FB" w:rsidP="00F72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C45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2437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B47"/>
  </w:style>
  <w:style w:type="character" w:customStyle="1" w:styleId="Heading1Char">
    <w:name w:val="Heading 1 Char"/>
    <w:basedOn w:val="DefaultParagraphFont"/>
    <w:link w:val="Heading1"/>
    <w:rsid w:val="00F72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B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B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B47"/>
    <w:rPr>
      <w:b/>
      <w:spacing w:val="0"/>
    </w:rPr>
  </w:style>
  <w:style w:type="paragraph" w:customStyle="1" w:styleId="SuperHeading">
    <w:name w:val="SuperHeading"/>
    <w:basedOn w:val="Normal"/>
    <w:rsid w:val="00F72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B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B47"/>
    <w:rPr>
      <w:i/>
    </w:rPr>
  </w:style>
  <w:style w:type="paragraph" w:styleId="Caption">
    <w:name w:val="caption"/>
    <w:basedOn w:val="BodyText"/>
    <w:next w:val="Normal"/>
    <w:qFormat/>
    <w:rsid w:val="00F72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B47"/>
  </w:style>
  <w:style w:type="paragraph" w:styleId="TableofFigures">
    <w:name w:val="table of figures"/>
    <w:basedOn w:val="Normal"/>
    <w:next w:val="Normal"/>
    <w:semiHidden/>
    <w:rsid w:val="00F72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B47"/>
    <w:pPr>
      <w:numPr>
        <w:numId w:val="10"/>
      </w:numPr>
    </w:pPr>
  </w:style>
  <w:style w:type="character" w:customStyle="1" w:styleId="WingdingSymbols">
    <w:name w:val="Wingding Symbols"/>
    <w:rsid w:val="00F72B47"/>
    <w:rPr>
      <w:rFonts w:ascii="Wingdings" w:hAnsi="Wingdings"/>
    </w:rPr>
  </w:style>
  <w:style w:type="paragraph" w:customStyle="1" w:styleId="TableHeading">
    <w:name w:val="Table Heading"/>
    <w:basedOn w:val="HeadingBase"/>
    <w:rsid w:val="00F72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B47"/>
    <w:rPr>
      <w:color w:val="0033CC"/>
      <w:u w:val="none"/>
    </w:rPr>
  </w:style>
  <w:style w:type="paragraph" w:customStyle="1" w:styleId="BodyTextRight">
    <w:name w:val="Body Text Right"/>
    <w:basedOn w:val="BodyText"/>
    <w:rsid w:val="00F72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B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B47"/>
    <w:rPr>
      <w:sz w:val="32"/>
    </w:rPr>
  </w:style>
  <w:style w:type="paragraph" w:customStyle="1" w:styleId="HeadingProcedure">
    <w:name w:val="Heading Procedure"/>
    <w:basedOn w:val="HeadingBase"/>
    <w:next w:val="Normal"/>
    <w:rsid w:val="00F72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B47"/>
    <w:pPr>
      <w:spacing w:before="60" w:after="60"/>
    </w:pPr>
  </w:style>
  <w:style w:type="paragraph" w:styleId="ListContinue">
    <w:name w:val="List Continue"/>
    <w:basedOn w:val="List"/>
    <w:rsid w:val="00F72B47"/>
    <w:pPr>
      <w:ind w:firstLine="0"/>
    </w:pPr>
  </w:style>
  <w:style w:type="paragraph" w:customStyle="1" w:styleId="ListNote">
    <w:name w:val="List Note"/>
    <w:basedOn w:val="List"/>
    <w:rsid w:val="00F72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B47"/>
    <w:rPr>
      <w:rFonts w:ascii="Courier New" w:hAnsi="Courier New"/>
    </w:rPr>
  </w:style>
  <w:style w:type="paragraph" w:customStyle="1" w:styleId="NoteBullet">
    <w:name w:val="Note Bullet"/>
    <w:basedOn w:val="Note"/>
    <w:rsid w:val="00F72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B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B47"/>
    <w:rPr>
      <w:b/>
      <w:smallCaps/>
    </w:rPr>
  </w:style>
  <w:style w:type="paragraph" w:customStyle="1" w:styleId="TableListNumber">
    <w:name w:val="Table List Number"/>
    <w:basedOn w:val="ListNumber"/>
    <w:rsid w:val="00F72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B47"/>
    <w:pPr>
      <w:numPr>
        <w:numId w:val="8"/>
      </w:numPr>
    </w:pPr>
  </w:style>
  <w:style w:type="paragraph" w:customStyle="1" w:styleId="ListAlpha2">
    <w:name w:val="List Alpha 2"/>
    <w:basedOn w:val="List2"/>
    <w:rsid w:val="00F72B47"/>
    <w:pPr>
      <w:numPr>
        <w:numId w:val="7"/>
      </w:numPr>
    </w:pPr>
  </w:style>
  <w:style w:type="paragraph" w:styleId="List2">
    <w:name w:val="List 2"/>
    <w:basedOn w:val="BodyText"/>
    <w:rsid w:val="00F72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B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B47"/>
    <w:pPr>
      <w:numPr>
        <w:numId w:val="2"/>
      </w:numPr>
    </w:pPr>
  </w:style>
  <w:style w:type="paragraph" w:styleId="ListBullet5">
    <w:name w:val="List Bullet 5"/>
    <w:basedOn w:val="List5"/>
    <w:rsid w:val="00F72B47"/>
    <w:pPr>
      <w:numPr>
        <w:numId w:val="3"/>
      </w:numPr>
    </w:pPr>
  </w:style>
  <w:style w:type="paragraph" w:styleId="ListContinue2">
    <w:name w:val="List Continue 2"/>
    <w:basedOn w:val="List2"/>
    <w:rsid w:val="00F72B47"/>
    <w:pPr>
      <w:ind w:firstLine="0"/>
    </w:pPr>
  </w:style>
  <w:style w:type="paragraph" w:styleId="ListContinue3">
    <w:name w:val="List Continue 3"/>
    <w:basedOn w:val="List3"/>
    <w:rsid w:val="00F72B47"/>
    <w:pPr>
      <w:ind w:left="1021" w:firstLine="0"/>
    </w:pPr>
  </w:style>
  <w:style w:type="paragraph" w:styleId="ListContinue4">
    <w:name w:val="List Continue 4"/>
    <w:basedOn w:val="List4"/>
    <w:rsid w:val="00F72B47"/>
    <w:pPr>
      <w:ind w:firstLine="0"/>
    </w:pPr>
  </w:style>
  <w:style w:type="paragraph" w:styleId="ListContinue5">
    <w:name w:val="List Continue 5"/>
    <w:basedOn w:val="List5"/>
    <w:rsid w:val="00F72B47"/>
    <w:pPr>
      <w:ind w:firstLine="0"/>
    </w:pPr>
  </w:style>
  <w:style w:type="paragraph" w:styleId="ListNumber3">
    <w:name w:val="List Number 3"/>
    <w:basedOn w:val="List3"/>
    <w:rsid w:val="00F72B47"/>
    <w:pPr>
      <w:numPr>
        <w:numId w:val="4"/>
      </w:numPr>
    </w:pPr>
  </w:style>
  <w:style w:type="paragraph" w:styleId="ListNumber4">
    <w:name w:val="List Number 4"/>
    <w:basedOn w:val="List4"/>
    <w:rsid w:val="00F72B47"/>
    <w:pPr>
      <w:numPr>
        <w:numId w:val="5"/>
      </w:numPr>
    </w:pPr>
  </w:style>
  <w:style w:type="paragraph" w:styleId="ListNumber5">
    <w:name w:val="List Number 5"/>
    <w:basedOn w:val="List5"/>
    <w:rsid w:val="00F72B47"/>
    <w:pPr>
      <w:numPr>
        <w:numId w:val="6"/>
      </w:numPr>
    </w:pPr>
  </w:style>
  <w:style w:type="paragraph" w:styleId="BlockText">
    <w:name w:val="Block Text"/>
    <w:basedOn w:val="Normal"/>
    <w:rsid w:val="00F72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B47"/>
    <w:rPr>
      <w:sz w:val="16"/>
      <w:vertAlign w:val="superscript"/>
    </w:rPr>
  </w:style>
  <w:style w:type="character" w:customStyle="1" w:styleId="Symbols">
    <w:name w:val="Symbols"/>
    <w:basedOn w:val="DefaultParagraphFont"/>
    <w:rsid w:val="00F72B47"/>
    <w:rPr>
      <w:rFonts w:ascii="Symbol" w:hAnsi="Symbol"/>
    </w:rPr>
  </w:style>
  <w:style w:type="character" w:customStyle="1" w:styleId="MenuOptions">
    <w:name w:val="Menu Options"/>
    <w:basedOn w:val="DefaultParagraphFont"/>
    <w:rsid w:val="00F72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B47"/>
    <w:rPr>
      <w:b/>
    </w:rPr>
  </w:style>
  <w:style w:type="character" w:customStyle="1" w:styleId="Underlined">
    <w:name w:val="Underlined"/>
    <w:basedOn w:val="DefaultParagraphFont"/>
    <w:rsid w:val="00F72B47"/>
    <w:rPr>
      <w:u w:val="single"/>
    </w:rPr>
  </w:style>
  <w:style w:type="paragraph" w:customStyle="1" w:styleId="TableBodyTextRight">
    <w:name w:val="Table Body Text Right"/>
    <w:basedOn w:val="TableBodyText"/>
    <w:rsid w:val="00F72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B47"/>
    <w:rPr>
      <w:sz w:val="18"/>
    </w:rPr>
  </w:style>
  <w:style w:type="paragraph" w:customStyle="1" w:styleId="BodySmallRight">
    <w:name w:val="Body Small Right"/>
    <w:basedOn w:val="BodyTextRight"/>
    <w:rsid w:val="00F72B47"/>
    <w:rPr>
      <w:sz w:val="18"/>
      <w:szCs w:val="18"/>
    </w:rPr>
  </w:style>
  <w:style w:type="paragraph" w:customStyle="1" w:styleId="MarginEdition">
    <w:name w:val="Margin Edition"/>
    <w:basedOn w:val="MarginNote"/>
    <w:rsid w:val="00F72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B47"/>
    <w:rPr>
      <w:sz w:val="2"/>
      <w:szCs w:val="2"/>
    </w:rPr>
  </w:style>
  <w:style w:type="character" w:customStyle="1" w:styleId="Small">
    <w:name w:val="Small"/>
    <w:basedOn w:val="DefaultParagraphFont"/>
    <w:rsid w:val="00F72B47"/>
    <w:rPr>
      <w:sz w:val="16"/>
    </w:rPr>
  </w:style>
  <w:style w:type="paragraph" w:customStyle="1" w:styleId="WideTable">
    <w:name w:val="Wide Table"/>
    <w:basedOn w:val="Normal"/>
    <w:rsid w:val="00F72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B47"/>
  </w:style>
  <w:style w:type="paragraph" w:styleId="Quote">
    <w:name w:val="Quote"/>
    <w:basedOn w:val="Heading1"/>
    <w:link w:val="QuoteChar"/>
    <w:qFormat/>
    <w:rsid w:val="00F72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B47"/>
    <w:pPr>
      <w:pageBreakBefore/>
    </w:pPr>
  </w:style>
  <w:style w:type="paragraph" w:customStyle="1" w:styleId="Border">
    <w:name w:val="Border"/>
    <w:basedOn w:val="Normal"/>
    <w:qFormat/>
    <w:rsid w:val="00F72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B47"/>
    <w:rPr>
      <w:u w:val="single"/>
    </w:rPr>
  </w:style>
  <w:style w:type="character" w:customStyle="1" w:styleId="BoldandItalics">
    <w:name w:val="Bold and Italics"/>
    <w:qFormat/>
    <w:rsid w:val="00F72B47"/>
    <w:rPr>
      <w:b/>
      <w:i/>
      <w:u w:val="none"/>
    </w:rPr>
  </w:style>
  <w:style w:type="paragraph" w:styleId="BalloonText">
    <w:name w:val="Balloon Text"/>
    <w:basedOn w:val="Normal"/>
    <w:link w:val="BalloonTextChar"/>
    <w:rsid w:val="00F72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B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B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</Words>
  <Characters>1136</Characters>
  <Application>Microsoft Office Word</Application>
  <DocSecurity>0</DocSecurity>
  <Lines>57</Lines>
  <Paragraphs>30</Paragraphs>
  <ScaleCrop>false</ScaleCrop>
  <Company>Author-it Software Corporation Ltd.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CUSSS00001 Music tutor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