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6F7A" w:rsidP="00EF6F7A">
      <w:pPr>
        <w:pStyle w:val="Title"/>
      </w:pPr>
      <w:r>
        <w:fldChar w:fldCharType="begin"/>
      </w:r>
      <w:r>
        <w:instrText xml:space="preserve"> TITLE   \* MERGEFORMAT </w:instrText>
      </w:r>
      <w:r>
        <w:fldChar w:fldCharType="separate"/>
      </w:r>
      <w:r>
        <w:t>CUSSOU405A Mix recorded music</w:t>
      </w:r>
      <w:r>
        <w:fldChar w:fldCharType="end"/>
      </w:r>
    </w:p>
    <w:p w:rsidR="00EF6F7A" w:rsidP="00EF6F7A">
      <w:pPr>
        <w:pStyle w:val="Version"/>
        <w:sectPr w:rsidSect="005E66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5E662B" w:rsidP="005E662B">
      <w:pPr>
        <w:pStyle w:val="SuperHeading"/>
      </w:pPr>
      <w:r w:rsidRPr="005E662B">
        <w:t>CUSSOU405A Mix recorded music</w:t>
      </w:r>
    </w:p>
    <w:p w:rsidR="00000000" w:rsidRPr="005E662B" w:rsidP="005E662B">
      <w:pPr>
        <w:pStyle w:val="SuperHeading"/>
      </w:pPr>
    </w:p>
    <w:p w:rsidR="00000000" w:rsidRPr="005E662B" w:rsidP="005E662B">
      <w:pPr>
        <w:pStyle w:val="Heading1"/>
      </w:pPr>
      <w:bookmarkStart w:id="1" w:name="O_383327"/>
      <w:bookmarkEnd w:id="1"/>
      <w:r w:rsidRPr="005E662B">
        <w:t>Modification History</w:t>
      </w:r>
    </w:p>
    <w:tbl>
      <w:tblPr>
        <w:tblW w:w="0" w:type="auto"/>
        <w:tblLayout w:type="fixed"/>
        <w:tblCellMar>
          <w:left w:w="62" w:type="dxa"/>
          <w:right w:w="62" w:type="dxa"/>
        </w:tblCellMar>
        <w:tblLook w:val="0000"/>
      </w:tblPr>
      <w:tblGrid>
        <w:gridCol w:w="1585"/>
        <w:gridCol w:w="5245"/>
      </w:tblGrid>
      <w:tr w:rsidTr="005E662B">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5E662B" w:rsidP="005E662B">
            <w:pPr>
              <w:pStyle w:val="BodyText"/>
            </w:pPr>
            <w:r w:rsidRPr="005E662B">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E662B">
            <w:pPr>
              <w:pStyle w:val="BodyText"/>
              <w:rPr>
                <w:lang w:val="en-NZ"/>
              </w:rPr>
            </w:pPr>
            <w:r w:rsidRPr="005E662B">
              <w:rPr>
                <w:rStyle w:val="SpecialBold"/>
              </w:rPr>
              <w:t>Comments</w:t>
            </w:r>
          </w:p>
        </w:tc>
      </w:tr>
      <w:tr w:rsidTr="005E662B">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E662B">
            <w:pPr>
              <w:pStyle w:val="BodyText"/>
              <w:rPr>
                <w:lang w:val="en-NZ"/>
              </w:rPr>
            </w:pPr>
            <w:r w:rsidRPr="005E662B">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5E662B" w:rsidP="005E662B">
            <w:pPr>
              <w:pStyle w:val="BodyText"/>
            </w:pPr>
            <w:r w:rsidRPr="005E662B">
              <w:t xml:space="preserve">Created to fix formatting errors only. </w:t>
            </w:r>
          </w:p>
          <w:p w:rsidR="00000000" w:rsidRPr="005E662B" w:rsidP="005E662B">
            <w:pPr>
              <w:pStyle w:val="BodyText"/>
            </w:pPr>
            <w:r w:rsidRPr="005E662B">
              <w:t>Released with CUS09 Music Training Package version 1.2</w:t>
            </w:r>
          </w:p>
        </w:tc>
      </w:tr>
    </w:tbl>
    <w:p w:rsidR="00000000" w:rsidRPr="005E662B" w:rsidP="005E662B">
      <w:pPr>
        <w:pStyle w:val="BodyText"/>
      </w:pPr>
    </w:p>
    <w:p w:rsidR="00000000" w:rsidRPr="005E662B" w:rsidP="005E662B">
      <w:pPr>
        <w:pStyle w:val="AllowPageBreak"/>
      </w:pPr>
    </w:p>
    <w:p w:rsidR="00000000" w:rsidRPr="005E662B" w:rsidP="005E662B">
      <w:pPr>
        <w:pStyle w:val="Heading1"/>
      </w:pPr>
      <w:bookmarkStart w:id="2" w:name="O_383323"/>
      <w:bookmarkEnd w:id="2"/>
      <w:r w:rsidRPr="005E662B">
        <w:t>Unit Descriptor</w:t>
      </w:r>
    </w:p>
    <w:p w:rsidR="00EF6F7A" w:rsidP="005E662B">
      <w:pPr>
        <w:pStyle w:val="BodyText"/>
      </w:pPr>
      <w:r w:rsidRPr="005E662B">
        <w:t>This unit describes the performance outcomes, skills and knowledge required to mix music that has been recorded live or in a studio. This involves balancing all instrumentals, vocals and recorded/imported sounds, and adding effects. Knowledge of musical st</w:t>
      </w:r>
      <w:r w:rsidRPr="005E662B">
        <w:t>yles and mixing conventions is essential, along with highly developed aural-perception skills and the ability to communicate effectively with clients, performers and colleagues.</w:t>
      </w:r>
    </w:p>
    <w:p w:rsidR="00EF6F7A" w:rsidP="005E662B">
      <w:pPr>
        <w:pStyle w:val="BodyText"/>
      </w:pPr>
    </w:p>
    <w:p w:rsidR="00000000" w:rsidRPr="005E662B" w:rsidP="005E662B">
      <w:pPr>
        <w:pStyle w:val="Heading1"/>
      </w:pPr>
      <w:bookmarkStart w:id="3" w:name="O_383336"/>
      <w:bookmarkEnd w:id="3"/>
      <w:r w:rsidRPr="005E662B">
        <w:t>Application of the Unit</w:t>
      </w:r>
    </w:p>
    <w:p w:rsidR="00000000" w:rsidRPr="005E662B" w:rsidP="005E662B">
      <w:pPr>
        <w:pStyle w:val="BodyText"/>
      </w:pPr>
      <w:r w:rsidRPr="005E662B">
        <w:t>Sound mixers and recording engineers</w:t>
      </w:r>
      <w:r w:rsidRPr="005E662B">
        <w:t xml:space="preserve"> apply the skills and knowledge outlined in this unit. They take the multi-track recording of a performance and mix it down to a format ready for mastering. </w:t>
      </w:r>
    </w:p>
    <w:p w:rsidR="00000000" w:rsidRPr="005E662B" w:rsidP="005E662B">
      <w:pPr>
        <w:pStyle w:val="AllowPageBreak"/>
      </w:pPr>
    </w:p>
    <w:p w:rsidR="00000000" w:rsidRPr="005E662B" w:rsidP="005E662B">
      <w:pPr>
        <w:pStyle w:val="Heading1"/>
      </w:pPr>
      <w:bookmarkStart w:id="4" w:name="O_383328"/>
      <w:bookmarkEnd w:id="4"/>
      <w:r w:rsidRPr="005E662B">
        <w:t>Licensing/Regulatory Information</w:t>
      </w:r>
    </w:p>
    <w:p w:rsidR="00EF6F7A" w:rsidP="005E662B">
      <w:pPr>
        <w:pStyle w:val="BodyText"/>
      </w:pPr>
      <w:r w:rsidRPr="005E662B">
        <w:t>No licensing, legisl</w:t>
      </w:r>
      <w:r w:rsidRPr="005E662B">
        <w:t>ative, regulatory or certification requirements apply to this unit at the time of endorsement.</w:t>
      </w:r>
    </w:p>
    <w:p w:rsidR="00EF6F7A" w:rsidP="005E662B">
      <w:pPr>
        <w:pStyle w:val="BodyText"/>
      </w:pPr>
    </w:p>
    <w:p w:rsidR="00000000" w:rsidRPr="005E662B" w:rsidP="005E662B">
      <w:pPr>
        <w:pStyle w:val="Heading1"/>
      </w:pPr>
      <w:bookmarkStart w:id="5" w:name="O_383326"/>
      <w:bookmarkEnd w:id="5"/>
      <w:r w:rsidRPr="005E662B">
        <w:t>Pre-Requisites</w:t>
      </w:r>
    </w:p>
    <w:p w:rsidR="00000000" w:rsidRPr="005E662B" w:rsidP="005E662B">
      <w:pPr>
        <w:pStyle w:val="BodyText"/>
      </w:pPr>
      <w:r w:rsidRPr="005E662B">
        <w:t>Not applicable</w:t>
      </w:r>
    </w:p>
    <w:p w:rsidR="00000000" w:rsidRPr="005E662B" w:rsidP="005E662B">
      <w:pPr>
        <w:pStyle w:val="AllowPageBreak"/>
      </w:pPr>
    </w:p>
    <w:p w:rsidR="00000000" w:rsidRPr="005E662B" w:rsidP="005E662B">
      <w:pPr>
        <w:pStyle w:val="Heading1"/>
      </w:pPr>
      <w:bookmarkStart w:id="6" w:name="O_383331"/>
      <w:bookmarkEnd w:id="6"/>
      <w:r w:rsidRPr="005E662B">
        <w:t>Employability Skills Information</w:t>
      </w:r>
    </w:p>
    <w:p w:rsidR="00000000" w:rsidRPr="005E662B" w:rsidP="005E662B">
      <w:pPr>
        <w:pStyle w:val="BodyText"/>
      </w:pPr>
      <w:r w:rsidRPr="005E662B">
        <w:t>Not applicable</w:t>
      </w:r>
    </w:p>
    <w:p w:rsidR="00000000" w:rsidRPr="005E662B" w:rsidP="005E662B">
      <w:pPr>
        <w:pStyle w:val="AllowPageBreak"/>
      </w:pPr>
    </w:p>
    <w:p w:rsidR="00000000" w:rsidRPr="005E662B" w:rsidP="005E662B">
      <w:pPr>
        <w:pStyle w:val="Heading1"/>
      </w:pPr>
      <w:bookmarkStart w:id="7" w:name="O_383332"/>
      <w:bookmarkEnd w:id="7"/>
      <w:r w:rsidRPr="005E662B">
        <w:t>Elements and Performance Criteria Pre-Content</w:t>
      </w:r>
    </w:p>
    <w:tbl>
      <w:tblPr>
        <w:tblW w:w="0" w:type="auto"/>
        <w:tblLayout w:type="fixed"/>
        <w:tblCellMar>
          <w:left w:w="62" w:type="dxa"/>
          <w:right w:w="62" w:type="dxa"/>
        </w:tblCellMar>
        <w:tblLook w:val="0000"/>
      </w:tblPr>
      <w:tblGrid>
        <w:gridCol w:w="2560"/>
        <w:gridCol w:w="5962"/>
      </w:tblGrid>
      <w:tr w:rsidTr="00EF6F7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62B" w:rsidP="005E662B">
            <w:pPr>
              <w:pStyle w:val="BodyText"/>
            </w:pPr>
            <w:r w:rsidRPr="005E662B">
              <w:rPr>
                <w:rStyle w:val="Emphasis"/>
              </w:rPr>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62B" w:rsidP="005E662B">
            <w:pPr>
              <w:pStyle w:val="BodyText"/>
            </w:pPr>
            <w:r w:rsidRPr="005E662B">
              <w:rPr>
                <w:rStyle w:val="Emphasis"/>
              </w:rPr>
              <w:t>Performance criteria describe the performance needed to demonstrate achievement of the element. Where bold italicised text is used, further info</w:t>
            </w:r>
            <w:r w:rsidRPr="005E662B">
              <w:rPr>
                <w:rStyle w:val="Emphasis"/>
              </w:rPr>
              <w:t>rmation is detailed in the required skills and knowledge section and the range statement. Assessment of performance is to be consistent with the evidence guide.</w:t>
            </w:r>
          </w:p>
        </w:tc>
      </w:tr>
    </w:tbl>
    <w:p w:rsidR="00000000" w:rsidRPr="005E662B" w:rsidP="005E662B">
      <w:pPr>
        <w:pStyle w:val="BodyText"/>
      </w:pPr>
    </w:p>
    <w:p w:rsidR="00000000" w:rsidRPr="005E662B" w:rsidP="005E662B">
      <w:pPr>
        <w:pStyle w:val="AllowPageBreak"/>
      </w:pPr>
    </w:p>
    <w:p w:rsidR="00000000" w:rsidRPr="005E662B" w:rsidP="005E662B">
      <w:pPr>
        <w:pStyle w:val="Heading1"/>
      </w:pPr>
      <w:bookmarkStart w:id="8" w:name="O_383333"/>
      <w:bookmarkEnd w:id="8"/>
      <w:r w:rsidRPr="005E662B">
        <w:t>Elements and Performance Criteria</w:t>
      </w:r>
    </w:p>
    <w:tbl>
      <w:tblPr>
        <w:tblW w:w="0" w:type="auto"/>
        <w:tblLayout w:type="fixed"/>
        <w:tblCellMar>
          <w:left w:w="62" w:type="dxa"/>
          <w:right w:w="62" w:type="dxa"/>
        </w:tblCellMar>
        <w:tblLook w:val="0000"/>
      </w:tblPr>
      <w:tblGrid>
        <w:gridCol w:w="2560"/>
        <w:gridCol w:w="5962"/>
      </w:tblGrid>
      <w:tr w:rsidTr="00EF6F7A">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62B" w:rsidP="005E662B">
            <w:pPr>
              <w:pStyle w:val="BodyText"/>
            </w:pPr>
            <w:r w:rsidRPr="005E662B">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62B">
            <w:pPr>
              <w:pStyle w:val="BodyText"/>
              <w:rPr>
                <w:lang w:val="en-NZ"/>
              </w:rPr>
            </w:pPr>
            <w:r w:rsidRPr="005E662B">
              <w:rPr>
                <w:rStyle w:val="SpecialBold"/>
              </w:rPr>
              <w:t>PERFORMANCE CRITERIA</w:t>
            </w:r>
          </w:p>
        </w:tc>
      </w:tr>
      <w:tr w:rsidTr="00EF6F7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62B">
            <w:pPr>
              <w:pStyle w:val="BodyText"/>
              <w:rPr>
                <w:lang w:val="en-NZ"/>
              </w:rPr>
            </w:pPr>
            <w:r w:rsidRPr="005E662B">
              <w:t>1. Prepare for music mix</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62B" w:rsidP="005E662B">
            <w:pPr>
              <w:pStyle w:val="List"/>
            </w:pPr>
            <w:r w:rsidRPr="005E662B">
              <w:t>1.1</w:t>
            </w:r>
            <w:r w:rsidRPr="005E662B">
              <w:tab/>
              <w:t xml:space="preserve">In consultation with </w:t>
            </w:r>
            <w:r w:rsidRPr="005E662B">
              <w:rPr>
                <w:rStyle w:val="BoldandItalics"/>
              </w:rPr>
              <w:t>relevant personnel</w:t>
            </w:r>
            <w:r w:rsidRPr="005E662B">
              <w:t xml:space="preserve">, clarify </w:t>
            </w:r>
            <w:r w:rsidRPr="005E662B">
              <w:rPr>
                <w:rStyle w:val="BoldandItalics"/>
              </w:rPr>
              <w:t>mixing requirements</w:t>
            </w:r>
            <w:r w:rsidRPr="005E662B">
              <w:t xml:space="preserve"> with reference to documentation from recording sessions </w:t>
            </w:r>
          </w:p>
          <w:p w:rsidR="00000000" w:rsidRPr="005E662B" w:rsidP="005E662B">
            <w:pPr>
              <w:pStyle w:val="List"/>
            </w:pPr>
            <w:r w:rsidRPr="005E662B">
              <w:t>1.2</w:t>
            </w:r>
            <w:r w:rsidRPr="005E662B">
              <w:tab/>
              <w:t xml:space="preserve">Allocate sufficient time to complete the mix and line up </w:t>
            </w:r>
            <w:r w:rsidRPr="005E662B">
              <w:rPr>
                <w:rStyle w:val="BoldandItalics"/>
              </w:rPr>
              <w:t>facilities and equipment</w:t>
            </w:r>
            <w:r w:rsidRPr="005E662B">
              <w:t xml:space="preserve"> accordingly</w:t>
            </w:r>
          </w:p>
          <w:p w:rsidR="00000000" w:rsidP="005E662B">
            <w:pPr>
              <w:pStyle w:val="List"/>
              <w:rPr>
                <w:lang w:val="en-NZ"/>
              </w:rPr>
            </w:pPr>
            <w:r w:rsidRPr="005E662B">
              <w:t>1.3</w:t>
            </w:r>
            <w:r w:rsidRPr="005E662B">
              <w:tab/>
              <w:t>Anticipate problems that may arise during the mixing process and plan accordingly</w:t>
            </w:r>
          </w:p>
        </w:tc>
      </w:tr>
      <w:tr w:rsidTr="00EF6F7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62B">
            <w:pPr>
              <w:pStyle w:val="BodyText"/>
              <w:rPr>
                <w:lang w:val="en-NZ"/>
              </w:rPr>
            </w:pPr>
            <w:r w:rsidRPr="005E662B">
              <w:t>2. Mix music elements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62B" w:rsidP="005E662B">
            <w:pPr>
              <w:pStyle w:val="List"/>
            </w:pPr>
            <w:r w:rsidRPr="005E662B">
              <w:t>2.1</w:t>
            </w:r>
            <w:r w:rsidRPr="005E662B">
              <w:tab/>
              <w:t>Ensure that headphones and studio monitors are set at appropriate levels</w:t>
            </w:r>
          </w:p>
          <w:p w:rsidR="00000000" w:rsidRPr="005E662B" w:rsidP="005E662B">
            <w:pPr>
              <w:pStyle w:val="List"/>
            </w:pPr>
            <w:r w:rsidRPr="005E662B">
              <w:t>2.2</w:t>
            </w:r>
            <w:r w:rsidRPr="005E662B">
              <w:tab/>
              <w:t xml:space="preserve">Use a variety of </w:t>
            </w:r>
            <w:r w:rsidRPr="005E662B">
              <w:rPr>
                <w:rStyle w:val="BoldandItalics"/>
              </w:rPr>
              <w:t>techniques</w:t>
            </w:r>
            <w:r w:rsidRPr="005E662B">
              <w:t xml:space="preserve"> to balance instruments and vocals</w:t>
            </w:r>
          </w:p>
          <w:p w:rsidR="00000000" w:rsidRPr="005E662B" w:rsidP="005E662B">
            <w:pPr>
              <w:pStyle w:val="List"/>
            </w:pPr>
            <w:r w:rsidRPr="005E662B">
              <w:t>2.3</w:t>
            </w:r>
            <w:r w:rsidRPr="005E662B">
              <w:tab/>
              <w:t>Use</w:t>
            </w:r>
            <w:r w:rsidRPr="005E662B">
              <w:t xml:space="preserve"> </w:t>
            </w:r>
            <w:r w:rsidRPr="005E662B">
              <w:rPr>
                <w:rStyle w:val="BoldandItalics"/>
              </w:rPr>
              <w:t>effects</w:t>
            </w:r>
            <w:r w:rsidRPr="005E662B">
              <w:t xml:space="preserve"> to enhance and give depth to the music mix </w:t>
            </w:r>
          </w:p>
          <w:p w:rsidR="00000000" w:rsidRPr="005E662B" w:rsidP="005E662B">
            <w:pPr>
              <w:pStyle w:val="List"/>
            </w:pPr>
            <w:r w:rsidRPr="005E662B">
              <w:t>2.4</w:t>
            </w:r>
            <w:r w:rsidRPr="005E662B">
              <w:tab/>
              <w:t xml:space="preserve">Apply knowledge of music genre </w:t>
            </w:r>
            <w:r w:rsidRPr="005E662B">
              <w:rPr>
                <w:rStyle w:val="BoldandItalics"/>
              </w:rPr>
              <w:t>mix styles</w:t>
            </w:r>
            <w:r w:rsidRPr="005E662B">
              <w:t xml:space="preserve"> to enhance the sound of the mix</w:t>
            </w:r>
          </w:p>
          <w:p w:rsidR="00000000" w:rsidRPr="005E662B" w:rsidP="005E662B">
            <w:pPr>
              <w:pStyle w:val="List"/>
            </w:pPr>
            <w:r w:rsidRPr="005E662B">
              <w:t>2.5</w:t>
            </w:r>
            <w:r w:rsidRPr="005E662B">
              <w:tab/>
              <w:t>Take account of client's tastes and preferences with regard to how the mix should sound</w:t>
            </w:r>
          </w:p>
          <w:p w:rsidR="00000000" w:rsidRPr="005E662B" w:rsidP="005E662B">
            <w:pPr>
              <w:pStyle w:val="List"/>
            </w:pPr>
            <w:r w:rsidRPr="005E662B">
              <w:t>2.6</w:t>
            </w:r>
            <w:r w:rsidRPr="005E662B">
              <w:tab/>
            </w:r>
            <w:r w:rsidRPr="005E662B">
              <w:rPr>
                <w:rStyle w:val="BoldandItalics"/>
              </w:rPr>
              <w:t>Clean up</w:t>
            </w:r>
            <w:r w:rsidRPr="005E662B">
              <w:t xml:space="preserve"> each track in the mi</w:t>
            </w:r>
            <w:r w:rsidRPr="005E662B">
              <w:t>x to remove unwanted sound</w:t>
            </w:r>
          </w:p>
          <w:p w:rsidR="00000000" w:rsidP="005E662B">
            <w:pPr>
              <w:pStyle w:val="List"/>
              <w:rPr>
                <w:lang w:val="en-NZ"/>
              </w:rPr>
            </w:pPr>
            <w:r w:rsidRPr="005E662B">
              <w:t>2.7</w:t>
            </w:r>
            <w:r w:rsidRPr="005E662B">
              <w:tab/>
              <w:t>Seek feedback on work in progress from relevant personnel and incorporate modifications</w:t>
            </w:r>
          </w:p>
        </w:tc>
      </w:tr>
      <w:tr w:rsidTr="00EF6F7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62B">
            <w:pPr>
              <w:pStyle w:val="BodyText"/>
              <w:rPr>
                <w:lang w:val="en-NZ"/>
              </w:rPr>
            </w:pPr>
            <w:r w:rsidRPr="005E662B">
              <w:t>3. Finalise mixing operations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62B" w:rsidP="005E662B">
            <w:pPr>
              <w:pStyle w:val="List"/>
            </w:pPr>
            <w:r w:rsidRPr="005E662B">
              <w:t>3.1</w:t>
            </w:r>
            <w:r w:rsidRPr="005E662B">
              <w:tab/>
              <w:t xml:space="preserve">Deliver final mix in the required </w:t>
            </w:r>
            <w:r w:rsidRPr="005E662B">
              <w:rPr>
                <w:rStyle w:val="BoldandItalics"/>
              </w:rPr>
              <w:t>format</w:t>
            </w:r>
            <w:r w:rsidRPr="005E662B">
              <w:t xml:space="preserve"> for mastering </w:t>
            </w:r>
          </w:p>
          <w:p w:rsidR="00000000" w:rsidRPr="005E662B" w:rsidP="005E662B">
            <w:pPr>
              <w:pStyle w:val="List"/>
            </w:pPr>
            <w:r w:rsidRPr="005E662B">
              <w:t>3.2</w:t>
            </w:r>
            <w:r w:rsidRPr="005E662B">
              <w:tab/>
              <w:t xml:space="preserve">Complete </w:t>
            </w:r>
            <w:r w:rsidRPr="005E662B">
              <w:rPr>
                <w:rStyle w:val="BoldandItalics"/>
              </w:rPr>
              <w:t>documentation</w:t>
            </w:r>
            <w:r w:rsidRPr="005E662B">
              <w:t xml:space="preserve"> relating to final mix ensuring adequate information is provided for mastering and other relevant personnel</w:t>
            </w:r>
          </w:p>
          <w:p w:rsidR="00000000" w:rsidRPr="005E662B" w:rsidP="005E662B">
            <w:pPr>
              <w:pStyle w:val="List"/>
            </w:pPr>
            <w:r w:rsidRPr="005E662B">
              <w:t>3.3</w:t>
            </w:r>
            <w:r w:rsidRPr="005E662B">
              <w:tab/>
              <w:t>Ensure that facilities and equipment are left clean and tidy</w:t>
            </w:r>
          </w:p>
          <w:p w:rsidR="00000000" w:rsidRPr="005E662B" w:rsidP="005E662B">
            <w:pPr>
              <w:pStyle w:val="List"/>
            </w:pPr>
            <w:r w:rsidRPr="005E662B">
              <w:t>3.4</w:t>
            </w:r>
            <w:r w:rsidRPr="005E662B">
              <w:tab/>
              <w:t>Evaluate own performance against technical and creative criteria and note areas</w:t>
            </w:r>
            <w:r w:rsidRPr="005E662B">
              <w:t xml:space="preserve"> for improvement</w:t>
            </w:r>
          </w:p>
        </w:tc>
      </w:tr>
    </w:tbl>
    <w:p w:rsidR="00000000" w:rsidRPr="005E662B" w:rsidP="005E662B">
      <w:pPr>
        <w:pStyle w:val="BodyText"/>
      </w:pPr>
    </w:p>
    <w:p w:rsidR="00000000" w:rsidRPr="005E662B" w:rsidP="005E662B">
      <w:pPr>
        <w:pStyle w:val="AllowPageBreak"/>
      </w:pPr>
    </w:p>
    <w:p w:rsidR="00000000" w:rsidRPr="005E662B" w:rsidP="005E662B">
      <w:pPr>
        <w:pStyle w:val="Heading1"/>
      </w:pPr>
      <w:bookmarkStart w:id="9" w:name="O_383324"/>
      <w:bookmarkEnd w:id="9"/>
      <w:r w:rsidRPr="005E662B">
        <w:t>Required Skills and Knowledge</w:t>
      </w:r>
    </w:p>
    <w:tbl>
      <w:tblPr>
        <w:tblW w:w="0" w:type="auto"/>
        <w:tblLayout w:type="fixed"/>
        <w:tblCellMar>
          <w:left w:w="62" w:type="dxa"/>
          <w:right w:w="62" w:type="dxa"/>
        </w:tblCellMar>
        <w:tblLook w:val="0000"/>
      </w:tblPr>
      <w:tblGrid>
        <w:gridCol w:w="8522"/>
      </w:tblGrid>
      <w:tr w:rsidTr="00EF6F7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E662B">
            <w:pPr>
              <w:pStyle w:val="BodyText"/>
              <w:rPr>
                <w:lang w:val="en-NZ"/>
              </w:rPr>
            </w:pPr>
            <w:r w:rsidRPr="005E662B">
              <w:rPr>
                <w:rStyle w:val="Emphasis"/>
              </w:rPr>
              <w:t>This section describes the skills and knowledge required for this unit.</w:t>
            </w:r>
          </w:p>
        </w:tc>
      </w:tr>
      <w:tr w:rsidTr="00EF6F7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E662B">
            <w:pPr>
              <w:pStyle w:val="BodyText"/>
              <w:rPr>
                <w:lang w:val="en-NZ"/>
              </w:rPr>
            </w:pPr>
            <w:r w:rsidRPr="005E662B">
              <w:rPr>
                <w:rStyle w:val="SpecialBold"/>
              </w:rPr>
              <w:t>Required skills</w:t>
            </w:r>
          </w:p>
        </w:tc>
      </w:tr>
      <w:tr w:rsidTr="00EF6F7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E662B" w:rsidP="005E662B">
            <w:pPr>
              <w:pStyle w:val="ListBullet"/>
            </w:pPr>
            <w:r w:rsidRPr="005E662B">
              <w:t>communication and teamwork skills sufficient to:</w:t>
            </w:r>
          </w:p>
          <w:p w:rsidR="00000000" w:rsidRPr="005E662B" w:rsidP="005E662B">
            <w:pPr>
              <w:pStyle w:val="ListBullet2"/>
            </w:pPr>
            <w:r w:rsidRPr="005E662B">
              <w:t>discuss and explain aspects of the mixing process to clients</w:t>
            </w:r>
          </w:p>
          <w:p w:rsidR="00000000" w:rsidRPr="005E662B" w:rsidP="005E662B">
            <w:pPr>
              <w:pStyle w:val="ListBullet2"/>
            </w:pPr>
            <w:r w:rsidRPr="005E662B">
              <w:t>respond appropriately to feedback from clients and colleagues</w:t>
            </w:r>
          </w:p>
          <w:p w:rsidR="00000000" w:rsidRPr="005E662B" w:rsidP="005E662B">
            <w:pPr>
              <w:pStyle w:val="ListBullet"/>
            </w:pPr>
            <w:r w:rsidRPr="005E662B">
              <w:t>highly-developed musical aural skills</w:t>
            </w:r>
          </w:p>
          <w:p w:rsidR="00000000" w:rsidRPr="005E662B" w:rsidP="005E662B">
            <w:pPr>
              <w:pStyle w:val="ListBullet"/>
            </w:pPr>
            <w:r w:rsidRPr="005E662B">
              <w:t>initiative and enterprise skills in the context of:</w:t>
            </w:r>
          </w:p>
          <w:p w:rsidR="00000000" w:rsidRPr="005E662B" w:rsidP="005E662B">
            <w:pPr>
              <w:pStyle w:val="ListBullet2"/>
            </w:pPr>
            <w:r w:rsidRPr="005E662B">
              <w:t>finding creative solutions to music mixin</w:t>
            </w:r>
            <w:r w:rsidRPr="005E662B">
              <w:t>g challenges</w:t>
            </w:r>
          </w:p>
          <w:p w:rsidR="00000000" w:rsidRPr="005E662B" w:rsidP="005E662B">
            <w:pPr>
              <w:pStyle w:val="ListBullet2"/>
            </w:pPr>
            <w:r w:rsidRPr="005E662B">
              <w:t xml:space="preserve">applying critical-listening skills to analyse music recordings and finding solutions to creative and/or technical problems </w:t>
            </w:r>
          </w:p>
          <w:p w:rsidR="00000000" w:rsidRPr="005E662B" w:rsidP="005E662B">
            <w:pPr>
              <w:pStyle w:val="ListBullet"/>
            </w:pPr>
            <w:r w:rsidRPr="005E662B">
              <w:t>literacy skills sufficient to interpret documentation from recording sessions</w:t>
            </w:r>
          </w:p>
          <w:p w:rsidR="00000000" w:rsidRPr="005E662B" w:rsidP="005E662B">
            <w:pPr>
              <w:pStyle w:val="ListBullet"/>
            </w:pPr>
            <w:r w:rsidRPr="005E662B">
              <w:t>planning and organisational skills suffi</w:t>
            </w:r>
            <w:r w:rsidRPr="005E662B">
              <w:t>cient to:</w:t>
            </w:r>
          </w:p>
          <w:p w:rsidR="00000000" w:rsidRPr="005E662B" w:rsidP="005E662B">
            <w:pPr>
              <w:pStyle w:val="ListBullet2"/>
            </w:pPr>
            <w:r w:rsidRPr="005E662B">
              <w:t>prioritise work tasks</w:t>
            </w:r>
          </w:p>
          <w:p w:rsidR="00000000" w:rsidRPr="005E662B" w:rsidP="005E662B">
            <w:pPr>
              <w:pStyle w:val="ListBullet2"/>
            </w:pPr>
            <w:r w:rsidRPr="005E662B">
              <w:t>meet deadlines</w:t>
            </w:r>
          </w:p>
          <w:p w:rsidR="00000000" w:rsidRPr="005E662B" w:rsidP="005E662B">
            <w:pPr>
              <w:pStyle w:val="ListBullet"/>
            </w:pPr>
            <w:r w:rsidRPr="005E662B">
              <w:t>problem-solving skills sufficient to:</w:t>
            </w:r>
          </w:p>
          <w:p w:rsidR="00000000" w:rsidRPr="005E662B" w:rsidP="005E662B">
            <w:pPr>
              <w:pStyle w:val="ListBullet2"/>
            </w:pPr>
            <w:r w:rsidRPr="005E662B">
              <w:t>promptly and effectively rectify problems with sound mixing equipment</w:t>
            </w:r>
          </w:p>
          <w:p w:rsidR="00000000" w:rsidRPr="005E662B" w:rsidP="005E662B">
            <w:pPr>
              <w:pStyle w:val="ListBullet2"/>
            </w:pPr>
            <w:r w:rsidRPr="005E662B">
              <w:t>find ways of compensating for any deficiency in one's own hearing</w:t>
            </w:r>
          </w:p>
          <w:p w:rsidR="00000000" w:rsidP="005E662B">
            <w:pPr>
              <w:pStyle w:val="ListBullet"/>
              <w:rPr>
                <w:lang w:val="en-NZ"/>
              </w:rPr>
            </w:pPr>
            <w:r w:rsidRPr="005E662B">
              <w:t>technology skills sufficient to work with a variety of sound mixing equipment</w:t>
            </w:r>
          </w:p>
        </w:tc>
      </w:tr>
      <w:tr w:rsidTr="00EF6F7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E662B">
            <w:pPr>
              <w:pStyle w:val="BodyText"/>
              <w:rPr>
                <w:lang w:val="en-NZ"/>
              </w:rPr>
            </w:pPr>
            <w:r w:rsidRPr="005E662B">
              <w:rPr>
                <w:rStyle w:val="SpecialBold"/>
              </w:rPr>
              <w:t>Required knowledge</w:t>
            </w:r>
          </w:p>
        </w:tc>
      </w:tr>
      <w:tr w:rsidTr="00EF6F7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E662B" w:rsidP="005E662B">
            <w:pPr>
              <w:pStyle w:val="ListBullet"/>
            </w:pPr>
            <w:r w:rsidRPr="005E662B">
              <w:t>principles and techniques of mixing music</w:t>
            </w:r>
          </w:p>
          <w:p w:rsidR="00000000" w:rsidRPr="005E662B" w:rsidP="005E662B">
            <w:pPr>
              <w:pStyle w:val="ListBullet"/>
            </w:pPr>
            <w:r w:rsidRPr="005E662B">
              <w:t>understanding of mixing conventions for different music genres</w:t>
            </w:r>
          </w:p>
          <w:p w:rsidR="00000000" w:rsidRPr="005E662B" w:rsidP="005E662B">
            <w:pPr>
              <w:pStyle w:val="ListBullet"/>
            </w:pPr>
            <w:r w:rsidRPr="005E662B">
              <w:t>understanding of sound signal paths</w:t>
            </w:r>
          </w:p>
          <w:p w:rsidR="00000000" w:rsidRPr="005E662B" w:rsidP="005E662B">
            <w:pPr>
              <w:pStyle w:val="ListBullet"/>
            </w:pPr>
            <w:r w:rsidRPr="005E662B">
              <w:t>well-developed understanding of psychoacoustic principles, including:</w:t>
            </w:r>
          </w:p>
          <w:p w:rsidR="00000000" w:rsidRPr="005E662B" w:rsidP="005E662B">
            <w:pPr>
              <w:pStyle w:val="ListBullet2"/>
            </w:pPr>
            <w:r w:rsidRPr="005E662B">
              <w:t>spatial hearing</w:t>
            </w:r>
          </w:p>
          <w:p w:rsidR="00000000" w:rsidRPr="005E662B" w:rsidP="005E662B">
            <w:pPr>
              <w:pStyle w:val="ListBullet2"/>
            </w:pPr>
            <w:r w:rsidRPr="005E662B">
              <w:t>direct sound</w:t>
            </w:r>
          </w:p>
          <w:p w:rsidR="00000000" w:rsidRPr="005E662B" w:rsidP="005E662B">
            <w:pPr>
              <w:pStyle w:val="ListBullet2"/>
            </w:pPr>
            <w:r w:rsidRPr="005E662B">
              <w:t>early sound</w:t>
            </w:r>
          </w:p>
          <w:p w:rsidR="00000000" w:rsidRPr="005E662B" w:rsidP="005E662B">
            <w:pPr>
              <w:pStyle w:val="ListBullet2"/>
            </w:pPr>
            <w:r w:rsidRPr="005E662B">
              <w:t>reverberant sound</w:t>
            </w:r>
          </w:p>
          <w:p w:rsidR="00000000" w:rsidRPr="005E662B" w:rsidP="005E662B">
            <w:pPr>
              <w:pStyle w:val="ListBullet2"/>
            </w:pPr>
            <w:r w:rsidRPr="005E662B">
              <w:t>studio and control room design</w:t>
            </w:r>
          </w:p>
          <w:p w:rsidR="00000000" w:rsidRPr="005E662B" w:rsidP="005E662B">
            <w:pPr>
              <w:pStyle w:val="ListBullet2"/>
            </w:pPr>
            <w:r w:rsidRPr="005E662B">
              <w:t>ergonomics</w:t>
            </w:r>
          </w:p>
          <w:p w:rsidR="00000000" w:rsidRPr="005E662B" w:rsidP="005E662B">
            <w:pPr>
              <w:pStyle w:val="ListBullet"/>
            </w:pPr>
            <w:r w:rsidRPr="005E662B">
              <w:t>well-developed understanding of audio characteristics, including:</w:t>
            </w:r>
          </w:p>
          <w:p w:rsidR="00000000" w:rsidRPr="005E662B" w:rsidP="005E662B">
            <w:pPr>
              <w:pStyle w:val="ListBullet2"/>
            </w:pPr>
            <w:r w:rsidRPr="005E662B">
              <w:t>frequency</w:t>
            </w:r>
          </w:p>
          <w:p w:rsidR="00000000" w:rsidRPr="005E662B" w:rsidP="005E662B">
            <w:pPr>
              <w:pStyle w:val="ListBullet2"/>
            </w:pPr>
            <w:r w:rsidRPr="005E662B">
              <w:t>pitch</w:t>
            </w:r>
          </w:p>
          <w:p w:rsidR="00000000" w:rsidRPr="005E662B" w:rsidP="005E662B">
            <w:pPr>
              <w:pStyle w:val="ListBullet2"/>
            </w:pPr>
            <w:r w:rsidRPr="005E662B">
              <w:t>amplitude</w:t>
            </w:r>
          </w:p>
          <w:p w:rsidR="00000000" w:rsidRPr="005E662B" w:rsidP="005E662B">
            <w:pPr>
              <w:pStyle w:val="ListBullet2"/>
            </w:pPr>
            <w:r w:rsidRPr="005E662B">
              <w:t>loudness</w:t>
            </w:r>
          </w:p>
          <w:p w:rsidR="00000000" w:rsidRPr="005E662B" w:rsidP="005E662B">
            <w:pPr>
              <w:pStyle w:val="ListBullet2"/>
            </w:pPr>
            <w:r w:rsidRPr="005E662B">
              <w:t>velocity</w:t>
            </w:r>
          </w:p>
          <w:p w:rsidR="00000000" w:rsidRPr="005E662B" w:rsidP="005E662B">
            <w:pPr>
              <w:pStyle w:val="ListBullet2"/>
            </w:pPr>
            <w:r w:rsidRPr="005E662B">
              <w:t>wavelength</w:t>
            </w:r>
          </w:p>
          <w:p w:rsidR="00000000" w:rsidRPr="005E662B" w:rsidP="005E662B">
            <w:pPr>
              <w:pStyle w:val="ListBullet2"/>
            </w:pPr>
            <w:r w:rsidRPr="005E662B">
              <w:t>acoustical phase</w:t>
            </w:r>
          </w:p>
          <w:p w:rsidR="00000000" w:rsidRPr="005E662B" w:rsidP="005E662B">
            <w:pPr>
              <w:pStyle w:val="ListBullet2"/>
            </w:pPr>
            <w:r w:rsidRPr="005E662B">
              <w:t>timbre</w:t>
            </w:r>
          </w:p>
          <w:p w:rsidR="00000000" w:rsidRPr="005E662B" w:rsidP="005E662B">
            <w:pPr>
              <w:pStyle w:val="ListBullet2"/>
            </w:pPr>
            <w:r w:rsidRPr="005E662B">
              <w:t>sound envelope</w:t>
            </w:r>
          </w:p>
          <w:p w:rsidR="00000000" w:rsidRPr="005E662B" w:rsidP="005E662B">
            <w:pPr>
              <w:pStyle w:val="ListBullet"/>
            </w:pPr>
            <w:r w:rsidRPr="005E662B">
              <w:t>issues and challenges that typically arise in the context of mixing music</w:t>
            </w:r>
          </w:p>
          <w:p w:rsidR="00000000" w:rsidRPr="005E662B" w:rsidP="005E662B">
            <w:pPr>
              <w:pStyle w:val="ListBullet"/>
            </w:pPr>
            <w:r w:rsidRPr="005E662B">
              <w:t>OHS principles of safe listening, including safeguards against hearing loss</w:t>
            </w:r>
          </w:p>
        </w:tc>
      </w:tr>
    </w:tbl>
    <w:p w:rsidR="00000000" w:rsidRPr="005E662B" w:rsidP="005E662B">
      <w:pPr>
        <w:pStyle w:val="BodyText"/>
      </w:pPr>
    </w:p>
    <w:p w:rsidR="00000000" w:rsidRPr="005E662B" w:rsidP="005E662B">
      <w:pPr>
        <w:pStyle w:val="AllowPageBreak"/>
      </w:pPr>
    </w:p>
    <w:p w:rsidR="00000000" w:rsidRPr="005E662B" w:rsidP="005E662B">
      <w:pPr>
        <w:pStyle w:val="Heading1"/>
      </w:pPr>
      <w:bookmarkStart w:id="10" w:name="O_383330"/>
      <w:bookmarkEnd w:id="10"/>
      <w:r w:rsidRPr="005E662B">
        <w:t>Evidence Guide</w:t>
      </w:r>
    </w:p>
    <w:tbl>
      <w:tblPr>
        <w:tblW w:w="9570" w:type="dxa"/>
        <w:tblLayout w:type="fixed"/>
        <w:tblCellMar>
          <w:left w:w="62" w:type="dxa"/>
          <w:right w:w="62" w:type="dxa"/>
        </w:tblCellMar>
        <w:tblLook w:val="0000"/>
      </w:tblPr>
      <w:tblGrid>
        <w:gridCol w:w="3908"/>
        <w:gridCol w:w="5662"/>
      </w:tblGrid>
      <w:tr w:rsidTr="00EF6F7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62B">
            <w:pPr>
              <w:pStyle w:val="BodyText"/>
              <w:rPr>
                <w:lang w:val="en-NZ"/>
              </w:rPr>
            </w:pPr>
            <w:r w:rsidRPr="005E662B">
              <w:rPr>
                <w:rStyle w:val="Emphasis"/>
              </w:rPr>
              <w:t>The Evidence Guide provides advice on assessment and must be read in conjunction with the performance criteria, required skills and knowledge, range statement and the Assessment Guidelines for the Training Package.</w:t>
            </w:r>
          </w:p>
        </w:tc>
      </w:tr>
      <w:tr w:rsidTr="00EF6F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62B">
            <w:pPr>
              <w:pStyle w:val="BodyText"/>
              <w:rPr>
                <w:lang w:val="en-NZ"/>
              </w:rPr>
            </w:pPr>
            <w:r w:rsidRPr="005E662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62B">
            <w:pPr>
              <w:pStyle w:val="BodyText"/>
              <w:rPr>
                <w:lang w:val="en-NZ"/>
              </w:rPr>
            </w:pPr>
          </w:p>
        </w:tc>
      </w:tr>
      <w:tr w:rsidTr="00EF6F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62B">
            <w:pPr>
              <w:pStyle w:val="BodyText"/>
              <w:rPr>
                <w:lang w:val="en-NZ"/>
              </w:rPr>
            </w:pPr>
            <w:r w:rsidRPr="005E662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62B" w:rsidP="005E662B">
            <w:pPr>
              <w:pStyle w:val="BodyText"/>
            </w:pPr>
            <w:r w:rsidRPr="005E662B">
              <w:t>Evidence of the ability to:</w:t>
            </w:r>
          </w:p>
          <w:p w:rsidR="00000000" w:rsidRPr="005E662B" w:rsidP="005E662B">
            <w:pPr>
              <w:pStyle w:val="ListBullet"/>
            </w:pPr>
            <w:r w:rsidRPr="005E662B">
              <w:t>use all features of current music industry mixing equipment</w:t>
            </w:r>
          </w:p>
          <w:p w:rsidR="00000000" w:rsidRPr="005E662B" w:rsidP="005E662B">
            <w:pPr>
              <w:pStyle w:val="ListBullet"/>
            </w:pPr>
            <w:r w:rsidRPr="005E662B">
              <w:t xml:space="preserve">balance instruments and vocals </w:t>
            </w:r>
          </w:p>
          <w:p w:rsidR="00000000" w:rsidRPr="005E662B" w:rsidP="005E662B">
            <w:pPr>
              <w:pStyle w:val="ListBullet"/>
            </w:pPr>
            <w:r w:rsidRPr="005E662B">
              <w:t>incorporate a range of effects into the final mix</w:t>
            </w:r>
          </w:p>
          <w:p w:rsidR="00000000" w:rsidRPr="005E662B" w:rsidP="005E662B">
            <w:pPr>
              <w:pStyle w:val="ListBullet"/>
            </w:pPr>
            <w:r w:rsidRPr="005E662B">
              <w:t>work cooperatively with clients and colleagues</w:t>
            </w:r>
          </w:p>
          <w:p w:rsidR="00000000" w:rsidP="005E662B">
            <w:pPr>
              <w:pStyle w:val="ListBullet"/>
              <w:rPr>
                <w:lang w:val="en-NZ"/>
              </w:rPr>
            </w:pPr>
            <w:r w:rsidRPr="005E662B">
              <w:t>meet deadlines.</w:t>
            </w:r>
          </w:p>
        </w:tc>
      </w:tr>
      <w:tr w:rsidTr="00EF6F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62B">
            <w:pPr>
              <w:pStyle w:val="BodyText"/>
              <w:rPr>
                <w:lang w:val="en-NZ"/>
              </w:rPr>
            </w:pPr>
            <w:r w:rsidRPr="005E662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62B" w:rsidP="005E662B">
            <w:pPr>
              <w:pStyle w:val="BodyText"/>
            </w:pPr>
            <w:r w:rsidRPr="005E662B">
              <w:t>Assessment must ensure:</w:t>
            </w:r>
          </w:p>
          <w:p w:rsidR="00000000" w:rsidRPr="005E662B" w:rsidP="005E662B">
            <w:pPr>
              <w:pStyle w:val="ListBullet"/>
            </w:pPr>
            <w:r w:rsidRPr="005E662B">
              <w:t>access to a range of work environments and productions where music i</w:t>
            </w:r>
            <w:r w:rsidRPr="005E662B">
              <w:t>s mixed</w:t>
            </w:r>
          </w:p>
          <w:p w:rsidR="00000000" w:rsidRPr="005E662B" w:rsidP="005E662B">
            <w:pPr>
              <w:pStyle w:val="ListBullet"/>
            </w:pPr>
            <w:r w:rsidRPr="005E662B">
              <w:t xml:space="preserve">access to current industry-standard equipment </w:t>
            </w:r>
          </w:p>
          <w:p w:rsidR="00000000" w:rsidP="005E662B">
            <w:pPr>
              <w:pStyle w:val="ListBullet"/>
              <w:rPr>
                <w:lang w:val="en-NZ"/>
              </w:rPr>
            </w:pPr>
            <w:r w:rsidRPr="005E662B">
              <w:t>use of culturally appropriate processes, and techniques appropriate to the language and literacy capacity of learners and the work being performed.</w:t>
            </w:r>
          </w:p>
        </w:tc>
      </w:tr>
      <w:tr w:rsidTr="00EF6F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62B">
            <w:pPr>
              <w:pStyle w:val="BodyText"/>
              <w:rPr>
                <w:lang w:val="en-NZ"/>
              </w:rPr>
            </w:pPr>
            <w:r w:rsidRPr="005E662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62B" w:rsidP="005E662B">
            <w:pPr>
              <w:pStyle w:val="BodyText"/>
            </w:pPr>
            <w:r w:rsidRPr="005E662B">
              <w:t>The following assessment method</w:t>
            </w:r>
            <w:r w:rsidRPr="005E662B">
              <w:t>s are appropriate for this unit:</w:t>
            </w:r>
          </w:p>
          <w:p w:rsidR="00000000" w:rsidRPr="005E662B" w:rsidP="005E662B">
            <w:pPr>
              <w:pStyle w:val="ListBullet"/>
            </w:pPr>
            <w:r w:rsidRPr="005E662B">
              <w:t>observation of candidate mixing music</w:t>
            </w:r>
          </w:p>
          <w:p w:rsidR="00000000" w:rsidRPr="005E662B" w:rsidP="005E662B">
            <w:pPr>
              <w:pStyle w:val="ListBullet"/>
            </w:pPr>
            <w:r w:rsidRPr="005E662B">
              <w:t xml:space="preserve">direct questioning combined with review of portfolios of evidence and third-party workplace reports of on-the-job performance by candidate </w:t>
            </w:r>
          </w:p>
          <w:p w:rsidR="00000000" w:rsidRPr="005E662B" w:rsidP="005E662B">
            <w:pPr>
              <w:pStyle w:val="ListBullet"/>
            </w:pPr>
            <w:r w:rsidRPr="005E662B">
              <w:t>authenticated recordings of music mixed by the candidate</w:t>
            </w:r>
          </w:p>
          <w:p w:rsidR="00000000" w:rsidP="005E662B">
            <w:pPr>
              <w:pStyle w:val="ListBullet"/>
              <w:rPr>
                <w:lang w:val="en-NZ"/>
              </w:rPr>
            </w:pPr>
            <w:r w:rsidRPr="005E662B">
              <w:t>case studies and scenarios as a basis for discussing issues and challenges that arise in the context of mixing music.</w:t>
            </w:r>
          </w:p>
        </w:tc>
      </w:tr>
      <w:tr w:rsidTr="00EF6F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62B">
            <w:pPr>
              <w:pStyle w:val="BodyText"/>
              <w:rPr>
                <w:lang w:val="en-NZ"/>
              </w:rPr>
            </w:pPr>
            <w:r w:rsidRPr="005E662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62B" w:rsidP="005E662B">
            <w:pPr>
              <w:pStyle w:val="BodyText"/>
            </w:pPr>
            <w:r w:rsidRPr="005E662B">
              <w:t>Holistic assessment with other units relevan</w:t>
            </w:r>
            <w:r w:rsidRPr="005E662B">
              <w:t>t to the industry sector, workplace and job role is recommended, for example:</w:t>
            </w:r>
          </w:p>
          <w:p w:rsidR="00000000" w:rsidRPr="005E662B" w:rsidP="005E662B">
            <w:pPr>
              <w:pStyle w:val="ListBullet"/>
            </w:pPr>
            <w:r w:rsidRPr="005E662B">
              <w:t>CUSIND501A Apply music knowledge and artistic judgement</w:t>
            </w:r>
          </w:p>
          <w:p w:rsidR="00000000" w:rsidRPr="005E662B" w:rsidP="005E662B">
            <w:pPr>
              <w:pStyle w:val="ListBullet"/>
            </w:pPr>
            <w:r w:rsidRPr="005E662B">
              <w:t>CUSMLT501A Refine aural-perception skills</w:t>
            </w:r>
          </w:p>
          <w:p w:rsidR="00000000" w:rsidRPr="005E662B" w:rsidP="005E662B">
            <w:pPr>
              <w:pStyle w:val="ListBullet"/>
            </w:pPr>
            <w:r w:rsidRPr="005E662B">
              <w:t>CUSSOU401A Record sound.</w:t>
            </w:r>
          </w:p>
        </w:tc>
      </w:tr>
    </w:tbl>
    <w:p w:rsidR="00000000" w:rsidRPr="005E662B" w:rsidP="005E662B">
      <w:pPr>
        <w:pStyle w:val="BodyText"/>
      </w:pPr>
    </w:p>
    <w:p w:rsidR="00000000" w:rsidRPr="005E662B" w:rsidP="005E662B">
      <w:pPr>
        <w:pStyle w:val="AllowPageBreak"/>
      </w:pPr>
    </w:p>
    <w:p w:rsidR="00000000" w:rsidRPr="005E662B" w:rsidP="005E662B">
      <w:pPr>
        <w:pStyle w:val="Heading1"/>
      </w:pPr>
      <w:bookmarkStart w:id="11" w:name="O_383325"/>
      <w:bookmarkEnd w:id="11"/>
      <w:r w:rsidRPr="005E662B">
        <w:t>Range Statement</w:t>
      </w:r>
    </w:p>
    <w:tbl>
      <w:tblPr>
        <w:tblW w:w="0" w:type="auto"/>
        <w:tblLayout w:type="fixed"/>
        <w:tblCellMar>
          <w:left w:w="62" w:type="dxa"/>
          <w:right w:w="62" w:type="dxa"/>
        </w:tblCellMar>
        <w:tblLook w:val="0000"/>
      </w:tblPr>
      <w:tblGrid>
        <w:gridCol w:w="3486"/>
        <w:gridCol w:w="5036"/>
      </w:tblGrid>
      <w:tr w:rsidTr="00EF6F7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62B">
            <w:pPr>
              <w:pStyle w:val="BodyText"/>
              <w:rPr>
                <w:lang w:val="en-NZ"/>
              </w:rPr>
            </w:pPr>
            <w:r w:rsidRPr="005E662B">
              <w:rPr>
                <w:rStyle w:val="Emphasis"/>
              </w:rPr>
              <w:t>The range statement</w:t>
            </w:r>
            <w:r w:rsidRPr="005E662B">
              <w:rPr>
                <w:rStyle w:val="Emphasis"/>
              </w:rPr>
              <w:t xml:space="preserve"> relates to the unit of competency as a whole. It allows for different work environments and situations that may affect performance. Bold italicised wording, if used in the performance criteria, is detailed below. Essential operating conditions that may be</w:t>
            </w:r>
            <w:r w:rsidRPr="005E662B">
              <w:rPr>
                <w:rStyle w:val="Emphasis"/>
              </w:rPr>
              <w:t xml:space="preserve"> present with training and assessment (depending on the work situation, needs of the candidate, accessibility of the item, and local industry and regional contexts) may also be included.</w:t>
            </w:r>
          </w:p>
        </w:tc>
      </w:tr>
      <w:tr w:rsidTr="00EF6F7A">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62B">
            <w:pPr>
              <w:pStyle w:val="BodyText"/>
              <w:rPr>
                <w:lang w:val="en-NZ"/>
              </w:rPr>
            </w:pPr>
            <w:r w:rsidRPr="005E662B">
              <w:rPr>
                <w:rStyle w:val="BoldandItalics"/>
              </w:rPr>
              <w:t>Relevant personnel</w:t>
            </w:r>
            <w:r w:rsidRPr="005E662B">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62B" w:rsidP="005E662B">
            <w:pPr>
              <w:pStyle w:val="ListBullet"/>
            </w:pPr>
            <w:r w:rsidRPr="005E662B">
              <w:t>artists, musicians and performers</w:t>
            </w:r>
          </w:p>
          <w:p w:rsidR="00000000" w:rsidRPr="005E662B" w:rsidP="005E662B">
            <w:pPr>
              <w:pStyle w:val="ListBullet"/>
            </w:pPr>
            <w:r w:rsidRPr="005E662B">
              <w:t>clients</w:t>
            </w:r>
          </w:p>
          <w:p w:rsidR="00000000" w:rsidRPr="005E662B" w:rsidP="005E662B">
            <w:pPr>
              <w:pStyle w:val="ListBullet"/>
            </w:pPr>
            <w:r w:rsidRPr="005E662B">
              <w:t>audio and sound engineers</w:t>
            </w:r>
          </w:p>
          <w:p w:rsidR="00000000" w:rsidRPr="005E662B" w:rsidP="005E662B">
            <w:pPr>
              <w:pStyle w:val="ListBullet"/>
            </w:pPr>
            <w:r w:rsidRPr="005E662B">
              <w:t>directors</w:t>
            </w:r>
          </w:p>
          <w:p w:rsidR="00000000" w:rsidRPr="005E662B" w:rsidP="005E662B">
            <w:pPr>
              <w:pStyle w:val="ListBullet"/>
            </w:pPr>
            <w:r w:rsidRPr="005E662B">
              <w:t xml:space="preserve">producers </w:t>
            </w:r>
          </w:p>
          <w:p w:rsidR="00000000" w:rsidP="005E662B">
            <w:pPr>
              <w:pStyle w:val="ListBullet"/>
              <w:rPr>
                <w:lang w:val="en-NZ"/>
              </w:rPr>
            </w:pPr>
            <w:r w:rsidRPr="005E662B">
              <w:t>conductors.</w:t>
            </w:r>
          </w:p>
        </w:tc>
      </w:tr>
      <w:tr w:rsidTr="00EF6F7A">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62B">
            <w:pPr>
              <w:pStyle w:val="BodyText"/>
              <w:rPr>
                <w:lang w:val="en-NZ"/>
              </w:rPr>
            </w:pPr>
            <w:r w:rsidRPr="005E662B">
              <w:rPr>
                <w:rStyle w:val="BoldandItalics"/>
              </w:rPr>
              <w:t>Mixing requirements</w:t>
            </w:r>
            <w:r w:rsidRPr="005E662B">
              <w:t xml:space="preserve"> may relate to:</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62B" w:rsidP="005E662B">
            <w:pPr>
              <w:pStyle w:val="ListBullet"/>
            </w:pPr>
            <w:r w:rsidRPr="005E662B">
              <w:t>format for mastering:</w:t>
            </w:r>
          </w:p>
          <w:p w:rsidR="00000000" w:rsidRPr="005E662B" w:rsidP="005E662B">
            <w:pPr>
              <w:pStyle w:val="ListBullet2"/>
            </w:pPr>
            <w:r w:rsidRPr="005E662B">
              <w:t>audio file</w:t>
            </w:r>
          </w:p>
          <w:p w:rsidR="00000000" w:rsidRPr="005E662B" w:rsidP="005E662B">
            <w:pPr>
              <w:pStyle w:val="ListBullet2"/>
            </w:pPr>
            <w:r w:rsidRPr="005E662B">
              <w:t>digital audiotape (DAT)</w:t>
            </w:r>
          </w:p>
          <w:p w:rsidR="00000000" w:rsidRPr="005E662B" w:rsidP="005E662B">
            <w:pPr>
              <w:pStyle w:val="ListBullet2"/>
            </w:pPr>
            <w:r w:rsidRPr="005E662B">
              <w:t>2-track analogue tape</w:t>
            </w:r>
          </w:p>
          <w:p w:rsidR="00000000" w:rsidRPr="005E662B" w:rsidP="005E662B">
            <w:pPr>
              <w:pStyle w:val="ListBullet"/>
            </w:pPr>
            <w:r w:rsidRPr="005E662B">
              <w:t>versions:</w:t>
            </w:r>
          </w:p>
          <w:p w:rsidR="00000000" w:rsidRPr="005E662B" w:rsidP="005E662B">
            <w:pPr>
              <w:pStyle w:val="ListBullet2"/>
            </w:pPr>
            <w:r w:rsidRPr="005E662B">
              <w:t>vocal up</w:t>
            </w:r>
          </w:p>
          <w:p w:rsidR="00000000" w:rsidRPr="005E662B" w:rsidP="005E662B">
            <w:pPr>
              <w:pStyle w:val="ListBullet2"/>
            </w:pPr>
            <w:r w:rsidRPr="005E662B">
              <w:t>vocal only</w:t>
            </w:r>
          </w:p>
          <w:p w:rsidR="00000000" w:rsidRPr="005E662B" w:rsidP="005E662B">
            <w:pPr>
              <w:pStyle w:val="ListBullet2"/>
            </w:pPr>
            <w:r w:rsidRPr="005E662B">
              <w:t>instrument only</w:t>
            </w:r>
          </w:p>
          <w:p w:rsidR="00000000" w:rsidRPr="005E662B" w:rsidP="005E662B">
            <w:pPr>
              <w:pStyle w:val="ListBullet2"/>
            </w:pPr>
            <w:r w:rsidRPr="005E662B">
              <w:t>stems</w:t>
            </w:r>
          </w:p>
          <w:p w:rsidR="00000000" w:rsidRPr="005E662B" w:rsidP="005E662B">
            <w:pPr>
              <w:pStyle w:val="ListBullet"/>
            </w:pPr>
            <w:r w:rsidRPr="005E662B">
              <w:t>deadlines</w:t>
            </w:r>
          </w:p>
          <w:p w:rsidR="00000000" w:rsidRPr="005E662B" w:rsidP="005E662B">
            <w:pPr>
              <w:pStyle w:val="ListBullet"/>
            </w:pPr>
            <w:r w:rsidRPr="005E662B">
              <w:t>production schedule</w:t>
            </w:r>
          </w:p>
          <w:p w:rsidR="00000000" w:rsidRPr="005E662B" w:rsidP="005E662B">
            <w:pPr>
              <w:pStyle w:val="ListBullet"/>
            </w:pPr>
            <w:r w:rsidRPr="005E662B">
              <w:t>music style</w:t>
            </w:r>
          </w:p>
          <w:p w:rsidR="00000000" w:rsidP="005E662B">
            <w:pPr>
              <w:pStyle w:val="ListBullet"/>
              <w:rPr>
                <w:lang w:val="en-NZ"/>
              </w:rPr>
            </w:pPr>
            <w:r w:rsidRPr="005E662B">
              <w:t>target audience.</w:t>
            </w:r>
          </w:p>
        </w:tc>
      </w:tr>
      <w:tr w:rsidTr="00EF6F7A">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62B">
            <w:pPr>
              <w:pStyle w:val="BodyText"/>
              <w:rPr>
                <w:lang w:val="en-NZ"/>
              </w:rPr>
            </w:pPr>
            <w:r w:rsidRPr="005E662B">
              <w:rPr>
                <w:rStyle w:val="BoldandItalics"/>
              </w:rPr>
              <w:t>Facilities and equipment</w:t>
            </w:r>
            <w:r w:rsidRPr="005E662B">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62B" w:rsidP="005E662B">
            <w:pPr>
              <w:pStyle w:val="ListBullet"/>
            </w:pPr>
            <w:r w:rsidRPr="005E662B">
              <w:t>digital audio workstation (DAW) with software, such as:</w:t>
            </w:r>
          </w:p>
          <w:p w:rsidR="00000000" w:rsidRPr="005E662B" w:rsidP="005E662B">
            <w:pPr>
              <w:pStyle w:val="ListBullet2"/>
            </w:pPr>
            <w:r w:rsidRPr="005E662B">
              <w:t>Pro Tools</w:t>
            </w:r>
          </w:p>
          <w:p w:rsidR="00000000" w:rsidRPr="005E662B" w:rsidP="005E662B">
            <w:pPr>
              <w:pStyle w:val="ListBullet2"/>
            </w:pPr>
            <w:r w:rsidRPr="005E662B">
              <w:t>Logic</w:t>
            </w:r>
          </w:p>
          <w:p w:rsidR="00000000" w:rsidRPr="005E662B" w:rsidP="005E662B">
            <w:pPr>
              <w:pStyle w:val="ListBullet2"/>
            </w:pPr>
            <w:r w:rsidRPr="005E662B">
              <w:t>Cubase</w:t>
            </w:r>
          </w:p>
          <w:p w:rsidR="00000000" w:rsidRPr="005E662B" w:rsidP="005E662B">
            <w:pPr>
              <w:pStyle w:val="ListBullet2"/>
            </w:pPr>
            <w:r w:rsidRPr="005E662B">
              <w:t>Ableton Live</w:t>
            </w:r>
          </w:p>
          <w:p w:rsidR="00000000" w:rsidRPr="005E662B" w:rsidP="005E662B">
            <w:pPr>
              <w:pStyle w:val="ListBullet2"/>
            </w:pPr>
            <w:r w:rsidRPr="005E662B">
              <w:t>Reason</w:t>
            </w:r>
          </w:p>
          <w:p w:rsidR="00000000" w:rsidRPr="005E662B" w:rsidP="005E662B">
            <w:pPr>
              <w:pStyle w:val="ListBullet2"/>
            </w:pPr>
            <w:r w:rsidRPr="005E662B">
              <w:t>Nuendo</w:t>
            </w:r>
          </w:p>
          <w:p w:rsidR="00000000" w:rsidRPr="005E662B" w:rsidP="005E662B">
            <w:pPr>
              <w:pStyle w:val="ListBullet2"/>
            </w:pPr>
            <w:r w:rsidRPr="005E662B">
              <w:t>Garage Band</w:t>
            </w:r>
          </w:p>
          <w:p w:rsidR="00000000" w:rsidRPr="005E662B" w:rsidP="005E662B">
            <w:pPr>
              <w:pStyle w:val="ListBullet2"/>
            </w:pPr>
            <w:r w:rsidRPr="005E662B">
              <w:t>Digital Performer</w:t>
            </w:r>
          </w:p>
          <w:p w:rsidR="00000000" w:rsidRPr="005E662B" w:rsidP="005E662B">
            <w:pPr>
              <w:pStyle w:val="ListBullet2"/>
            </w:pPr>
            <w:r w:rsidRPr="005E662B">
              <w:t>Soundscape</w:t>
            </w:r>
          </w:p>
          <w:p w:rsidR="00000000" w:rsidRPr="005E662B" w:rsidP="005E662B">
            <w:pPr>
              <w:pStyle w:val="ListBullet2"/>
            </w:pPr>
            <w:r w:rsidRPr="005E662B">
              <w:t>Sonic Studio</w:t>
            </w:r>
          </w:p>
          <w:p w:rsidR="00000000" w:rsidRPr="005E662B" w:rsidP="005E662B">
            <w:pPr>
              <w:pStyle w:val="ListBullet"/>
            </w:pPr>
            <w:r w:rsidRPr="005E662B">
              <w:t>commercial recording studio</w:t>
            </w:r>
          </w:p>
          <w:p w:rsidR="00000000" w:rsidRPr="005E662B" w:rsidP="005E662B">
            <w:pPr>
              <w:pStyle w:val="ListBullet"/>
            </w:pPr>
            <w:r w:rsidRPr="005E662B">
              <w:t>home studio</w:t>
            </w:r>
          </w:p>
          <w:p w:rsidR="00000000" w:rsidRPr="005E662B" w:rsidP="005E662B">
            <w:pPr>
              <w:pStyle w:val="ListBullet"/>
            </w:pPr>
            <w:r w:rsidRPr="005E662B">
              <w:t>analogue studio equipment:</w:t>
            </w:r>
          </w:p>
          <w:p w:rsidR="00000000" w:rsidRPr="005E662B" w:rsidP="005E662B">
            <w:pPr>
              <w:pStyle w:val="ListBullet2"/>
            </w:pPr>
            <w:r w:rsidRPr="005E662B">
              <w:t>mixing console</w:t>
            </w:r>
          </w:p>
          <w:p w:rsidR="00000000" w:rsidRPr="005E662B" w:rsidP="005E662B">
            <w:pPr>
              <w:pStyle w:val="ListBullet2"/>
            </w:pPr>
            <w:r w:rsidRPr="005E662B">
              <w:t>signal processors, including equalisers and compressors</w:t>
            </w:r>
          </w:p>
          <w:p w:rsidR="00000000" w:rsidRPr="005E662B" w:rsidP="005E662B">
            <w:pPr>
              <w:pStyle w:val="ListBullet"/>
            </w:pPr>
            <w:r w:rsidRPr="005E662B">
              <w:t>digital studio equipment:</w:t>
            </w:r>
          </w:p>
          <w:p w:rsidR="00000000" w:rsidRPr="005E662B" w:rsidP="005E662B">
            <w:pPr>
              <w:pStyle w:val="ListBullet2"/>
            </w:pPr>
            <w:r w:rsidRPr="005E662B">
              <w:t>mixing console</w:t>
            </w:r>
          </w:p>
          <w:p w:rsidR="00000000" w:rsidP="005E662B">
            <w:pPr>
              <w:pStyle w:val="ListBullet2"/>
              <w:rPr>
                <w:lang w:val="en-NZ"/>
              </w:rPr>
            </w:pPr>
            <w:r w:rsidRPr="005E662B">
              <w:t>multi-track recorder.</w:t>
            </w:r>
          </w:p>
        </w:tc>
      </w:tr>
      <w:tr w:rsidTr="00EF6F7A">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62B">
            <w:pPr>
              <w:pStyle w:val="BodyText"/>
              <w:rPr>
                <w:lang w:val="en-NZ"/>
              </w:rPr>
            </w:pPr>
            <w:r w:rsidRPr="005E662B">
              <w:rPr>
                <w:rStyle w:val="BoldandItalics"/>
              </w:rPr>
              <w:t>Techniques</w:t>
            </w:r>
            <w:r w:rsidRPr="005E662B">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62B" w:rsidP="005E662B">
            <w:pPr>
              <w:pStyle w:val="ListBullet"/>
            </w:pPr>
            <w:r w:rsidRPr="005E662B">
              <w:t>starting the mix by manipulating only fader levels and pan positions</w:t>
            </w:r>
          </w:p>
          <w:p w:rsidR="00000000" w:rsidRPr="005E662B" w:rsidP="005E662B">
            <w:pPr>
              <w:pStyle w:val="ListBullet"/>
            </w:pPr>
            <w:r w:rsidRPr="005E662B">
              <w:t>soloing individual instruments</w:t>
            </w:r>
          </w:p>
          <w:p w:rsidR="00000000" w:rsidRPr="005E662B" w:rsidP="005E662B">
            <w:pPr>
              <w:pStyle w:val="ListBullet"/>
            </w:pPr>
            <w:r w:rsidRPr="005E662B">
              <w:t>starting with a basic setup of all instruments and vocals and refining them in relation to each other</w:t>
            </w:r>
          </w:p>
          <w:p w:rsidR="00000000" w:rsidRPr="005E662B" w:rsidP="005E662B">
            <w:pPr>
              <w:pStyle w:val="ListBullet"/>
            </w:pPr>
            <w:r w:rsidRPr="005E662B">
              <w:t>determining the element or elements that work best and building the mix around them</w:t>
            </w:r>
          </w:p>
          <w:p w:rsidR="00000000" w:rsidRPr="005E662B" w:rsidP="005E662B">
            <w:pPr>
              <w:pStyle w:val="ListBullet"/>
            </w:pPr>
            <w:r w:rsidRPr="005E662B">
              <w:t>reducing frequencies on some instruments to give the sound of others more prominence</w:t>
            </w:r>
          </w:p>
          <w:p w:rsidR="00000000" w:rsidRPr="005E662B" w:rsidP="005E662B">
            <w:pPr>
              <w:pStyle w:val="ListBullet"/>
            </w:pPr>
            <w:r w:rsidRPr="005E662B">
              <w:t>using automation to control various parameters of equipment in real time within the mix</w:t>
            </w:r>
          </w:p>
          <w:p w:rsidR="00000000" w:rsidRPr="005E662B" w:rsidP="005E662B">
            <w:pPr>
              <w:pStyle w:val="ListBullet"/>
            </w:pPr>
            <w:r w:rsidRPr="005E662B">
              <w:t>modifying recorded input signal through the use of:</w:t>
            </w:r>
          </w:p>
          <w:p w:rsidR="00000000" w:rsidRPr="005E662B" w:rsidP="005E662B">
            <w:pPr>
              <w:pStyle w:val="ListBullet2"/>
            </w:pPr>
            <w:r w:rsidRPr="005E662B">
              <w:t>faders</w:t>
            </w:r>
          </w:p>
          <w:p w:rsidR="00000000" w:rsidRPr="005E662B" w:rsidP="005E662B">
            <w:pPr>
              <w:pStyle w:val="ListBullet2"/>
            </w:pPr>
            <w:r w:rsidRPr="005E662B">
              <w:t>pan pots</w:t>
            </w:r>
          </w:p>
          <w:p w:rsidR="00000000" w:rsidRPr="005E662B" w:rsidP="005E662B">
            <w:pPr>
              <w:pStyle w:val="ListBullet2"/>
            </w:pPr>
            <w:r w:rsidRPr="005E662B">
              <w:t>equalisers</w:t>
            </w:r>
          </w:p>
          <w:p w:rsidR="00000000" w:rsidRPr="005E662B" w:rsidP="005E662B">
            <w:pPr>
              <w:pStyle w:val="ListBullet2"/>
            </w:pPr>
            <w:r w:rsidRPr="005E662B">
              <w:t>compressors</w:t>
            </w:r>
          </w:p>
          <w:p w:rsidR="00000000" w:rsidRPr="005E662B" w:rsidP="005E662B">
            <w:pPr>
              <w:pStyle w:val="ListBullet2"/>
            </w:pPr>
            <w:r w:rsidRPr="005E662B">
              <w:t>gates</w:t>
            </w:r>
          </w:p>
          <w:p w:rsidR="00000000" w:rsidP="005E662B">
            <w:pPr>
              <w:pStyle w:val="ListBullet2"/>
              <w:rPr>
                <w:lang w:val="en-NZ"/>
              </w:rPr>
            </w:pPr>
            <w:r w:rsidRPr="005E662B">
              <w:t>various plug-ins or signal processors.</w:t>
            </w:r>
          </w:p>
        </w:tc>
      </w:tr>
      <w:tr w:rsidTr="00EF6F7A">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62B">
            <w:pPr>
              <w:pStyle w:val="BodyText"/>
              <w:rPr>
                <w:lang w:val="en-NZ"/>
              </w:rPr>
            </w:pPr>
            <w:r w:rsidRPr="005E662B">
              <w:rPr>
                <w:rStyle w:val="BoldandItalics"/>
              </w:rPr>
              <w:t>Effects</w:t>
            </w:r>
            <w:r w:rsidRPr="005E662B">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62B" w:rsidP="005E662B">
            <w:pPr>
              <w:pStyle w:val="ListBullet"/>
            </w:pPr>
            <w:r w:rsidRPr="005E662B">
              <w:t>reverb</w:t>
            </w:r>
          </w:p>
          <w:p w:rsidR="00000000" w:rsidRPr="005E662B" w:rsidP="005E662B">
            <w:pPr>
              <w:pStyle w:val="ListBullet"/>
            </w:pPr>
            <w:r w:rsidRPr="005E662B">
              <w:t>delay</w:t>
            </w:r>
          </w:p>
          <w:p w:rsidR="00000000" w:rsidRPr="005E662B" w:rsidP="005E662B">
            <w:pPr>
              <w:pStyle w:val="ListBullet"/>
            </w:pPr>
            <w:r w:rsidRPr="005E662B">
              <w:t>echo</w:t>
            </w:r>
          </w:p>
          <w:p w:rsidR="00000000" w:rsidRPr="005E662B" w:rsidP="005E662B">
            <w:pPr>
              <w:pStyle w:val="ListBullet"/>
            </w:pPr>
            <w:r w:rsidRPr="005E662B">
              <w:t>reverse echo</w:t>
            </w:r>
          </w:p>
          <w:p w:rsidR="00000000" w:rsidRPr="005E662B" w:rsidP="005E662B">
            <w:pPr>
              <w:pStyle w:val="ListBullet"/>
            </w:pPr>
            <w:r w:rsidRPr="005E662B">
              <w:t>pitch shift</w:t>
            </w:r>
          </w:p>
          <w:p w:rsidR="00000000" w:rsidRPr="005E662B" w:rsidP="005E662B">
            <w:pPr>
              <w:pStyle w:val="ListBullet"/>
            </w:pPr>
            <w:r w:rsidRPr="005E662B">
              <w:t>pitch correction</w:t>
            </w:r>
          </w:p>
          <w:p w:rsidR="00000000" w:rsidRPr="005E662B" w:rsidP="005E662B">
            <w:pPr>
              <w:pStyle w:val="ListBullet"/>
            </w:pPr>
            <w:r w:rsidRPr="005E662B">
              <w:t>time stretching</w:t>
            </w:r>
          </w:p>
          <w:p w:rsidR="00000000" w:rsidRPr="005E662B" w:rsidP="005E662B">
            <w:pPr>
              <w:pStyle w:val="ListBullet"/>
            </w:pPr>
            <w:r w:rsidRPr="005E662B">
              <w:t>robotic voice effects</w:t>
            </w:r>
          </w:p>
          <w:p w:rsidR="00000000" w:rsidRPr="005E662B" w:rsidP="005E662B">
            <w:pPr>
              <w:pStyle w:val="ListBullet"/>
            </w:pPr>
            <w:r w:rsidRPr="005E662B">
              <w:t>flanger</w:t>
            </w:r>
          </w:p>
          <w:p w:rsidR="00000000" w:rsidP="005E662B">
            <w:pPr>
              <w:pStyle w:val="ListBullet"/>
              <w:rPr>
                <w:lang w:val="en-NZ"/>
              </w:rPr>
            </w:pPr>
            <w:r w:rsidRPr="005E662B">
              <w:t>phaser.</w:t>
            </w:r>
          </w:p>
        </w:tc>
      </w:tr>
      <w:tr w:rsidTr="00EF6F7A">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62B">
            <w:pPr>
              <w:pStyle w:val="BodyText"/>
              <w:rPr>
                <w:lang w:val="en-NZ"/>
              </w:rPr>
            </w:pPr>
            <w:r w:rsidRPr="005E662B">
              <w:t xml:space="preserve">Elements of </w:t>
            </w:r>
            <w:r w:rsidRPr="005E662B">
              <w:rPr>
                <w:rStyle w:val="BoldandItalics"/>
              </w:rPr>
              <w:t>mix styles</w:t>
            </w:r>
            <w:r w:rsidRPr="005E662B">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62B" w:rsidP="005E662B">
            <w:pPr>
              <w:pStyle w:val="ListBullet"/>
            </w:pPr>
            <w:r w:rsidRPr="005E662B">
              <w:t>drum and bass levels</w:t>
            </w:r>
          </w:p>
          <w:p w:rsidR="00000000" w:rsidRPr="005E662B" w:rsidP="005E662B">
            <w:pPr>
              <w:pStyle w:val="ListBullet"/>
            </w:pPr>
            <w:r w:rsidRPr="005E662B">
              <w:t>level of lead vocals</w:t>
            </w:r>
          </w:p>
          <w:p w:rsidR="00000000" w:rsidRPr="005E662B" w:rsidP="005E662B">
            <w:pPr>
              <w:pStyle w:val="ListBullet"/>
            </w:pPr>
            <w:r w:rsidRPr="005E662B">
              <w:t>level of vocals in relation to instruments</w:t>
            </w:r>
          </w:p>
          <w:p w:rsidR="00000000" w:rsidRPr="005E662B" w:rsidP="005E662B">
            <w:pPr>
              <w:pStyle w:val="ListBullet"/>
            </w:pPr>
            <w:r w:rsidRPr="005E662B">
              <w:t>relative volumes of instruments for foregrounding and backgrounding</w:t>
            </w:r>
          </w:p>
          <w:p w:rsidR="00000000" w:rsidP="005E662B">
            <w:pPr>
              <w:pStyle w:val="ListBullet"/>
              <w:rPr>
                <w:lang w:val="en-NZ"/>
              </w:rPr>
            </w:pPr>
            <w:r w:rsidRPr="005E662B">
              <w:t>relative levels of added effects.</w:t>
            </w:r>
          </w:p>
        </w:tc>
      </w:tr>
      <w:tr w:rsidTr="00EF6F7A">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62B">
            <w:pPr>
              <w:pStyle w:val="BodyText"/>
              <w:rPr>
                <w:lang w:val="en-NZ"/>
              </w:rPr>
            </w:pPr>
            <w:r w:rsidRPr="005E662B">
              <w:rPr>
                <w:rStyle w:val="BoldandItalics"/>
              </w:rPr>
              <w:t>Cleaning up</w:t>
            </w:r>
            <w:r w:rsidRPr="005E662B">
              <w:t xml:space="preserve"> tracks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62B" w:rsidP="005E662B">
            <w:pPr>
              <w:pStyle w:val="ListBullet"/>
            </w:pPr>
            <w:r w:rsidRPr="005E662B">
              <w:t>eliminating amp hiss</w:t>
            </w:r>
          </w:p>
          <w:p w:rsidR="00000000" w:rsidRPr="005E662B" w:rsidP="005E662B">
            <w:pPr>
              <w:pStyle w:val="ListBullet"/>
            </w:pPr>
            <w:r w:rsidRPr="005E662B">
              <w:t>eliminating crosstalk/spill</w:t>
            </w:r>
          </w:p>
          <w:p w:rsidR="00000000" w:rsidRPr="005E662B" w:rsidP="005E662B">
            <w:pPr>
              <w:pStyle w:val="ListBullet"/>
            </w:pPr>
            <w:r w:rsidRPr="005E662B">
              <w:t>using mutes and gates</w:t>
            </w:r>
          </w:p>
          <w:p w:rsidR="00000000" w:rsidRPr="005E662B" w:rsidP="005E662B">
            <w:pPr>
              <w:pStyle w:val="ListBullet"/>
            </w:pPr>
            <w:r w:rsidRPr="005E662B">
              <w:t>deleting/erasing sections for arrangement purposes</w:t>
            </w:r>
          </w:p>
          <w:p w:rsidR="00000000" w:rsidP="005E662B">
            <w:pPr>
              <w:pStyle w:val="ListBullet"/>
              <w:rPr>
                <w:lang w:val="en-NZ"/>
              </w:rPr>
            </w:pPr>
            <w:r w:rsidRPr="005E662B">
              <w:t>eliminating circuit noise.</w:t>
            </w:r>
          </w:p>
        </w:tc>
      </w:tr>
      <w:tr w:rsidTr="00EF6F7A">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62B">
            <w:pPr>
              <w:pStyle w:val="BodyText"/>
              <w:rPr>
                <w:lang w:val="en-NZ"/>
              </w:rPr>
            </w:pPr>
            <w:r w:rsidRPr="005E662B">
              <w:rPr>
                <w:rStyle w:val="BoldandItalics"/>
              </w:rPr>
              <w:t>Format</w:t>
            </w:r>
            <w:r w:rsidRPr="005E662B">
              <w:t xml:space="preserve"> may be: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62B" w:rsidP="005E662B">
            <w:pPr>
              <w:pStyle w:val="ListBullet"/>
            </w:pPr>
            <w:r w:rsidRPr="005E662B">
              <w:t>mono</w:t>
            </w:r>
          </w:p>
          <w:p w:rsidR="00000000" w:rsidRPr="005E662B" w:rsidP="005E662B">
            <w:pPr>
              <w:pStyle w:val="ListBullet"/>
            </w:pPr>
            <w:r w:rsidRPr="005E662B">
              <w:t>stereo</w:t>
            </w:r>
          </w:p>
          <w:p w:rsidR="00000000" w:rsidP="005E662B">
            <w:pPr>
              <w:pStyle w:val="ListBullet"/>
              <w:rPr>
                <w:lang w:val="en-NZ"/>
              </w:rPr>
            </w:pPr>
            <w:r w:rsidRPr="005E662B">
              <w:t>surround s</w:t>
            </w:r>
            <w:r w:rsidRPr="005E662B">
              <w:t>ound.</w:t>
            </w:r>
          </w:p>
        </w:tc>
      </w:tr>
      <w:tr w:rsidTr="00EF6F7A">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62B">
            <w:pPr>
              <w:pStyle w:val="BodyText"/>
              <w:rPr>
                <w:lang w:val="en-NZ"/>
              </w:rPr>
            </w:pPr>
            <w:r w:rsidRPr="005E662B">
              <w:rPr>
                <w:rStyle w:val="BoldandItalics"/>
              </w:rPr>
              <w:t>Documentation</w:t>
            </w:r>
            <w:r w:rsidRPr="005E662B">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62B" w:rsidP="005E662B">
            <w:pPr>
              <w:pStyle w:val="ListBullet"/>
            </w:pPr>
            <w:r w:rsidRPr="005E662B">
              <w:t>pre-mix scripts</w:t>
            </w:r>
          </w:p>
          <w:p w:rsidR="00000000" w:rsidRPr="005E662B" w:rsidP="005E662B">
            <w:pPr>
              <w:pStyle w:val="ListBullet"/>
            </w:pPr>
            <w:r w:rsidRPr="005E662B">
              <w:t>mixing sheets</w:t>
            </w:r>
          </w:p>
          <w:p w:rsidR="00000000" w:rsidRPr="005E662B" w:rsidP="005E662B">
            <w:pPr>
              <w:pStyle w:val="ListBullet"/>
            </w:pPr>
            <w:r w:rsidRPr="005E662B">
              <w:t>track sheets</w:t>
            </w:r>
          </w:p>
          <w:p w:rsidR="00000000" w:rsidRPr="005E662B" w:rsidP="005E662B">
            <w:pPr>
              <w:pStyle w:val="ListBullet"/>
            </w:pPr>
            <w:r w:rsidRPr="005E662B">
              <w:t>cue sheets</w:t>
            </w:r>
          </w:p>
          <w:p w:rsidR="00000000" w:rsidRPr="005E662B" w:rsidP="005E662B">
            <w:pPr>
              <w:pStyle w:val="ListBullet"/>
            </w:pPr>
            <w:r w:rsidRPr="005E662B">
              <w:t>dubbing sheets</w:t>
            </w:r>
          </w:p>
          <w:p w:rsidR="00000000" w:rsidRPr="005E662B" w:rsidP="005E662B">
            <w:pPr>
              <w:pStyle w:val="ListBullet"/>
            </w:pPr>
            <w:r w:rsidRPr="005E662B">
              <w:t>queries</w:t>
            </w:r>
          </w:p>
          <w:p w:rsidR="00000000" w:rsidRPr="005E662B" w:rsidP="005E662B">
            <w:pPr>
              <w:pStyle w:val="ListBullet"/>
            </w:pPr>
            <w:r w:rsidRPr="005E662B">
              <w:t>notes</w:t>
            </w:r>
          </w:p>
          <w:p w:rsidR="00000000" w:rsidRPr="005E662B" w:rsidP="005E662B">
            <w:pPr>
              <w:pStyle w:val="ListBullet"/>
            </w:pPr>
            <w:r w:rsidRPr="005E662B">
              <w:t>manuals.</w:t>
            </w:r>
          </w:p>
        </w:tc>
      </w:tr>
    </w:tbl>
    <w:p w:rsidR="00EF6F7A" w:rsidP="005E662B">
      <w:pPr>
        <w:pStyle w:val="BodyText"/>
      </w:pPr>
    </w:p>
    <w:p w:rsidR="00EF6F7A" w:rsidP="005E662B">
      <w:pPr>
        <w:pStyle w:val="BodyText"/>
      </w:pPr>
    </w:p>
    <w:p w:rsidR="00000000" w:rsidRPr="005E662B" w:rsidP="005E662B">
      <w:pPr>
        <w:pStyle w:val="Heading1"/>
      </w:pPr>
      <w:bookmarkStart w:id="12" w:name="O_383322"/>
      <w:bookmarkEnd w:id="12"/>
      <w:r w:rsidRPr="005E662B">
        <w:t>Unit Sector(s)</w:t>
      </w:r>
    </w:p>
    <w:p w:rsidR="00000000" w:rsidRPr="005E662B" w:rsidP="005E662B">
      <w:pPr>
        <w:pStyle w:val="BodyText"/>
      </w:pPr>
      <w:r w:rsidRPr="005E662B">
        <w:t>Media and entertainment production - audio/sound</w:t>
      </w:r>
    </w:p>
    <w:p w:rsidR="00000000" w:rsidRPr="005E662B" w:rsidP="005E662B"/>
    <w:sectPr w:rsidSect="005E66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6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6F7A" w:rsidP="00EF6F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6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F7A" w:rsidP="005E66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F6F7A" w:rsidP="005E66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F6F7A" w:rsidP="005E66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6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6F7A" w:rsidP="00EF6F7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6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F7A" w:rsidP="005E662B">
    <w:pPr>
      <w:pStyle w:val="Header"/>
      <w:framePr w:wrap="around"/>
    </w:pPr>
    <w:r>
      <w:fldChar w:fldCharType="begin"/>
    </w:r>
    <w:r>
      <w:instrText xml:space="preserve"> TITLE   \* MERGEFORMAT </w:instrText>
    </w:r>
    <w:r>
      <w:fldChar w:fldCharType="separate"/>
    </w:r>
    <w:r>
      <w:t>CUSSOU405A Mix recorded music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F6F7A" w:rsidP="005E662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E454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24A9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0C3D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662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662B"/>
    <w:pPr>
      <w:spacing w:before="360" w:after="60"/>
      <w:outlineLvl w:val="0"/>
    </w:pPr>
    <w:rPr>
      <w:sz w:val="32"/>
    </w:rPr>
  </w:style>
  <w:style w:type="paragraph" w:styleId="Heading2">
    <w:name w:val="heading 2"/>
    <w:basedOn w:val="HeadingBase"/>
    <w:next w:val="BodyText"/>
    <w:link w:val="Heading2Char"/>
    <w:qFormat/>
    <w:rsid w:val="005E662B"/>
    <w:pPr>
      <w:keepLines/>
      <w:spacing w:before="240" w:after="120"/>
      <w:outlineLvl w:val="1"/>
    </w:pPr>
    <w:rPr>
      <w:sz w:val="28"/>
      <w:szCs w:val="40"/>
    </w:rPr>
  </w:style>
  <w:style w:type="paragraph" w:styleId="Heading3">
    <w:name w:val="heading 3"/>
    <w:basedOn w:val="HeadingBase"/>
    <w:next w:val="BodyText"/>
    <w:link w:val="Heading3Char"/>
    <w:qFormat/>
    <w:rsid w:val="005E662B"/>
    <w:pPr>
      <w:spacing w:before="180" w:after="120"/>
      <w:outlineLvl w:val="2"/>
    </w:pPr>
    <w:rPr>
      <w:spacing w:val="-10"/>
      <w:kern w:val="32"/>
    </w:rPr>
  </w:style>
  <w:style w:type="paragraph" w:styleId="Heading4">
    <w:name w:val="heading 4"/>
    <w:basedOn w:val="HeadingBase"/>
    <w:next w:val="BodyText"/>
    <w:link w:val="Heading4Char"/>
    <w:qFormat/>
    <w:rsid w:val="005E662B"/>
    <w:pPr>
      <w:spacing w:before="160" w:after="120"/>
      <w:outlineLvl w:val="3"/>
    </w:pPr>
    <w:rPr>
      <w:sz w:val="22"/>
    </w:rPr>
  </w:style>
  <w:style w:type="paragraph" w:styleId="Heading5">
    <w:name w:val="heading 5"/>
    <w:basedOn w:val="HeadingBase"/>
    <w:next w:val="Normal"/>
    <w:link w:val="Heading5Char"/>
    <w:qFormat/>
    <w:rsid w:val="005E662B"/>
    <w:pPr>
      <w:spacing w:before="80"/>
      <w:outlineLvl w:val="4"/>
    </w:pPr>
    <w:rPr>
      <w:color w:val="918585"/>
      <w:sz w:val="20"/>
    </w:rPr>
  </w:style>
  <w:style w:type="paragraph" w:styleId="Heading6">
    <w:name w:val="heading 6"/>
    <w:basedOn w:val="HeadingBase"/>
    <w:next w:val="Normal"/>
    <w:link w:val="Heading6Char"/>
    <w:qFormat/>
    <w:rsid w:val="005E662B"/>
    <w:pPr>
      <w:spacing w:before="60"/>
      <w:outlineLvl w:val="5"/>
    </w:pPr>
    <w:rPr>
      <w:color w:val="918585"/>
      <w:sz w:val="20"/>
    </w:rPr>
  </w:style>
  <w:style w:type="paragraph" w:styleId="Heading7">
    <w:name w:val="heading 7"/>
    <w:basedOn w:val="Normal"/>
    <w:next w:val="Normal"/>
    <w:link w:val="Heading7Char"/>
    <w:qFormat/>
    <w:rsid w:val="005E662B"/>
    <w:pPr>
      <w:ind w:left="720"/>
      <w:outlineLvl w:val="6"/>
    </w:pPr>
    <w:rPr>
      <w:i/>
    </w:rPr>
  </w:style>
  <w:style w:type="paragraph" w:styleId="Heading8">
    <w:name w:val="heading 8"/>
    <w:basedOn w:val="Normal"/>
    <w:next w:val="Normal"/>
    <w:link w:val="Heading8Char"/>
    <w:qFormat/>
    <w:rsid w:val="005E662B"/>
    <w:pPr>
      <w:ind w:left="720"/>
      <w:outlineLvl w:val="7"/>
    </w:pPr>
    <w:rPr>
      <w:i/>
    </w:rPr>
  </w:style>
  <w:style w:type="paragraph" w:styleId="Heading9">
    <w:name w:val="heading 9"/>
    <w:basedOn w:val="Normal"/>
    <w:next w:val="Normal"/>
    <w:link w:val="Heading9Char"/>
    <w:qFormat/>
    <w:rsid w:val="005E662B"/>
    <w:pPr>
      <w:ind w:left="720"/>
      <w:outlineLvl w:val="8"/>
    </w:pPr>
    <w:rPr>
      <w:i/>
    </w:rPr>
  </w:style>
  <w:style w:type="character" w:default="1" w:styleId="DefaultParagraphFont">
    <w:name w:val="Default Paragraph Font"/>
    <w:uiPriority w:val="1"/>
    <w:unhideWhenUsed/>
    <w:rsid w:val="005E66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662B"/>
  </w:style>
  <w:style w:type="character" w:customStyle="1" w:styleId="Heading1Char">
    <w:name w:val="Heading 1 Char"/>
    <w:basedOn w:val="DefaultParagraphFont"/>
    <w:link w:val="Heading1"/>
    <w:rsid w:val="005E662B"/>
    <w:rPr>
      <w:rFonts w:ascii="Times New Roman" w:eastAsia="Times New Roman" w:hAnsi="Times New Roman" w:cs="Times New Roman"/>
      <w:b/>
      <w:sz w:val="32"/>
      <w:szCs w:val="20"/>
      <w:lang w:eastAsia="en-US"/>
    </w:rPr>
  </w:style>
  <w:style w:type="paragraph" w:styleId="BodyText">
    <w:name w:val="Body Text"/>
    <w:basedOn w:val="Normal"/>
    <w:link w:val="BodyTextChar"/>
    <w:rsid w:val="005E66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662B"/>
    <w:rPr>
      <w:rFonts w:ascii="Times New Roman" w:eastAsia="Times New Roman" w:hAnsi="Times New Roman" w:cs="Times New Roman"/>
      <w:sz w:val="24"/>
      <w:lang w:val="en-US" w:eastAsia="en-US"/>
    </w:rPr>
  </w:style>
  <w:style w:type="paragraph" w:styleId="Footer">
    <w:name w:val="footer"/>
    <w:basedOn w:val="Normal"/>
    <w:link w:val="FooterChar"/>
    <w:rsid w:val="005E66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662B"/>
    <w:rPr>
      <w:rFonts w:ascii="Times New Roman" w:eastAsia="Times New Roman" w:hAnsi="Times New Roman" w:cs="Times New Roman"/>
      <w:sz w:val="16"/>
      <w:lang w:val="en-US" w:eastAsia="en-US"/>
    </w:rPr>
  </w:style>
  <w:style w:type="paragraph" w:styleId="List">
    <w:name w:val="List"/>
    <w:basedOn w:val="BodyText"/>
    <w:next w:val="BodyText"/>
    <w:rsid w:val="005E662B"/>
    <w:pPr>
      <w:tabs>
        <w:tab w:val="left" w:pos="340"/>
      </w:tabs>
      <w:spacing w:before="60" w:after="60"/>
      <w:ind w:left="340" w:hanging="340"/>
    </w:pPr>
  </w:style>
  <w:style w:type="paragraph" w:styleId="ListBullet">
    <w:name w:val="List Bullet"/>
    <w:basedOn w:val="List"/>
    <w:rsid w:val="005E662B"/>
    <w:pPr>
      <w:numPr>
        <w:numId w:val="13"/>
      </w:numPr>
      <w:tabs>
        <w:tab w:val="clear" w:pos="340"/>
      </w:tabs>
      <w:spacing w:before="40" w:after="40"/>
    </w:pPr>
  </w:style>
  <w:style w:type="character" w:customStyle="1" w:styleId="SpecialBold">
    <w:name w:val="Special Bold"/>
    <w:basedOn w:val="DefaultParagraphFont"/>
    <w:rsid w:val="005E662B"/>
    <w:rPr>
      <w:b/>
      <w:spacing w:val="0"/>
    </w:rPr>
  </w:style>
  <w:style w:type="paragraph" w:styleId="ListBullet2">
    <w:name w:val="List Bullet 2"/>
    <w:basedOn w:val="List2"/>
    <w:rsid w:val="005E662B"/>
    <w:pPr>
      <w:numPr>
        <w:numId w:val="14"/>
      </w:numPr>
      <w:tabs>
        <w:tab w:val="clear" w:pos="680"/>
      </w:tabs>
    </w:pPr>
  </w:style>
  <w:style w:type="paragraph" w:styleId="Header">
    <w:name w:val="header"/>
    <w:basedOn w:val="Normal"/>
    <w:link w:val="HeaderChar"/>
    <w:rsid w:val="005E66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662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E662B"/>
    <w:rPr>
      <w:i/>
    </w:rPr>
  </w:style>
  <w:style w:type="paragraph" w:customStyle="1" w:styleId="SuperHeading">
    <w:name w:val="SuperHeading"/>
    <w:basedOn w:val="Normal"/>
    <w:rsid w:val="005E662B"/>
    <w:pPr>
      <w:spacing w:before="240" w:after="120"/>
      <w:outlineLvl w:val="0"/>
    </w:pPr>
    <w:rPr>
      <w:rFonts w:ascii="Times New Roman" w:hAnsi="Times New Roman"/>
      <w:b/>
      <w:sz w:val="28"/>
    </w:rPr>
  </w:style>
  <w:style w:type="paragraph" w:customStyle="1" w:styleId="AllowPageBreak">
    <w:name w:val="AllowPageBreak"/>
    <w:rsid w:val="005E66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E662B"/>
    <w:rPr>
      <w:b/>
      <w:i/>
      <w:u w:val="none"/>
    </w:rPr>
  </w:style>
  <w:style w:type="character" w:customStyle="1" w:styleId="Heading2Char">
    <w:name w:val="Heading 2 Char"/>
    <w:basedOn w:val="DefaultParagraphFont"/>
    <w:link w:val="Heading2"/>
    <w:rsid w:val="005E66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66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66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66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66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662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662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662B"/>
    <w:rPr>
      <w:rFonts w:ascii="Courier New" w:eastAsia="Times New Roman" w:hAnsi="Courier New" w:cs="Times New Roman"/>
      <w:i/>
      <w:szCs w:val="20"/>
      <w:lang w:val="en-US" w:eastAsia="en-US"/>
    </w:rPr>
  </w:style>
  <w:style w:type="paragraph" w:customStyle="1" w:styleId="HeadingBase">
    <w:name w:val="Heading Base"/>
    <w:rsid w:val="005E66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662B"/>
    <w:pPr>
      <w:tabs>
        <w:tab w:val="right" w:leader="dot" w:pos="9072"/>
      </w:tabs>
      <w:ind w:left="567"/>
    </w:pPr>
    <w:rPr>
      <w:szCs w:val="22"/>
    </w:rPr>
  </w:style>
  <w:style w:type="paragraph" w:customStyle="1" w:styleId="TOCBase">
    <w:name w:val="TOC Base"/>
    <w:rsid w:val="005E66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662B"/>
    <w:pPr>
      <w:tabs>
        <w:tab w:val="right" w:leader="dot" w:pos="9072"/>
      </w:tabs>
      <w:spacing w:before="40" w:after="40"/>
      <w:ind w:left="284"/>
    </w:pPr>
    <w:rPr>
      <w:rFonts w:ascii="Times New Roman" w:hAnsi="Times New Roman"/>
    </w:rPr>
  </w:style>
  <w:style w:type="paragraph" w:styleId="TOC1">
    <w:name w:val="toc 1"/>
    <w:basedOn w:val="TOCBase"/>
    <w:next w:val="Normal"/>
    <w:rsid w:val="005E66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662B"/>
    <w:pPr>
      <w:spacing w:before="5040"/>
      <w:jc w:val="center"/>
    </w:pPr>
    <w:rPr>
      <w:sz w:val="48"/>
      <w:szCs w:val="72"/>
      <w:lang w:val="en-US"/>
    </w:rPr>
  </w:style>
  <w:style w:type="character" w:customStyle="1" w:styleId="TitleChar">
    <w:name w:val="Title Char"/>
    <w:basedOn w:val="DefaultParagraphFont"/>
    <w:link w:val="Title"/>
    <w:rsid w:val="005E66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662B"/>
    <w:pPr>
      <w:tabs>
        <w:tab w:val="left" w:pos="3600"/>
        <w:tab w:val="left" w:pos="3958"/>
      </w:tabs>
    </w:pPr>
  </w:style>
  <w:style w:type="paragraph" w:customStyle="1" w:styleId="Note">
    <w:name w:val="Note"/>
    <w:basedOn w:val="BodyText"/>
    <w:rsid w:val="005E66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662B"/>
    <w:pPr>
      <w:framePr w:wrap="auto" w:hAnchor="text" w:y="6049"/>
    </w:pPr>
    <w:rPr>
      <w:color w:val="000000"/>
      <w:sz w:val="40"/>
    </w:rPr>
  </w:style>
  <w:style w:type="paragraph" w:customStyle="1" w:styleId="TOCTitle">
    <w:name w:val="TOCTitle"/>
    <w:basedOn w:val="Heading1"/>
    <w:rsid w:val="005E662B"/>
    <w:pPr>
      <w:spacing w:after="240"/>
      <w:jc w:val="center"/>
      <w:outlineLvl w:val="9"/>
    </w:pPr>
    <w:rPr>
      <w:caps/>
    </w:rPr>
  </w:style>
  <w:style w:type="paragraph" w:customStyle="1" w:styleId="Version">
    <w:name w:val="Version"/>
    <w:rsid w:val="005E66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662B"/>
    <w:pPr>
      <w:keepNext w:val="0"/>
      <w:tabs>
        <w:tab w:val="right" w:pos="4176"/>
      </w:tabs>
      <w:ind w:left="198" w:hanging="198"/>
    </w:pPr>
    <w:rPr>
      <w:rFonts w:ascii="Garamond" w:hAnsi="Garamond"/>
    </w:rPr>
  </w:style>
  <w:style w:type="paragraph" w:styleId="IndexHeading">
    <w:name w:val="index heading"/>
    <w:basedOn w:val="Normal"/>
    <w:next w:val="Index1"/>
    <w:semiHidden/>
    <w:rsid w:val="005E662B"/>
    <w:pPr>
      <w:spacing w:before="120" w:after="120"/>
    </w:pPr>
    <w:rPr>
      <w:rFonts w:ascii="Arial" w:hAnsi="Arial"/>
      <w:b/>
      <w:color w:val="918585"/>
      <w:sz w:val="24"/>
    </w:rPr>
  </w:style>
  <w:style w:type="paragraph" w:customStyle="1" w:styleId="Chapter">
    <w:name w:val="Chapter"/>
    <w:basedOn w:val="Normal"/>
    <w:rsid w:val="005E662B"/>
    <w:pPr>
      <w:spacing w:before="240"/>
    </w:pPr>
    <w:rPr>
      <w:rFonts w:ascii="Times New Roman" w:hAnsi="Times New Roman"/>
      <w:smallCaps/>
      <w:spacing w:val="80"/>
      <w:sz w:val="28"/>
    </w:rPr>
  </w:style>
  <w:style w:type="paragraph" w:customStyle="1" w:styleId="InChapter">
    <w:name w:val="InChapter"/>
    <w:basedOn w:val="Heading3"/>
    <w:rsid w:val="005E662B"/>
    <w:pPr>
      <w:spacing w:after="240"/>
      <w:outlineLvl w:val="9"/>
    </w:pPr>
    <w:rPr>
      <w:noProof/>
    </w:rPr>
  </w:style>
  <w:style w:type="paragraph" w:styleId="Index2">
    <w:name w:val="index 2"/>
    <w:basedOn w:val="Normal"/>
    <w:next w:val="Normal"/>
    <w:semiHidden/>
    <w:rsid w:val="005E662B"/>
    <w:pPr>
      <w:tabs>
        <w:tab w:val="right" w:pos="4176"/>
      </w:tabs>
      <w:ind w:left="568" w:hanging="284"/>
    </w:pPr>
    <w:rPr>
      <w:rFonts w:ascii="Garamond" w:hAnsi="Garamond"/>
    </w:rPr>
  </w:style>
  <w:style w:type="paragraph" w:customStyle="1" w:styleId="Byline">
    <w:name w:val="Byline"/>
    <w:rsid w:val="005E66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662B"/>
    <w:pPr>
      <w:tabs>
        <w:tab w:val="clear" w:pos="3600"/>
        <w:tab w:val="clear" w:pos="3958"/>
      </w:tabs>
      <w:jc w:val="right"/>
    </w:pPr>
  </w:style>
  <w:style w:type="paragraph" w:styleId="Caption">
    <w:name w:val="caption"/>
    <w:basedOn w:val="BodyText"/>
    <w:next w:val="Normal"/>
    <w:qFormat/>
    <w:rsid w:val="005E662B"/>
    <w:pPr>
      <w:framePr w:w="2268" w:hSpace="181" w:vSpace="181" w:wrap="around" w:vAnchor="text" w:hAnchor="page" w:x="1135" w:y="285" w:anchorLock="1"/>
    </w:pPr>
    <w:rPr>
      <w:i/>
    </w:rPr>
  </w:style>
  <w:style w:type="paragraph" w:customStyle="1" w:styleId="MiniTOCTitle">
    <w:name w:val="MiniTOCTitle"/>
    <w:basedOn w:val="Heading4"/>
    <w:rsid w:val="005E662B"/>
    <w:pPr>
      <w:spacing w:before="240"/>
      <w:outlineLvl w:val="9"/>
    </w:pPr>
    <w:rPr>
      <w:noProof/>
      <w:sz w:val="24"/>
    </w:rPr>
  </w:style>
  <w:style w:type="paragraph" w:customStyle="1" w:styleId="MiniTOCItem">
    <w:name w:val="MiniTOCItem"/>
    <w:basedOn w:val="ListBullet"/>
    <w:rsid w:val="005E662B"/>
    <w:pPr>
      <w:numPr>
        <w:numId w:val="0"/>
      </w:numPr>
      <w:tabs>
        <w:tab w:val="right" w:leader="dot" w:pos="6521"/>
      </w:tabs>
      <w:spacing w:before="0" w:after="0"/>
    </w:pPr>
  </w:style>
  <w:style w:type="paragraph" w:customStyle="1" w:styleId="TOFTitle">
    <w:name w:val="TOFTitle"/>
    <w:basedOn w:val="TOCTitle"/>
    <w:rsid w:val="005E662B"/>
  </w:style>
  <w:style w:type="paragraph" w:styleId="TableofFigures">
    <w:name w:val="table of figures"/>
    <w:basedOn w:val="Normal"/>
    <w:next w:val="Normal"/>
    <w:semiHidden/>
    <w:rsid w:val="005E662B"/>
    <w:pPr>
      <w:tabs>
        <w:tab w:val="right" w:leader="dot" w:pos="9072"/>
      </w:tabs>
      <w:ind w:left="970" w:hanging="403"/>
    </w:pPr>
    <w:rPr>
      <w:rFonts w:ascii="Times New Roman" w:hAnsi="Times New Roman"/>
      <w:b/>
    </w:rPr>
  </w:style>
  <w:style w:type="paragraph" w:styleId="ListNumber">
    <w:name w:val="List Number"/>
    <w:basedOn w:val="List"/>
    <w:rsid w:val="005E662B"/>
    <w:pPr>
      <w:numPr>
        <w:numId w:val="11"/>
      </w:numPr>
    </w:pPr>
  </w:style>
  <w:style w:type="character" w:customStyle="1" w:styleId="WingdingSymbols">
    <w:name w:val="Wingding Symbols"/>
    <w:rsid w:val="005E662B"/>
    <w:rPr>
      <w:rFonts w:ascii="Wingdings" w:hAnsi="Wingdings"/>
    </w:rPr>
  </w:style>
  <w:style w:type="paragraph" w:customStyle="1" w:styleId="TableHeading">
    <w:name w:val="Table Heading"/>
    <w:basedOn w:val="HeadingBase"/>
    <w:rsid w:val="005E662B"/>
    <w:pPr>
      <w:keepLines/>
      <w:pBdr>
        <w:bottom w:val="single" w:sz="6" w:space="1" w:color="918585"/>
      </w:pBdr>
      <w:spacing w:before="240"/>
    </w:pPr>
  </w:style>
  <w:style w:type="character" w:customStyle="1" w:styleId="HotSpot">
    <w:name w:val="HotSpot"/>
    <w:rsid w:val="005E662B"/>
    <w:rPr>
      <w:color w:val="0033CC"/>
      <w:u w:val="none"/>
    </w:rPr>
  </w:style>
  <w:style w:type="paragraph" w:customStyle="1" w:styleId="BodyTextRight">
    <w:name w:val="Body Text Right"/>
    <w:basedOn w:val="BodyText"/>
    <w:rsid w:val="005E662B"/>
    <w:pPr>
      <w:spacing w:before="0" w:after="0"/>
      <w:jc w:val="right"/>
    </w:pPr>
  </w:style>
  <w:style w:type="paragraph" w:styleId="Index3">
    <w:name w:val="index 3"/>
    <w:basedOn w:val="ListNumber2"/>
    <w:next w:val="Normal"/>
    <w:semiHidden/>
    <w:rsid w:val="005E662B"/>
    <w:pPr>
      <w:numPr>
        <w:numId w:val="0"/>
      </w:numPr>
      <w:tabs>
        <w:tab w:val="right" w:leader="dot" w:pos="4176"/>
      </w:tabs>
    </w:pPr>
  </w:style>
  <w:style w:type="paragraph" w:styleId="ListNumber2">
    <w:name w:val="List Number 2"/>
    <w:basedOn w:val="List2"/>
    <w:rsid w:val="005E662B"/>
    <w:pPr>
      <w:numPr>
        <w:numId w:val="10"/>
      </w:numPr>
      <w:tabs>
        <w:tab w:val="clear" w:pos="1060"/>
      </w:tabs>
    </w:pPr>
  </w:style>
  <w:style w:type="paragraph" w:customStyle="1" w:styleId="MarginNote">
    <w:name w:val="Margin Note"/>
    <w:basedOn w:val="BodyText"/>
    <w:rsid w:val="005E66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66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662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662B"/>
    <w:rPr>
      <w:sz w:val="32"/>
    </w:rPr>
  </w:style>
  <w:style w:type="paragraph" w:customStyle="1" w:styleId="HeadingProcedure">
    <w:name w:val="Heading Procedure"/>
    <w:basedOn w:val="HeadingBase"/>
    <w:next w:val="Normal"/>
    <w:rsid w:val="005E662B"/>
    <w:pPr>
      <w:tabs>
        <w:tab w:val="left" w:pos="0"/>
      </w:tabs>
      <w:spacing w:before="120" w:after="60"/>
    </w:pPr>
    <w:rPr>
      <w:i/>
      <w:color w:val="918585"/>
      <w:sz w:val="22"/>
    </w:rPr>
  </w:style>
  <w:style w:type="paragraph" w:customStyle="1" w:styleId="TableBodyText">
    <w:name w:val="Table Body Text"/>
    <w:basedOn w:val="BodyText"/>
    <w:rsid w:val="005E662B"/>
    <w:pPr>
      <w:spacing w:before="60" w:after="60"/>
    </w:pPr>
  </w:style>
  <w:style w:type="paragraph" w:styleId="ListContinue">
    <w:name w:val="List Continue"/>
    <w:basedOn w:val="List"/>
    <w:rsid w:val="005E662B"/>
    <w:pPr>
      <w:ind w:firstLine="0"/>
    </w:pPr>
  </w:style>
  <w:style w:type="paragraph" w:customStyle="1" w:styleId="ListNote">
    <w:name w:val="List Note"/>
    <w:basedOn w:val="List"/>
    <w:rsid w:val="005E662B"/>
    <w:pPr>
      <w:pBdr>
        <w:top w:val="single" w:sz="6" w:space="2" w:color="918585"/>
        <w:bottom w:val="single" w:sz="6" w:space="2" w:color="918585"/>
      </w:pBdr>
      <w:tabs>
        <w:tab w:val="left" w:pos="1021"/>
      </w:tabs>
      <w:ind w:firstLine="0"/>
    </w:pPr>
  </w:style>
  <w:style w:type="paragraph" w:customStyle="1" w:styleId="Warning">
    <w:name w:val="Warning"/>
    <w:basedOn w:val="BodyText"/>
    <w:rsid w:val="005E662B"/>
    <w:pPr>
      <w:shd w:val="clear" w:color="auto" w:fill="D9D9D9"/>
      <w:tabs>
        <w:tab w:val="left" w:pos="992"/>
      </w:tabs>
      <w:ind w:left="119" w:right="119"/>
    </w:pPr>
    <w:rPr>
      <w:sz w:val="20"/>
    </w:rPr>
  </w:style>
  <w:style w:type="paragraph" w:customStyle="1" w:styleId="MarginIcons">
    <w:name w:val="Margin Icons"/>
    <w:basedOn w:val="BodyText"/>
    <w:rsid w:val="005E66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662B"/>
    <w:rPr>
      <w:rFonts w:ascii="Courier New" w:hAnsi="Courier New"/>
    </w:rPr>
  </w:style>
  <w:style w:type="paragraph" w:customStyle="1" w:styleId="NoteBullet">
    <w:name w:val="Note Bullet"/>
    <w:basedOn w:val="Note"/>
    <w:rsid w:val="005E662B"/>
    <w:pPr>
      <w:tabs>
        <w:tab w:val="clear" w:pos="680"/>
      </w:tabs>
      <w:spacing w:before="60" w:after="60"/>
    </w:pPr>
  </w:style>
  <w:style w:type="paragraph" w:customStyle="1" w:styleId="SubHeading2">
    <w:name w:val="SubHeading2"/>
    <w:basedOn w:val="HeadingBase"/>
    <w:rsid w:val="005E662B"/>
    <w:pPr>
      <w:spacing w:before="240" w:after="60"/>
    </w:pPr>
    <w:rPr>
      <w:sz w:val="20"/>
    </w:rPr>
  </w:style>
  <w:style w:type="paragraph" w:customStyle="1" w:styleId="SubHeading1">
    <w:name w:val="SubHeading1"/>
    <w:basedOn w:val="HeadingBase"/>
    <w:rsid w:val="005E662B"/>
    <w:pPr>
      <w:spacing w:before="240" w:after="60"/>
    </w:pPr>
    <w:rPr>
      <w:color w:val="918585"/>
      <w:sz w:val="22"/>
    </w:rPr>
  </w:style>
  <w:style w:type="paragraph" w:customStyle="1" w:styleId="SideHeading">
    <w:name w:val="Side Heading"/>
    <w:basedOn w:val="HeadingBase"/>
    <w:rsid w:val="005E66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662B"/>
    <w:pPr>
      <w:numPr>
        <w:numId w:val="12"/>
      </w:numPr>
    </w:pPr>
  </w:style>
  <w:style w:type="paragraph" w:styleId="PlainText">
    <w:name w:val="Plain Text"/>
    <w:basedOn w:val="Normal"/>
    <w:link w:val="PlainTextChar"/>
    <w:rsid w:val="005E662B"/>
    <w:rPr>
      <w:sz w:val="20"/>
    </w:rPr>
  </w:style>
  <w:style w:type="character" w:customStyle="1" w:styleId="PlainTextChar">
    <w:name w:val="Plain Text Char"/>
    <w:basedOn w:val="DefaultParagraphFont"/>
    <w:link w:val="PlainText"/>
    <w:rsid w:val="005E662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E662B"/>
    <w:rPr>
      <w:b/>
      <w:smallCaps/>
    </w:rPr>
  </w:style>
  <w:style w:type="paragraph" w:customStyle="1" w:styleId="TableListNumber">
    <w:name w:val="Table List Number"/>
    <w:basedOn w:val="ListNumber"/>
    <w:rsid w:val="005E662B"/>
    <w:pPr>
      <w:numPr>
        <w:numId w:val="0"/>
      </w:numPr>
    </w:pPr>
  </w:style>
  <w:style w:type="paragraph" w:styleId="TOC4">
    <w:name w:val="toc 4"/>
    <w:basedOn w:val="TOCBase"/>
    <w:next w:val="Normal"/>
    <w:semiHidden/>
    <w:rsid w:val="005E662B"/>
    <w:pPr>
      <w:tabs>
        <w:tab w:val="right" w:leader="dot" w:pos="9071"/>
      </w:tabs>
      <w:ind w:left="1701"/>
    </w:pPr>
  </w:style>
  <w:style w:type="paragraph" w:customStyle="1" w:styleId="ListAlpha">
    <w:name w:val="List Alpha"/>
    <w:basedOn w:val="List"/>
    <w:rsid w:val="005E662B"/>
    <w:pPr>
      <w:numPr>
        <w:numId w:val="9"/>
      </w:numPr>
    </w:pPr>
  </w:style>
  <w:style w:type="paragraph" w:customStyle="1" w:styleId="ListAlpha2">
    <w:name w:val="List Alpha 2"/>
    <w:basedOn w:val="List2"/>
    <w:rsid w:val="005E662B"/>
    <w:pPr>
      <w:numPr>
        <w:numId w:val="8"/>
      </w:numPr>
    </w:pPr>
  </w:style>
  <w:style w:type="paragraph" w:styleId="List2">
    <w:name w:val="List 2"/>
    <w:basedOn w:val="BodyText"/>
    <w:rsid w:val="005E662B"/>
    <w:pPr>
      <w:tabs>
        <w:tab w:val="left" w:pos="680"/>
      </w:tabs>
      <w:spacing w:before="60" w:after="60"/>
      <w:ind w:left="680" w:hanging="340"/>
    </w:pPr>
  </w:style>
  <w:style w:type="paragraph" w:styleId="List3">
    <w:name w:val="List 3"/>
    <w:basedOn w:val="BodyText"/>
    <w:rsid w:val="005E662B"/>
    <w:pPr>
      <w:tabs>
        <w:tab w:val="left" w:pos="1021"/>
      </w:tabs>
      <w:spacing w:before="60" w:after="60"/>
      <w:ind w:left="1020" w:hanging="340"/>
    </w:pPr>
  </w:style>
  <w:style w:type="paragraph" w:styleId="List4">
    <w:name w:val="List 4"/>
    <w:basedOn w:val="BodyText"/>
    <w:rsid w:val="005E662B"/>
    <w:pPr>
      <w:tabs>
        <w:tab w:val="left" w:pos="1361"/>
      </w:tabs>
      <w:spacing w:before="60" w:after="60"/>
      <w:ind w:left="1361" w:hanging="340"/>
    </w:pPr>
  </w:style>
  <w:style w:type="paragraph" w:styleId="List5">
    <w:name w:val="List 5"/>
    <w:basedOn w:val="BodyText"/>
    <w:rsid w:val="005E662B"/>
    <w:pPr>
      <w:tabs>
        <w:tab w:val="left" w:pos="1701"/>
      </w:tabs>
      <w:spacing w:before="60" w:after="60"/>
      <w:ind w:left="1701" w:hanging="340"/>
    </w:pPr>
  </w:style>
  <w:style w:type="paragraph" w:styleId="ListBullet3">
    <w:name w:val="List Bullet 3"/>
    <w:basedOn w:val="List3"/>
    <w:rsid w:val="005E662B"/>
    <w:pPr>
      <w:numPr>
        <w:numId w:val="15"/>
      </w:numPr>
      <w:tabs>
        <w:tab w:val="clear" w:pos="1021"/>
      </w:tabs>
      <w:ind w:left="1037" w:hanging="357"/>
    </w:pPr>
  </w:style>
  <w:style w:type="paragraph" w:styleId="ListBullet4">
    <w:name w:val="List Bullet 4"/>
    <w:basedOn w:val="List4"/>
    <w:rsid w:val="005E662B"/>
    <w:pPr>
      <w:numPr>
        <w:numId w:val="3"/>
      </w:numPr>
    </w:pPr>
  </w:style>
  <w:style w:type="paragraph" w:styleId="ListBullet5">
    <w:name w:val="List Bullet 5"/>
    <w:basedOn w:val="List5"/>
    <w:rsid w:val="005E662B"/>
    <w:pPr>
      <w:numPr>
        <w:numId w:val="4"/>
      </w:numPr>
    </w:pPr>
  </w:style>
  <w:style w:type="paragraph" w:styleId="ListContinue2">
    <w:name w:val="List Continue 2"/>
    <w:basedOn w:val="List2"/>
    <w:rsid w:val="005E662B"/>
    <w:pPr>
      <w:ind w:firstLine="0"/>
    </w:pPr>
  </w:style>
  <w:style w:type="paragraph" w:styleId="ListContinue3">
    <w:name w:val="List Continue 3"/>
    <w:basedOn w:val="List3"/>
    <w:rsid w:val="005E662B"/>
    <w:pPr>
      <w:ind w:left="1021" w:firstLine="0"/>
    </w:pPr>
  </w:style>
  <w:style w:type="paragraph" w:styleId="ListContinue4">
    <w:name w:val="List Continue 4"/>
    <w:basedOn w:val="List4"/>
    <w:rsid w:val="005E662B"/>
    <w:pPr>
      <w:ind w:firstLine="0"/>
    </w:pPr>
  </w:style>
  <w:style w:type="paragraph" w:styleId="ListContinue5">
    <w:name w:val="List Continue 5"/>
    <w:basedOn w:val="List5"/>
    <w:rsid w:val="005E662B"/>
    <w:pPr>
      <w:ind w:firstLine="0"/>
    </w:pPr>
  </w:style>
  <w:style w:type="paragraph" w:styleId="ListNumber3">
    <w:name w:val="List Number 3"/>
    <w:basedOn w:val="List3"/>
    <w:rsid w:val="005E662B"/>
    <w:pPr>
      <w:numPr>
        <w:numId w:val="5"/>
      </w:numPr>
    </w:pPr>
  </w:style>
  <w:style w:type="paragraph" w:styleId="ListNumber4">
    <w:name w:val="List Number 4"/>
    <w:basedOn w:val="List4"/>
    <w:rsid w:val="005E662B"/>
    <w:pPr>
      <w:numPr>
        <w:numId w:val="6"/>
      </w:numPr>
    </w:pPr>
  </w:style>
  <w:style w:type="paragraph" w:styleId="ListNumber5">
    <w:name w:val="List Number 5"/>
    <w:basedOn w:val="List5"/>
    <w:rsid w:val="005E662B"/>
    <w:pPr>
      <w:numPr>
        <w:numId w:val="7"/>
      </w:numPr>
    </w:pPr>
  </w:style>
  <w:style w:type="paragraph" w:styleId="BlockText">
    <w:name w:val="Block Text"/>
    <w:basedOn w:val="Normal"/>
    <w:rsid w:val="005E662B"/>
    <w:pPr>
      <w:spacing w:after="120"/>
      <w:ind w:left="1440" w:right="1440"/>
    </w:pPr>
  </w:style>
  <w:style w:type="character" w:customStyle="1" w:styleId="Subscript">
    <w:name w:val="Subscript"/>
    <w:basedOn w:val="DefaultParagraphFont"/>
    <w:rsid w:val="005E662B"/>
    <w:rPr>
      <w:sz w:val="16"/>
      <w:vertAlign w:val="subscript"/>
    </w:rPr>
  </w:style>
  <w:style w:type="character" w:customStyle="1" w:styleId="Superscript">
    <w:name w:val="Superscript"/>
    <w:basedOn w:val="DefaultParagraphFont"/>
    <w:rsid w:val="005E662B"/>
    <w:rPr>
      <w:sz w:val="16"/>
      <w:vertAlign w:val="superscript"/>
    </w:rPr>
  </w:style>
  <w:style w:type="character" w:customStyle="1" w:styleId="Symbols">
    <w:name w:val="Symbols"/>
    <w:basedOn w:val="DefaultParagraphFont"/>
    <w:rsid w:val="005E662B"/>
    <w:rPr>
      <w:rFonts w:ascii="Symbol" w:hAnsi="Symbol"/>
    </w:rPr>
  </w:style>
  <w:style w:type="character" w:customStyle="1" w:styleId="MenuOptions">
    <w:name w:val="Menu Options"/>
    <w:basedOn w:val="DefaultParagraphFont"/>
    <w:rsid w:val="005E662B"/>
    <w:rPr>
      <w:rFonts w:ascii="Arial Narrow" w:hAnsi="Arial Narrow"/>
      <w:smallCaps/>
    </w:rPr>
  </w:style>
  <w:style w:type="character" w:customStyle="1" w:styleId="Buttons">
    <w:name w:val="Buttons"/>
    <w:basedOn w:val="DefaultParagraphFont"/>
    <w:rsid w:val="005E662B"/>
    <w:rPr>
      <w:b/>
    </w:rPr>
  </w:style>
  <w:style w:type="character" w:customStyle="1" w:styleId="Underlined">
    <w:name w:val="Underlined"/>
    <w:basedOn w:val="DefaultParagraphFont"/>
    <w:rsid w:val="005E662B"/>
    <w:rPr>
      <w:u w:val="single"/>
    </w:rPr>
  </w:style>
  <w:style w:type="paragraph" w:customStyle="1" w:styleId="TableBodyTextRight">
    <w:name w:val="Table Body Text Right"/>
    <w:basedOn w:val="TableBodyText"/>
    <w:rsid w:val="005E662B"/>
    <w:pPr>
      <w:widowControl w:val="0"/>
      <w:autoSpaceDE w:val="0"/>
      <w:autoSpaceDN w:val="0"/>
      <w:adjustRightInd w:val="0"/>
      <w:jc w:val="right"/>
    </w:pPr>
    <w:rPr>
      <w:rFonts w:cs="Arial"/>
      <w:szCs w:val="18"/>
    </w:rPr>
  </w:style>
  <w:style w:type="paragraph" w:customStyle="1" w:styleId="CopyrightText">
    <w:name w:val="Copyright Text"/>
    <w:basedOn w:val="BodyText"/>
    <w:rsid w:val="005E662B"/>
    <w:rPr>
      <w:sz w:val="18"/>
    </w:rPr>
  </w:style>
  <w:style w:type="paragraph" w:customStyle="1" w:styleId="BodySmallRight">
    <w:name w:val="Body Small Right"/>
    <w:basedOn w:val="BodyTextRight"/>
    <w:rsid w:val="005E662B"/>
    <w:rPr>
      <w:sz w:val="18"/>
      <w:szCs w:val="18"/>
    </w:rPr>
  </w:style>
  <w:style w:type="paragraph" w:customStyle="1" w:styleId="MarginEdition">
    <w:name w:val="Margin Edition"/>
    <w:basedOn w:val="MarginNote"/>
    <w:rsid w:val="005E662B"/>
    <w:pPr>
      <w:spacing w:before="0" w:after="0"/>
    </w:pPr>
    <w:rPr>
      <w:rFonts w:ascii="Times New Roman" w:hAnsi="Times New Roman"/>
      <w:color w:val="999999"/>
    </w:rPr>
  </w:style>
  <w:style w:type="paragraph" w:customStyle="1" w:styleId="Spacer">
    <w:name w:val="Spacer"/>
    <w:basedOn w:val="Normal"/>
    <w:rsid w:val="005E662B"/>
    <w:rPr>
      <w:sz w:val="2"/>
      <w:szCs w:val="2"/>
    </w:rPr>
  </w:style>
  <w:style w:type="character" w:customStyle="1" w:styleId="Small">
    <w:name w:val="Small"/>
    <w:basedOn w:val="DefaultParagraphFont"/>
    <w:rsid w:val="005E662B"/>
    <w:rPr>
      <w:sz w:val="16"/>
    </w:rPr>
  </w:style>
  <w:style w:type="paragraph" w:customStyle="1" w:styleId="WideTable">
    <w:name w:val="Wide Table"/>
    <w:basedOn w:val="Normal"/>
    <w:rsid w:val="005E662B"/>
    <w:pPr>
      <w:ind w:left="-1418"/>
    </w:pPr>
    <w:rPr>
      <w:sz w:val="2"/>
      <w:szCs w:val="2"/>
    </w:rPr>
  </w:style>
  <w:style w:type="character" w:styleId="PageNumber">
    <w:name w:val="page number"/>
    <w:basedOn w:val="DefaultParagraphFont"/>
    <w:rsid w:val="005E662B"/>
  </w:style>
  <w:style w:type="paragraph" w:styleId="Quote">
    <w:name w:val="Quote"/>
    <w:basedOn w:val="Heading1"/>
    <w:link w:val="QuoteChar"/>
    <w:qFormat/>
    <w:rsid w:val="005E662B"/>
    <w:rPr>
      <w:b w:val="0"/>
      <w:sz w:val="72"/>
      <w:szCs w:val="72"/>
      <w:lang w:val="en-NZ"/>
    </w:rPr>
  </w:style>
  <w:style w:type="character" w:customStyle="1" w:styleId="QuoteChar">
    <w:name w:val="Quote Char"/>
    <w:basedOn w:val="DefaultParagraphFont"/>
    <w:link w:val="Quote"/>
    <w:rsid w:val="005E66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662B"/>
    <w:pPr>
      <w:pageBreakBefore/>
    </w:pPr>
  </w:style>
  <w:style w:type="paragraph" w:customStyle="1" w:styleId="Border">
    <w:name w:val="Border"/>
    <w:basedOn w:val="Normal"/>
    <w:qFormat/>
    <w:rsid w:val="005E66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662B"/>
    <w:rPr>
      <w:b/>
      <w:bCs/>
      <w:i/>
      <w:iCs/>
      <w:color w:val="auto"/>
    </w:rPr>
  </w:style>
  <w:style w:type="paragraph" w:styleId="IntenseQuote">
    <w:name w:val="Intense Quote"/>
    <w:basedOn w:val="Normal"/>
    <w:next w:val="Normal"/>
    <w:link w:val="IntenseQuoteChar"/>
    <w:uiPriority w:val="30"/>
    <w:qFormat/>
    <w:rsid w:val="005E66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662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E662B"/>
    <w:rPr>
      <w:smallCaps/>
      <w:color w:val="auto"/>
      <w:u w:val="single"/>
    </w:rPr>
  </w:style>
  <w:style w:type="character" w:styleId="IntenseReference">
    <w:name w:val="Intense Reference"/>
    <w:basedOn w:val="DefaultParagraphFont"/>
    <w:uiPriority w:val="32"/>
    <w:qFormat/>
    <w:rsid w:val="005E662B"/>
    <w:rPr>
      <w:b/>
      <w:bCs/>
      <w:smallCaps/>
      <w:color w:val="auto"/>
      <w:spacing w:val="5"/>
      <w:u w:val="single"/>
    </w:rPr>
  </w:style>
  <w:style w:type="paragraph" w:customStyle="1" w:styleId="2ColumnHeading">
    <w:name w:val="2Column Heading"/>
    <w:basedOn w:val="BodyText"/>
    <w:qFormat/>
    <w:rsid w:val="005E662B"/>
    <w:pPr>
      <w:spacing w:after="60"/>
      <w:ind w:left="-2268"/>
    </w:pPr>
    <w:rPr>
      <w:b/>
    </w:rPr>
  </w:style>
  <w:style w:type="paragraph" w:customStyle="1" w:styleId="Heading1TOC">
    <w:name w:val="Heading1 TOC"/>
    <w:basedOn w:val="Normal"/>
    <w:qFormat/>
    <w:rsid w:val="005E662B"/>
    <w:pPr>
      <w:spacing w:before="240" w:after="120"/>
    </w:pPr>
    <w:rPr>
      <w:rFonts w:ascii="Times New Roman" w:hAnsi="Times New Roman"/>
      <w:b/>
      <w:sz w:val="32"/>
    </w:rPr>
  </w:style>
  <w:style w:type="paragraph" w:customStyle="1" w:styleId="Heading2TOC">
    <w:name w:val="Heading2 TOC"/>
    <w:basedOn w:val="Normal"/>
    <w:qFormat/>
    <w:rsid w:val="005E662B"/>
    <w:pPr>
      <w:spacing w:before="240" w:after="60"/>
    </w:pPr>
    <w:rPr>
      <w:rFonts w:ascii="Times New Roman" w:hAnsi="Times New Roman"/>
      <w:b/>
      <w:sz w:val="28"/>
    </w:rPr>
  </w:style>
  <w:style w:type="character" w:customStyle="1" w:styleId="Underline">
    <w:name w:val="Underline"/>
    <w:basedOn w:val="DefaultParagraphFont"/>
    <w:qFormat/>
    <w:rsid w:val="005E662B"/>
    <w:rPr>
      <w:u w:val="single"/>
    </w:rPr>
  </w:style>
  <w:style w:type="paragraph" w:styleId="BalloonText">
    <w:name w:val="Balloon Text"/>
    <w:basedOn w:val="Normal"/>
    <w:link w:val="BalloonTextChar"/>
    <w:rsid w:val="005E662B"/>
    <w:rPr>
      <w:rFonts w:ascii="Tahoma" w:hAnsi="Tahoma" w:cs="Tahoma"/>
      <w:sz w:val="16"/>
      <w:szCs w:val="16"/>
    </w:rPr>
  </w:style>
  <w:style w:type="character" w:customStyle="1" w:styleId="BalloonTextChar">
    <w:name w:val="Balloon Text Char"/>
    <w:basedOn w:val="DefaultParagraphFont"/>
    <w:link w:val="BalloonText"/>
    <w:rsid w:val="005E662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66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662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1236</Words>
  <Characters>7636</Characters>
  <Application>Microsoft Office Word</Application>
  <DocSecurity>0</DocSecurity>
  <Lines>293</Lines>
  <Paragraphs>204</Paragraphs>
  <ScaleCrop>false</ScaleCrop>
  <Company>Author-it Software Corporation Ltd.</Company>
  <LinksUpToDate>false</LinksUpToDate>
  <CharactersWithSpaces>8811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CUSSOU405A Mix recorded music</dc:title>
  <dc:subject>Approved</dc:subject>
  <dc:creator>Innovation and Business Skills Australia</dc:creator>
  <cp:keywords>Revision Number: 2</cp:keywords>
  <dc:description>Copyright © 1996-2007 Author-it Software Corporation Ltd., all rights reserved.</dc:description>
  <cp:lastModifiedBy>Dennis Urbans</cp:lastModifiedBy>
  <cp:revision>3</cp:revision>
  <dcterms:created xsi:type="dcterms:W3CDTF">2012-05-26T15:33:00Z</dcterms:created>
  <dcterms:modified xsi:type="dcterms:W3CDTF">2012-05-26T15:33:00Z</dcterms:modified>
</cp:coreProperties>
</file>