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112" w:rsidP="00785112">
      <w:pPr>
        <w:pStyle w:val="Title"/>
      </w:pPr>
      <w:r>
        <w:fldChar w:fldCharType="begin"/>
      </w:r>
      <w:r>
        <w:instrText xml:space="preserve"> TITLE   \* MERGEFORMAT </w:instrText>
      </w:r>
      <w:r>
        <w:fldChar w:fldCharType="separate"/>
      </w:r>
      <w:r>
        <w:t>CUSSOU303A Set up and disassemble audio equipment</w:t>
      </w:r>
      <w:r>
        <w:fldChar w:fldCharType="end"/>
      </w:r>
    </w:p>
    <w:p w:rsidR="00785112" w:rsidP="00785112">
      <w:pPr>
        <w:pStyle w:val="Version"/>
        <w:sectPr w:rsidSect="006F6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F6B4B" w:rsidP="006F6B4B">
      <w:pPr>
        <w:pStyle w:val="SuperHeading"/>
      </w:pPr>
      <w:r w:rsidRPr="006F6B4B">
        <w:t>CUSSOU303A Set up and disassemble audio equipment</w:t>
      </w:r>
    </w:p>
    <w:p w:rsidR="00000000" w:rsidRPr="006F6B4B" w:rsidP="006F6B4B">
      <w:pPr>
        <w:pStyle w:val="SuperHeading"/>
      </w:pPr>
    </w:p>
    <w:p w:rsidR="00000000" w:rsidRPr="006F6B4B" w:rsidP="006F6B4B">
      <w:pPr>
        <w:pStyle w:val="Heading1"/>
      </w:pPr>
      <w:bookmarkStart w:id="1" w:name="O_383215"/>
      <w:bookmarkEnd w:id="1"/>
      <w:r w:rsidRPr="006F6B4B">
        <w:t>Modification History</w:t>
      </w:r>
    </w:p>
    <w:tbl>
      <w:tblPr>
        <w:tblW w:w="0" w:type="auto"/>
        <w:tblLayout w:type="fixed"/>
        <w:tblCellMar>
          <w:left w:w="62" w:type="dxa"/>
          <w:right w:w="62" w:type="dxa"/>
        </w:tblCellMar>
        <w:tblLook w:val="0000"/>
      </w:tblPr>
      <w:tblGrid>
        <w:gridCol w:w="1585"/>
        <w:gridCol w:w="5245"/>
      </w:tblGrid>
      <w:tr w:rsidTr="006F6B4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F6B4B" w:rsidP="006F6B4B">
            <w:pPr>
              <w:pStyle w:val="BodyText"/>
            </w:pPr>
            <w:r w:rsidRPr="006F6B4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6B4B">
            <w:pPr>
              <w:pStyle w:val="BodyText"/>
              <w:rPr>
                <w:lang w:val="en-NZ"/>
              </w:rPr>
            </w:pPr>
            <w:r w:rsidRPr="006F6B4B">
              <w:rPr>
                <w:rStyle w:val="SpecialBold"/>
              </w:rPr>
              <w:t>Comments</w:t>
            </w:r>
          </w:p>
        </w:tc>
      </w:tr>
      <w:tr w:rsidTr="006F6B4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6B4B">
            <w:pPr>
              <w:pStyle w:val="BodyText"/>
              <w:rPr>
                <w:lang w:val="en-NZ"/>
              </w:rPr>
            </w:pPr>
            <w:r w:rsidRPr="006F6B4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F6B4B" w:rsidP="006F6B4B">
            <w:pPr>
              <w:pStyle w:val="BodyText"/>
            </w:pPr>
            <w:r w:rsidRPr="006F6B4B">
              <w:t xml:space="preserve">Created to fix formatting errors only. </w:t>
            </w:r>
          </w:p>
          <w:p w:rsidR="00000000" w:rsidRPr="006F6B4B" w:rsidP="006F6B4B">
            <w:pPr>
              <w:pStyle w:val="BodyText"/>
            </w:pPr>
            <w:r w:rsidRPr="006F6B4B">
              <w:t>Released with CUS09 Music Training Package version 1.2</w:t>
            </w:r>
          </w:p>
        </w:tc>
      </w:tr>
    </w:tbl>
    <w:p w:rsidR="00000000" w:rsidRPr="006F6B4B" w:rsidP="006F6B4B">
      <w:pPr>
        <w:pStyle w:val="BodyText"/>
      </w:pPr>
    </w:p>
    <w:p w:rsidR="00000000" w:rsidRPr="006F6B4B" w:rsidP="006F6B4B">
      <w:pPr>
        <w:pStyle w:val="AllowPageBreak"/>
      </w:pPr>
    </w:p>
    <w:p w:rsidR="00000000" w:rsidRPr="006F6B4B" w:rsidP="006F6B4B">
      <w:pPr>
        <w:pStyle w:val="Heading1"/>
      </w:pPr>
      <w:bookmarkStart w:id="2" w:name="O_383211"/>
      <w:bookmarkEnd w:id="2"/>
      <w:r w:rsidRPr="006F6B4B">
        <w:t>Unit Descriptor</w:t>
      </w:r>
    </w:p>
    <w:p w:rsidR="00785112" w:rsidP="006F6B4B">
      <w:pPr>
        <w:pStyle w:val="BodyText"/>
      </w:pPr>
      <w:r w:rsidRPr="006F6B4B">
        <w:t>This unit describes the performance outcomes, skills and knowledge required to install and disassemble sound equipment in a range of facilities.</w:t>
      </w:r>
    </w:p>
    <w:p w:rsidR="00785112" w:rsidP="006F6B4B">
      <w:pPr>
        <w:pStyle w:val="BodyText"/>
      </w:pPr>
    </w:p>
    <w:p w:rsidR="00000000" w:rsidRPr="006F6B4B" w:rsidP="006F6B4B">
      <w:pPr>
        <w:pStyle w:val="Heading1"/>
      </w:pPr>
      <w:bookmarkStart w:id="3" w:name="O_383224"/>
      <w:bookmarkEnd w:id="3"/>
      <w:r w:rsidRPr="006F6B4B">
        <w:t>Application of the Unit</w:t>
      </w:r>
    </w:p>
    <w:p w:rsidR="00000000" w:rsidRPr="006F6B4B" w:rsidP="006F6B4B">
      <w:pPr>
        <w:pStyle w:val="BodyText"/>
      </w:pPr>
      <w:r w:rsidRPr="006F6B4B">
        <w:t>People working as audio stagehands and sound technicians apply the sk</w:t>
      </w:r>
      <w:r w:rsidRPr="006F6B4B">
        <w:t xml:space="preserve">ills and knowledge described in this unit. They are responsible for setting up, testing and disassembling audio equipment, such as microphones, sound systems and mixing consoles for a range of productions in the live entertainment, events and broadcasting </w:t>
      </w:r>
      <w:r w:rsidRPr="006F6B4B">
        <w:t>industries.</w:t>
      </w:r>
    </w:p>
    <w:p w:rsidR="00000000" w:rsidRPr="006F6B4B" w:rsidP="006F6B4B">
      <w:pPr>
        <w:pStyle w:val="BodyText"/>
      </w:pPr>
      <w:r w:rsidRPr="006F6B4B">
        <w:t xml:space="preserve">The work often involves long or irregular hours and can be physically demanding. The ability to work cooperatively as part of a production team is essential. </w:t>
      </w:r>
    </w:p>
    <w:p w:rsidR="00000000" w:rsidRPr="006F6B4B" w:rsidP="006F6B4B">
      <w:pPr>
        <w:pStyle w:val="BodyText"/>
      </w:pPr>
      <w:r w:rsidRPr="006F6B4B">
        <w:t>Skills associated with operating audio equipment are covered in:</w:t>
      </w:r>
    </w:p>
    <w:p w:rsidR="00000000" w:rsidRPr="006F6B4B" w:rsidP="006F6B4B">
      <w:pPr>
        <w:pStyle w:val="ListBullet"/>
      </w:pPr>
      <w:r w:rsidRPr="006F6B4B">
        <w:t>CUSSOU302A Record and mix a basic music demo.</w:t>
      </w:r>
    </w:p>
    <w:p w:rsidR="00000000" w:rsidRPr="006F6B4B" w:rsidP="006F6B4B">
      <w:pPr>
        <w:pStyle w:val="AllowPageBreak"/>
      </w:pPr>
    </w:p>
    <w:p w:rsidR="00000000" w:rsidRPr="006F6B4B" w:rsidP="006F6B4B">
      <w:pPr>
        <w:pStyle w:val="Heading1"/>
      </w:pPr>
      <w:bookmarkStart w:id="4" w:name="O_383216"/>
      <w:bookmarkEnd w:id="4"/>
      <w:r w:rsidRPr="006F6B4B">
        <w:t>Licensing/Regulatory Information</w:t>
      </w:r>
    </w:p>
    <w:p w:rsidR="00000000" w:rsidRPr="006F6B4B" w:rsidP="006F6B4B">
      <w:pPr>
        <w:pStyle w:val="BodyText"/>
      </w:pPr>
      <w:r w:rsidRPr="006F6B4B">
        <w:t xml:space="preserve">The National Standard for Licensing Persons Performing High Risk Work applies to persons performing dogging and rigging work. Completion of the following units </w:t>
      </w:r>
      <w:r w:rsidRPr="006F6B4B">
        <w:t>is required for certification at either basic, intermediate or advanced levels.</w:t>
      </w:r>
    </w:p>
    <w:p w:rsidR="00000000" w:rsidRPr="006F6B4B" w:rsidP="006F6B4B">
      <w:pPr>
        <w:pStyle w:val="BodyText"/>
      </w:pPr>
      <w:r w:rsidRPr="006F6B4B">
        <w:t>CPCCLDG3001A Licence to perform dogging</w:t>
      </w:r>
    </w:p>
    <w:p w:rsidR="00000000" w:rsidRPr="006F6B4B" w:rsidP="006F6B4B">
      <w:pPr>
        <w:pStyle w:val="BodyText"/>
      </w:pPr>
      <w:r w:rsidRPr="006F6B4B">
        <w:t>CPCCLRG3001A Licence to perform rigging basic level</w:t>
      </w:r>
    </w:p>
    <w:p w:rsidR="00000000" w:rsidRPr="006F6B4B" w:rsidP="006F6B4B">
      <w:pPr>
        <w:pStyle w:val="BodyText"/>
      </w:pPr>
      <w:r w:rsidRPr="006F6B4B">
        <w:t>CPCCLRG3002A Licence to perform rigging intermediate level</w:t>
      </w:r>
    </w:p>
    <w:p w:rsidR="00000000" w:rsidRPr="006F6B4B" w:rsidP="006F6B4B">
      <w:pPr>
        <w:pStyle w:val="BodyText"/>
      </w:pPr>
      <w:r w:rsidRPr="006F6B4B">
        <w:t>CPCCLRG4001A Licence to p</w:t>
      </w:r>
      <w:r w:rsidRPr="006F6B4B">
        <w:t>erform rigging advanced level.</w:t>
      </w:r>
    </w:p>
    <w:p w:rsidR="00000000" w:rsidRPr="006F6B4B" w:rsidP="006F6B4B">
      <w:pPr>
        <w:pStyle w:val="BodyText"/>
      </w:pPr>
    </w:p>
    <w:p w:rsidR="00000000" w:rsidRPr="006F6B4B" w:rsidP="006F6B4B">
      <w:pPr>
        <w:pStyle w:val="BodyText"/>
      </w:pPr>
      <w:r w:rsidRPr="006F6B4B">
        <w:t>Sets and staging for some performances or events may fall within the definition of construction work. If so, people entering a construction site are required to complete the general induction training program specified by th</w:t>
      </w:r>
      <w:r w:rsidRPr="006F6B4B">
        <w:t>e National Code of Practice for Induction Training for Construction Work (Australian Safety Compensation Council, May 2007).</w:t>
      </w:r>
    </w:p>
    <w:p w:rsidR="00000000" w:rsidRPr="006F6B4B" w:rsidP="006F6B4B">
      <w:pPr>
        <w:pStyle w:val="BodyText"/>
      </w:pPr>
    </w:p>
    <w:p w:rsidR="00785112" w:rsidP="006F6B4B">
      <w:pPr>
        <w:pStyle w:val="BodyText"/>
      </w:pPr>
      <w:r w:rsidRPr="006F6B4B">
        <w:t>Achievement of the unit CPCCOHS1001A Work safely in the construction industry fulfils this requirement.</w:t>
      </w:r>
    </w:p>
    <w:p w:rsidR="00785112" w:rsidP="006F6B4B">
      <w:pPr>
        <w:pStyle w:val="BodyText"/>
      </w:pPr>
    </w:p>
    <w:p w:rsidR="00000000" w:rsidRPr="006F6B4B" w:rsidP="006F6B4B">
      <w:pPr>
        <w:pStyle w:val="Heading1"/>
      </w:pPr>
      <w:bookmarkStart w:id="5" w:name="O_383214"/>
      <w:bookmarkEnd w:id="5"/>
      <w:r w:rsidRPr="006F6B4B">
        <w:t>Pre-Requisites</w:t>
      </w:r>
    </w:p>
    <w:p w:rsidR="00000000" w:rsidRPr="006F6B4B" w:rsidP="006F6B4B">
      <w:pPr>
        <w:pStyle w:val="BodyText"/>
      </w:pPr>
      <w:r w:rsidRPr="006F6B4B">
        <w:t>Not applicable</w:t>
      </w:r>
    </w:p>
    <w:p w:rsidR="00000000" w:rsidRPr="006F6B4B" w:rsidP="006F6B4B">
      <w:pPr>
        <w:pStyle w:val="AllowPageBreak"/>
      </w:pPr>
    </w:p>
    <w:p w:rsidR="00000000" w:rsidRPr="006F6B4B" w:rsidP="006F6B4B">
      <w:pPr>
        <w:pStyle w:val="Heading1"/>
      </w:pPr>
      <w:bookmarkStart w:id="6" w:name="O_383219"/>
      <w:bookmarkEnd w:id="6"/>
      <w:r w:rsidRPr="006F6B4B">
        <w:t>Employability Skills Information</w:t>
      </w:r>
    </w:p>
    <w:p w:rsidR="00000000" w:rsidRPr="006F6B4B" w:rsidP="006F6B4B">
      <w:pPr>
        <w:pStyle w:val="BodyText"/>
      </w:pPr>
      <w:r w:rsidRPr="006F6B4B">
        <w:t>Not applicable</w:t>
      </w:r>
    </w:p>
    <w:p w:rsidR="00000000" w:rsidRPr="006F6B4B" w:rsidP="006F6B4B">
      <w:pPr>
        <w:pStyle w:val="AllowPageBreak"/>
      </w:pPr>
    </w:p>
    <w:p w:rsidR="00000000" w:rsidRPr="006F6B4B" w:rsidP="006F6B4B">
      <w:pPr>
        <w:pStyle w:val="Heading1"/>
      </w:pPr>
      <w:bookmarkStart w:id="7" w:name="O_383220"/>
      <w:bookmarkEnd w:id="7"/>
      <w:r w:rsidRPr="006F6B4B">
        <w:t>Elements and Performance Criteria Pre-Content</w:t>
      </w:r>
    </w:p>
    <w:tbl>
      <w:tblPr>
        <w:tblW w:w="0" w:type="auto"/>
        <w:tblLayout w:type="fixed"/>
        <w:tblCellMar>
          <w:left w:w="62" w:type="dxa"/>
          <w:right w:w="62" w:type="dxa"/>
        </w:tblCellMar>
        <w:tblLook w:val="0000"/>
      </w:tblPr>
      <w:tblGrid>
        <w:gridCol w:w="2575"/>
        <w:gridCol w:w="5947"/>
      </w:tblGrid>
      <w:tr w:rsidTr="007851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BodyText"/>
            </w:pPr>
            <w:r w:rsidRPr="006F6B4B">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BodyText"/>
            </w:pPr>
            <w:r w:rsidRPr="006F6B4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F6B4B">
              <w:rPr>
                <w:rStyle w:val="Emphasis"/>
              </w:rPr>
              <w:t>nce is to be consistent with the evidence guide.</w:t>
            </w:r>
          </w:p>
        </w:tc>
      </w:tr>
    </w:tbl>
    <w:p w:rsidR="00000000" w:rsidRPr="006F6B4B" w:rsidP="006F6B4B">
      <w:pPr>
        <w:pStyle w:val="BodyText"/>
      </w:pPr>
    </w:p>
    <w:p w:rsidR="00000000" w:rsidRPr="006F6B4B" w:rsidP="006F6B4B">
      <w:pPr>
        <w:pStyle w:val="AllowPageBreak"/>
      </w:pPr>
    </w:p>
    <w:p w:rsidR="00000000" w:rsidRPr="006F6B4B" w:rsidP="006F6B4B">
      <w:pPr>
        <w:pStyle w:val="Heading1"/>
      </w:pPr>
      <w:bookmarkStart w:id="8" w:name="O_383221"/>
      <w:bookmarkEnd w:id="8"/>
      <w:r w:rsidRPr="006F6B4B">
        <w:t>Elements and Performance Criteria</w:t>
      </w:r>
    </w:p>
    <w:tbl>
      <w:tblPr>
        <w:tblW w:w="0" w:type="auto"/>
        <w:tblLayout w:type="fixed"/>
        <w:tblCellMar>
          <w:left w:w="62" w:type="dxa"/>
          <w:right w:w="62" w:type="dxa"/>
        </w:tblCellMar>
        <w:tblLook w:val="0000"/>
      </w:tblPr>
      <w:tblGrid>
        <w:gridCol w:w="2575"/>
        <w:gridCol w:w="5947"/>
      </w:tblGrid>
      <w:tr w:rsidTr="00785112">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BodyText"/>
            </w:pPr>
            <w:r w:rsidRPr="006F6B4B">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SpecialBold"/>
              </w:rPr>
              <w:t>PERFORMANCE CRITERIA</w:t>
            </w:r>
          </w:p>
        </w:tc>
      </w:tr>
      <w:tr w:rsidTr="007851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t>1. Prepare for installation of audio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
            </w:pPr>
            <w:r w:rsidRPr="006F6B4B">
              <w:t>1.1</w:t>
            </w:r>
            <w:r w:rsidRPr="006F6B4B">
              <w:tab/>
              <w:t xml:space="preserve">In consultation with </w:t>
            </w:r>
            <w:r w:rsidRPr="006F6B4B">
              <w:rPr>
                <w:rStyle w:val="BoldandItalics"/>
              </w:rPr>
              <w:t>relevant personnel</w:t>
            </w:r>
            <w:r w:rsidRPr="006F6B4B">
              <w:t xml:space="preserve"> confirm </w:t>
            </w:r>
            <w:r w:rsidRPr="006F6B4B">
              <w:rPr>
                <w:rStyle w:val="BoldandItalics"/>
              </w:rPr>
              <w:t>sound equipment</w:t>
            </w:r>
            <w:r w:rsidRPr="006F6B4B">
              <w:t xml:space="preserve"> requireme</w:t>
            </w:r>
            <w:r w:rsidRPr="006F6B4B">
              <w:t xml:space="preserve">nts, referring to </w:t>
            </w:r>
            <w:r w:rsidRPr="006F6B4B">
              <w:rPr>
                <w:rStyle w:val="BoldandItalics"/>
              </w:rPr>
              <w:t>production documentation</w:t>
            </w:r>
            <w:r w:rsidRPr="006F6B4B">
              <w:t xml:space="preserve"> as required </w:t>
            </w:r>
          </w:p>
          <w:p w:rsidR="00000000" w:rsidRPr="006F6B4B" w:rsidP="006F6B4B">
            <w:pPr>
              <w:pStyle w:val="List"/>
            </w:pPr>
            <w:r w:rsidRPr="006F6B4B">
              <w:t>1.2</w:t>
            </w:r>
            <w:r w:rsidRPr="006F6B4B">
              <w:tab/>
              <w:t xml:space="preserve">Together with relevant personnel, assess the acoustic properties of </w:t>
            </w:r>
            <w:r w:rsidRPr="006F6B4B">
              <w:rPr>
                <w:rStyle w:val="BoldandItalics"/>
              </w:rPr>
              <w:t>installation area</w:t>
            </w:r>
            <w:r w:rsidRPr="006F6B4B">
              <w:t xml:space="preserve"> to ensure that equipment and accessories are appropriate </w:t>
            </w:r>
          </w:p>
          <w:p w:rsidR="00000000" w:rsidRPr="006F6B4B" w:rsidP="006F6B4B">
            <w:pPr>
              <w:pStyle w:val="List"/>
            </w:pPr>
            <w:r w:rsidRPr="006F6B4B">
              <w:t>1.3</w:t>
            </w:r>
            <w:r w:rsidRPr="006F6B4B">
              <w:tab/>
            </w:r>
            <w:r w:rsidRPr="006F6B4B">
              <w:t>Calculate power requirements and identify power locations and patching requirements</w:t>
            </w:r>
          </w:p>
          <w:p w:rsidR="00000000" w:rsidP="006F6B4B">
            <w:pPr>
              <w:pStyle w:val="List"/>
              <w:rPr>
                <w:lang w:val="en-NZ"/>
              </w:rPr>
            </w:pPr>
            <w:r w:rsidRPr="006F6B4B">
              <w:t>1.4</w:t>
            </w:r>
            <w:r w:rsidRPr="006F6B4B">
              <w:tab/>
              <w:t>Communicate special requirements to relevant personnel so that they can be organised in a timely fashion</w:t>
            </w:r>
          </w:p>
        </w:tc>
      </w:tr>
      <w:tr w:rsidTr="007851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t>2. Install audio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
            </w:pPr>
            <w:r w:rsidRPr="006F6B4B">
              <w:t>2.1</w:t>
            </w:r>
            <w:r w:rsidRPr="006F6B4B">
              <w:tab/>
              <w:t>Safely and neatly secure and la</w:t>
            </w:r>
            <w:r w:rsidRPr="006F6B4B">
              <w:t>bel cabling so that it is clear of moving elements</w:t>
            </w:r>
          </w:p>
          <w:p w:rsidR="00000000" w:rsidRPr="006F6B4B" w:rsidP="006F6B4B">
            <w:pPr>
              <w:pStyle w:val="List"/>
            </w:pPr>
            <w:r w:rsidRPr="006F6B4B">
              <w:t>2.2</w:t>
            </w:r>
            <w:r w:rsidRPr="006F6B4B">
              <w:tab/>
              <w:t>Set up power distribution</w:t>
            </w:r>
          </w:p>
          <w:p w:rsidR="00000000" w:rsidRPr="006F6B4B" w:rsidP="006F6B4B">
            <w:pPr>
              <w:pStyle w:val="List"/>
            </w:pPr>
            <w:r w:rsidRPr="006F6B4B">
              <w:t>2.3</w:t>
            </w:r>
            <w:r w:rsidRPr="006F6B4B">
              <w:tab/>
            </w:r>
            <w:r w:rsidRPr="006F6B4B">
              <w:rPr>
                <w:rStyle w:val="BoldandItalics"/>
              </w:rPr>
              <w:t>Position microphones</w:t>
            </w:r>
            <w:r w:rsidRPr="006F6B4B">
              <w:t xml:space="preserve">, mountings, </w:t>
            </w:r>
            <w:r w:rsidRPr="006F6B4B">
              <w:rPr>
                <w:rStyle w:val="BoldandItalics"/>
              </w:rPr>
              <w:t>microphone accessories</w:t>
            </w:r>
            <w:r w:rsidRPr="006F6B4B">
              <w:t xml:space="preserve"> and cabling</w:t>
            </w:r>
          </w:p>
          <w:p w:rsidR="00000000" w:rsidRPr="006F6B4B" w:rsidP="006F6B4B">
            <w:pPr>
              <w:pStyle w:val="List"/>
            </w:pPr>
            <w:r w:rsidRPr="006F6B4B">
              <w:t>2.4</w:t>
            </w:r>
            <w:r w:rsidRPr="006F6B4B">
              <w:tab/>
              <w:t xml:space="preserve">As required, ensure that lapel microphones fitted to personnel meet </w:t>
            </w:r>
            <w:r w:rsidRPr="006F6B4B">
              <w:rPr>
                <w:rStyle w:val="BoldandItalics"/>
              </w:rPr>
              <w:t>technical performance standards</w:t>
            </w:r>
          </w:p>
          <w:p w:rsidR="00000000" w:rsidRPr="006F6B4B" w:rsidP="006F6B4B">
            <w:pPr>
              <w:pStyle w:val="List"/>
            </w:pPr>
            <w:r w:rsidRPr="006F6B4B">
              <w:t>2.5</w:t>
            </w:r>
            <w:r w:rsidRPr="006F6B4B">
              <w:tab/>
              <w:t xml:space="preserve">Provide phantom power at microphone inputs as required </w:t>
            </w:r>
          </w:p>
          <w:p w:rsidR="00000000" w:rsidRPr="006F6B4B" w:rsidP="006F6B4B">
            <w:pPr>
              <w:pStyle w:val="List"/>
            </w:pPr>
            <w:r w:rsidRPr="006F6B4B">
              <w:t>2.6</w:t>
            </w:r>
            <w:r w:rsidRPr="006F6B4B">
              <w:tab/>
              <w:t xml:space="preserve">Perform all installation work with due regard to </w:t>
            </w:r>
            <w:r w:rsidRPr="006F6B4B">
              <w:rPr>
                <w:rStyle w:val="BoldandItalics"/>
              </w:rPr>
              <w:t>mechanical</w:t>
            </w:r>
            <w:r w:rsidRPr="006F6B4B">
              <w:t xml:space="preserve"> and </w:t>
            </w:r>
            <w:r w:rsidRPr="006F6B4B">
              <w:rPr>
                <w:rStyle w:val="BoldandItalics"/>
              </w:rPr>
              <w:t>electrical safety considerations</w:t>
            </w:r>
          </w:p>
          <w:p w:rsidR="00000000" w:rsidP="006F6B4B">
            <w:pPr>
              <w:pStyle w:val="List"/>
              <w:rPr>
                <w:lang w:val="en-NZ"/>
              </w:rPr>
            </w:pPr>
            <w:r w:rsidRPr="006F6B4B">
              <w:t>2.7</w:t>
            </w:r>
            <w:r w:rsidRPr="006F6B4B">
              <w:tab/>
              <w:t>Connect effects rack to mixer as required</w:t>
            </w:r>
          </w:p>
        </w:tc>
      </w:tr>
      <w:tr w:rsidTr="007851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t>3. Align audio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
            </w:pPr>
            <w:r w:rsidRPr="006F6B4B">
              <w:t>3.1</w:t>
            </w:r>
            <w:r w:rsidRPr="006F6B4B">
              <w:tab/>
              <w:t>Match interfaces b</w:t>
            </w:r>
            <w:r w:rsidRPr="006F6B4B">
              <w:t>etween source and destination according to level, impedance, phase and frequency</w:t>
            </w:r>
          </w:p>
          <w:p w:rsidR="00000000" w:rsidRPr="006F6B4B" w:rsidP="006F6B4B">
            <w:pPr>
              <w:pStyle w:val="List"/>
            </w:pPr>
            <w:r w:rsidRPr="006F6B4B">
              <w:t>3.2</w:t>
            </w:r>
            <w:r w:rsidRPr="006F6B4B">
              <w:tab/>
              <w:t>Route test signals to the correct signal path</w:t>
            </w:r>
          </w:p>
          <w:p w:rsidR="00000000" w:rsidRPr="006F6B4B" w:rsidP="006F6B4B">
            <w:pPr>
              <w:pStyle w:val="List"/>
            </w:pPr>
            <w:r w:rsidRPr="006F6B4B">
              <w:t>3.3</w:t>
            </w:r>
            <w:r w:rsidRPr="006F6B4B">
              <w:tab/>
              <w:t xml:space="preserve">Check that the level of test signal is correct for </w:t>
            </w:r>
            <w:r w:rsidRPr="006F6B4B">
              <w:rPr>
                <w:rStyle w:val="BoldandItalics"/>
              </w:rPr>
              <w:t>production requirements</w:t>
            </w:r>
          </w:p>
          <w:p w:rsidR="00000000" w:rsidP="006F6B4B">
            <w:pPr>
              <w:pStyle w:val="List"/>
              <w:rPr>
                <w:lang w:val="en-NZ"/>
              </w:rPr>
            </w:pPr>
            <w:r w:rsidRPr="006F6B4B">
              <w:t>3.4</w:t>
            </w:r>
            <w:r w:rsidRPr="006F6B4B">
              <w:tab/>
              <w:t>Check systems for potential feedback frequ</w:t>
            </w:r>
            <w:r w:rsidRPr="006F6B4B">
              <w:t>ency problems and make adjustments as required</w:t>
            </w:r>
          </w:p>
        </w:tc>
      </w:tr>
      <w:tr w:rsidTr="007851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t>4. Test audio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
            </w:pPr>
            <w:r w:rsidRPr="006F6B4B">
              <w:t>4.1</w:t>
            </w:r>
            <w:r w:rsidRPr="006F6B4B">
              <w:tab/>
              <w:t>Check all microphone lines for continuity and patching</w:t>
            </w:r>
          </w:p>
          <w:p w:rsidR="00000000" w:rsidRPr="006F6B4B" w:rsidP="006F6B4B">
            <w:pPr>
              <w:pStyle w:val="List"/>
            </w:pPr>
            <w:r w:rsidRPr="006F6B4B">
              <w:t>4.2</w:t>
            </w:r>
            <w:r w:rsidRPr="006F6B4B">
              <w:tab/>
              <w:t xml:space="preserve">Test microphones to ensure that they are functioning correctly to produce the required sound </w:t>
            </w:r>
          </w:p>
          <w:p w:rsidR="00000000" w:rsidRPr="006F6B4B" w:rsidP="006F6B4B">
            <w:pPr>
              <w:pStyle w:val="List"/>
            </w:pPr>
            <w:r w:rsidRPr="006F6B4B">
              <w:t>4.3</w:t>
            </w:r>
            <w:r w:rsidRPr="006F6B4B">
              <w:tab/>
            </w:r>
            <w:r w:rsidRPr="006F6B4B">
              <w:t xml:space="preserve">Fit microphones to relevant personnel to perform </w:t>
            </w:r>
            <w:r w:rsidRPr="006F6B4B">
              <w:rPr>
                <w:rStyle w:val="BoldandItalics"/>
              </w:rPr>
              <w:t>sound cues</w:t>
            </w:r>
            <w:r w:rsidRPr="006F6B4B">
              <w:t xml:space="preserve"> as required</w:t>
            </w:r>
          </w:p>
          <w:p w:rsidR="00000000" w:rsidRPr="006F6B4B" w:rsidP="006F6B4B">
            <w:pPr>
              <w:pStyle w:val="List"/>
            </w:pPr>
            <w:r w:rsidRPr="006F6B4B">
              <w:t>4.4</w:t>
            </w:r>
            <w:r w:rsidRPr="006F6B4B">
              <w:tab/>
              <w:t>Patch, test and tune sound system to suit facility</w:t>
            </w:r>
          </w:p>
          <w:p w:rsidR="00000000" w:rsidRPr="006F6B4B" w:rsidP="006F6B4B">
            <w:pPr>
              <w:pStyle w:val="List"/>
            </w:pPr>
            <w:r w:rsidRPr="006F6B4B">
              <w:t>4.5</w:t>
            </w:r>
            <w:r w:rsidRPr="006F6B4B">
              <w:tab/>
              <w:t>Conduct sound check and document adjustments according to organisational procedures</w:t>
            </w:r>
          </w:p>
          <w:p w:rsidR="00000000" w:rsidP="006F6B4B">
            <w:pPr>
              <w:pStyle w:val="List"/>
              <w:rPr>
                <w:lang w:val="en-NZ"/>
              </w:rPr>
            </w:pPr>
            <w:r w:rsidRPr="006F6B4B">
              <w:t>4.6</w:t>
            </w:r>
            <w:r w:rsidRPr="006F6B4B">
              <w:tab/>
              <w:t>Inform relevant personnel of problems</w:t>
            </w:r>
            <w:r w:rsidRPr="006F6B4B">
              <w:t xml:space="preserve"> that arise during testing so that they can be rectified in a timely fashion</w:t>
            </w:r>
          </w:p>
        </w:tc>
      </w:tr>
      <w:tr w:rsidTr="0078511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t>5. Disassemble audio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
            </w:pPr>
            <w:r w:rsidRPr="006F6B4B">
              <w:t>5.1</w:t>
            </w:r>
            <w:r w:rsidRPr="006F6B4B">
              <w:tab/>
              <w:t>Disassemble equipment safely, giving due consideration to other production requirements</w:t>
            </w:r>
          </w:p>
          <w:p w:rsidR="00000000" w:rsidRPr="006F6B4B" w:rsidP="006F6B4B">
            <w:pPr>
              <w:pStyle w:val="List"/>
            </w:pPr>
            <w:r w:rsidRPr="006F6B4B">
              <w:t>5.2</w:t>
            </w:r>
            <w:r w:rsidRPr="006F6B4B">
              <w:tab/>
              <w:t>Ensure that all equipment and accessories are packe</w:t>
            </w:r>
            <w:r w:rsidRPr="006F6B4B">
              <w:t>d and stored according to safety regulations and production requirements</w:t>
            </w:r>
          </w:p>
          <w:p w:rsidR="00000000" w:rsidRPr="006F6B4B" w:rsidP="006F6B4B">
            <w:pPr>
              <w:pStyle w:val="List"/>
            </w:pPr>
            <w:r w:rsidRPr="006F6B4B">
              <w:t>5.3</w:t>
            </w:r>
            <w:r w:rsidRPr="006F6B4B">
              <w:tab/>
              <w:t>Check hired equipment against inventory before packing and report lost or damaged equipment to the appropriate personnel</w:t>
            </w:r>
          </w:p>
          <w:p w:rsidR="00000000" w:rsidRPr="006F6B4B" w:rsidP="006F6B4B">
            <w:pPr>
              <w:pStyle w:val="List"/>
            </w:pPr>
            <w:r w:rsidRPr="006F6B4B">
              <w:t>5.4</w:t>
            </w:r>
            <w:r w:rsidRPr="006F6B4B">
              <w:tab/>
            </w:r>
            <w:r w:rsidRPr="006F6B4B">
              <w:rPr>
                <w:rStyle w:val="BoldandItalics"/>
              </w:rPr>
              <w:t>Pack</w:t>
            </w:r>
            <w:r w:rsidRPr="006F6B4B">
              <w:t xml:space="preserve"> sound equipment for transit as required</w:t>
            </w:r>
          </w:p>
          <w:p w:rsidR="00000000" w:rsidRPr="006F6B4B" w:rsidP="006F6B4B">
            <w:pPr>
              <w:pStyle w:val="List"/>
            </w:pPr>
            <w:r w:rsidRPr="006F6B4B">
              <w:t>5.5</w:t>
            </w:r>
            <w:r w:rsidRPr="006F6B4B">
              <w:tab/>
              <w:t>Clean</w:t>
            </w:r>
            <w:r w:rsidRPr="006F6B4B">
              <w:t xml:space="preserve"> </w:t>
            </w:r>
            <w:r w:rsidRPr="006F6B4B">
              <w:rPr>
                <w:rStyle w:val="BoldandItalics"/>
              </w:rPr>
              <w:t>work environment</w:t>
            </w:r>
            <w:r w:rsidRPr="006F6B4B">
              <w:t xml:space="preserve"> after use and restore environment to previous condition</w:t>
            </w:r>
          </w:p>
          <w:p w:rsidR="00000000" w:rsidRPr="006F6B4B" w:rsidP="006F6B4B">
            <w:pPr>
              <w:pStyle w:val="List"/>
            </w:pPr>
            <w:r w:rsidRPr="006F6B4B">
              <w:t>5.6</w:t>
            </w:r>
            <w:r w:rsidRPr="006F6B4B">
              <w:tab/>
              <w:t>Seek feedback from relevant personnel on own work performance and note areas for improvement</w:t>
            </w:r>
          </w:p>
        </w:tc>
      </w:tr>
    </w:tbl>
    <w:p w:rsidR="00000000" w:rsidRPr="006F6B4B" w:rsidP="006F6B4B">
      <w:pPr>
        <w:pStyle w:val="BodyText"/>
      </w:pPr>
    </w:p>
    <w:p w:rsidR="00000000" w:rsidRPr="006F6B4B" w:rsidP="006F6B4B">
      <w:pPr>
        <w:pStyle w:val="AllowPageBreak"/>
      </w:pPr>
    </w:p>
    <w:p w:rsidR="00000000" w:rsidRPr="006F6B4B" w:rsidP="006F6B4B">
      <w:pPr>
        <w:pStyle w:val="Heading1"/>
      </w:pPr>
      <w:bookmarkStart w:id="9" w:name="O_383212"/>
      <w:bookmarkEnd w:id="9"/>
      <w:r w:rsidRPr="006F6B4B">
        <w:t>Required Skills and Knowledge</w:t>
      </w:r>
    </w:p>
    <w:tbl>
      <w:tblPr>
        <w:tblW w:w="0" w:type="auto"/>
        <w:tblLayout w:type="fixed"/>
        <w:tblCellMar>
          <w:left w:w="62" w:type="dxa"/>
          <w:right w:w="62" w:type="dxa"/>
        </w:tblCellMar>
        <w:tblLook w:val="0000"/>
      </w:tblPr>
      <w:tblGrid>
        <w:gridCol w:w="8522"/>
      </w:tblGrid>
      <w:tr w:rsidTr="007851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B4B">
            <w:pPr>
              <w:pStyle w:val="BodyText"/>
              <w:rPr>
                <w:lang w:val="en-NZ"/>
              </w:rPr>
            </w:pPr>
            <w:r w:rsidRPr="006F6B4B">
              <w:rPr>
                <w:rStyle w:val="Emphasis"/>
              </w:rPr>
              <w:t>This section describes the skills and knowledge required for this unit.</w:t>
            </w:r>
          </w:p>
        </w:tc>
      </w:tr>
      <w:tr w:rsidTr="007851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B4B">
            <w:pPr>
              <w:pStyle w:val="BodyText"/>
              <w:rPr>
                <w:lang w:val="en-NZ"/>
              </w:rPr>
            </w:pPr>
            <w:r w:rsidRPr="006F6B4B">
              <w:rPr>
                <w:rStyle w:val="SpecialBold"/>
              </w:rPr>
              <w:t>Required skills</w:t>
            </w:r>
          </w:p>
        </w:tc>
      </w:tr>
      <w:tr w:rsidTr="007851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6B4B" w:rsidP="006F6B4B">
            <w:pPr>
              <w:pStyle w:val="ListBullet"/>
            </w:pPr>
            <w:r w:rsidRPr="006F6B4B">
              <w:t>communication, literacy and teamwork skills sufficient to:</w:t>
            </w:r>
          </w:p>
          <w:p w:rsidR="00000000" w:rsidRPr="006F6B4B" w:rsidP="006F6B4B">
            <w:pPr>
              <w:pStyle w:val="ListBullet2"/>
            </w:pPr>
            <w:r w:rsidRPr="006F6B4B">
              <w:t>interpret and clarify written and verbal instructions</w:t>
            </w:r>
          </w:p>
          <w:p w:rsidR="00000000" w:rsidRPr="006F6B4B" w:rsidP="006F6B4B">
            <w:pPr>
              <w:pStyle w:val="ListBullet2"/>
            </w:pPr>
            <w:r w:rsidRPr="006F6B4B">
              <w:t>make verbal fault reports to appropriate personnel</w:t>
            </w:r>
          </w:p>
          <w:p w:rsidR="00000000" w:rsidRPr="006F6B4B" w:rsidP="006F6B4B">
            <w:pPr>
              <w:pStyle w:val="ListBullet2"/>
            </w:pPr>
            <w:r w:rsidRPr="006F6B4B">
              <w:t>interpret block diagrams of equipment and system set-ups</w:t>
            </w:r>
          </w:p>
          <w:p w:rsidR="00000000" w:rsidRPr="006F6B4B" w:rsidP="006F6B4B">
            <w:pPr>
              <w:pStyle w:val="ListBullet2"/>
            </w:pPr>
            <w:r w:rsidRPr="006F6B4B">
              <w:t>read and interpret sound documentation</w:t>
            </w:r>
          </w:p>
          <w:p w:rsidR="00000000" w:rsidRPr="006F6B4B" w:rsidP="006F6B4B">
            <w:pPr>
              <w:pStyle w:val="ListBullet2"/>
            </w:pPr>
            <w:r w:rsidRPr="006F6B4B">
              <w:t>read manufacturing specifications and installation manuals</w:t>
            </w:r>
          </w:p>
          <w:p w:rsidR="00000000" w:rsidRPr="006F6B4B" w:rsidP="006F6B4B">
            <w:pPr>
              <w:pStyle w:val="ListBullet2"/>
            </w:pPr>
            <w:r w:rsidRPr="006F6B4B">
              <w:t>work effectively in a team environment</w:t>
            </w:r>
          </w:p>
          <w:p w:rsidR="00000000" w:rsidRPr="006F6B4B" w:rsidP="006F6B4B">
            <w:pPr>
              <w:pStyle w:val="ListBullet"/>
            </w:pPr>
            <w:r w:rsidRPr="006F6B4B">
              <w:t>initiative and enterprise skills in the context of applying critical-listening and aural-discrimination skills when setting up audio equipment</w:t>
            </w:r>
          </w:p>
          <w:p w:rsidR="00000000" w:rsidRPr="006F6B4B" w:rsidP="006F6B4B">
            <w:pPr>
              <w:pStyle w:val="ListBullet"/>
            </w:pPr>
            <w:r w:rsidRPr="006F6B4B">
              <w:t>numeracy skills sufficient to calculate duration and capacity of recording media</w:t>
            </w:r>
          </w:p>
          <w:p w:rsidR="00000000" w:rsidRPr="006F6B4B" w:rsidP="006F6B4B">
            <w:pPr>
              <w:pStyle w:val="ListBullet"/>
            </w:pPr>
            <w:r w:rsidRPr="006F6B4B">
              <w:t>technical skills sufficient to:</w:t>
            </w:r>
          </w:p>
          <w:p w:rsidR="00000000" w:rsidRPr="006F6B4B" w:rsidP="006F6B4B">
            <w:pPr>
              <w:pStyle w:val="ListBullet2"/>
            </w:pPr>
            <w:r w:rsidRPr="006F6B4B">
              <w:t>set up and disassemble audio equipment for playback, mixing and recording in line with manufacturer's manuals and OHS specifications</w:t>
            </w:r>
          </w:p>
          <w:p w:rsidR="00000000" w:rsidRPr="006F6B4B" w:rsidP="006F6B4B">
            <w:pPr>
              <w:pStyle w:val="ListBullet2"/>
            </w:pPr>
            <w:r w:rsidRPr="006F6B4B">
              <w:t>run and patch cables neatly and safely</w:t>
            </w:r>
          </w:p>
          <w:p w:rsidR="00000000" w:rsidRPr="006F6B4B" w:rsidP="006F6B4B">
            <w:pPr>
              <w:pStyle w:val="ListBullet2"/>
            </w:pPr>
            <w:r w:rsidRPr="006F6B4B">
              <w:t xml:space="preserve">test sound equipment in line with industry standards </w:t>
            </w:r>
          </w:p>
          <w:p w:rsidR="00000000" w:rsidRPr="006F6B4B" w:rsidP="006F6B4B">
            <w:pPr>
              <w:pStyle w:val="ListBullet"/>
            </w:pPr>
            <w:r w:rsidRPr="006F6B4B">
              <w:t>planning and self-management</w:t>
            </w:r>
            <w:r w:rsidRPr="006F6B4B">
              <w:t xml:space="preserve"> skills sufficient to: </w:t>
            </w:r>
          </w:p>
          <w:p w:rsidR="00000000" w:rsidRPr="006F6B4B" w:rsidP="006F6B4B">
            <w:pPr>
              <w:pStyle w:val="ListBullet2"/>
            </w:pPr>
            <w:r w:rsidRPr="006F6B4B">
              <w:t>prioritise work tasks</w:t>
            </w:r>
          </w:p>
          <w:p w:rsidR="00000000" w:rsidRPr="006F6B4B" w:rsidP="006F6B4B">
            <w:pPr>
              <w:pStyle w:val="ListBullet2"/>
            </w:pPr>
            <w:r w:rsidRPr="006F6B4B">
              <w:t>meet deadlines</w:t>
            </w:r>
          </w:p>
          <w:p w:rsidR="00000000" w:rsidRPr="006F6B4B" w:rsidP="006F6B4B">
            <w:pPr>
              <w:pStyle w:val="ListBullet2"/>
            </w:pPr>
            <w:r w:rsidRPr="006F6B4B">
              <w:t>seek expert assistance when problems arise</w:t>
            </w:r>
          </w:p>
          <w:p w:rsidR="00000000" w:rsidP="006F6B4B">
            <w:pPr>
              <w:pStyle w:val="ListBullet"/>
              <w:rPr>
                <w:lang w:val="en-NZ"/>
              </w:rPr>
            </w:pPr>
            <w:r w:rsidRPr="006F6B4B">
              <w:t>problem-solving skills sufficient to identify typical faults that may occur in audio-production environments</w:t>
            </w:r>
          </w:p>
        </w:tc>
      </w:tr>
      <w:tr w:rsidTr="007851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B4B">
            <w:pPr>
              <w:pStyle w:val="BodyText"/>
              <w:rPr>
                <w:lang w:val="en-NZ"/>
              </w:rPr>
            </w:pPr>
            <w:r w:rsidRPr="006F6B4B">
              <w:rPr>
                <w:rStyle w:val="SpecialBold"/>
              </w:rPr>
              <w:t>Required knowledge</w:t>
            </w:r>
          </w:p>
        </w:tc>
      </w:tr>
      <w:tr w:rsidTr="007851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6B4B" w:rsidP="006F6B4B">
            <w:pPr>
              <w:pStyle w:val="ListBullet"/>
            </w:pPr>
            <w:r w:rsidRPr="006F6B4B">
              <w:t>basicaudio principles and practice, including:</w:t>
            </w:r>
          </w:p>
          <w:p w:rsidR="00000000" w:rsidRPr="006F6B4B" w:rsidP="006F6B4B">
            <w:pPr>
              <w:pStyle w:val="ListBullet2"/>
            </w:pPr>
            <w:r w:rsidRPr="006F6B4B">
              <w:t>range of microphones and contexts in which they are used</w:t>
            </w:r>
          </w:p>
          <w:p w:rsidR="00000000" w:rsidRPr="006F6B4B" w:rsidP="006F6B4B">
            <w:pPr>
              <w:pStyle w:val="ListBullet2"/>
            </w:pPr>
            <w:r w:rsidRPr="006F6B4B">
              <w:t>microphone characteristics, e.g. frequency response, sensitivity and polar patterns</w:t>
            </w:r>
          </w:p>
          <w:p w:rsidR="00000000" w:rsidRPr="006F6B4B" w:rsidP="006F6B4B">
            <w:pPr>
              <w:pStyle w:val="ListBullet2"/>
            </w:pPr>
            <w:r w:rsidRPr="006F6B4B">
              <w:t>effect of microphone placement on quality of sound</w:t>
            </w:r>
          </w:p>
          <w:p w:rsidR="00000000" w:rsidRPr="006F6B4B" w:rsidP="006F6B4B">
            <w:pPr>
              <w:pStyle w:val="ListBullet2"/>
            </w:pPr>
            <w:r w:rsidRPr="006F6B4B">
              <w:t>characteristics of sound in a range of environments</w:t>
            </w:r>
          </w:p>
          <w:p w:rsidR="00000000" w:rsidRPr="006F6B4B" w:rsidP="006F6B4B">
            <w:pPr>
              <w:pStyle w:val="ListBullet2"/>
            </w:pPr>
            <w:r w:rsidRPr="006F6B4B">
              <w:t>signal-to-noise ratio, signal phase and audio level/headroom control</w:t>
            </w:r>
          </w:p>
          <w:p w:rsidR="00000000" w:rsidRPr="006F6B4B" w:rsidP="006F6B4B">
            <w:pPr>
              <w:pStyle w:val="ListBullet2"/>
            </w:pPr>
            <w:r w:rsidRPr="006F6B4B">
              <w:t>audible defects in analogue and digital technologies</w:t>
            </w:r>
          </w:p>
          <w:p w:rsidR="00000000" w:rsidRPr="006F6B4B" w:rsidP="006F6B4B">
            <w:pPr>
              <w:pStyle w:val="ListBullet2"/>
            </w:pPr>
            <w:r w:rsidRPr="006F6B4B">
              <w:t>features of mixers, amplifiers, speakers and effects racks</w:t>
            </w:r>
          </w:p>
          <w:p w:rsidR="00000000" w:rsidRPr="006F6B4B" w:rsidP="006F6B4B">
            <w:pPr>
              <w:pStyle w:val="ListBullet"/>
            </w:pPr>
            <w:r w:rsidRPr="006F6B4B">
              <w:t>basic principles of ac</w:t>
            </w:r>
            <w:r w:rsidRPr="006F6B4B">
              <w:t>oustics, including:</w:t>
            </w:r>
          </w:p>
          <w:p w:rsidR="00000000" w:rsidRPr="006F6B4B" w:rsidP="006F6B4B">
            <w:pPr>
              <w:pStyle w:val="ListBullet2"/>
            </w:pPr>
            <w:r w:rsidRPr="006F6B4B">
              <w:t>frequency</w:t>
            </w:r>
          </w:p>
          <w:p w:rsidR="00000000" w:rsidRPr="006F6B4B" w:rsidP="006F6B4B">
            <w:pPr>
              <w:pStyle w:val="ListBullet2"/>
            </w:pPr>
            <w:r w:rsidRPr="006F6B4B">
              <w:t>pitch</w:t>
            </w:r>
          </w:p>
          <w:p w:rsidR="00000000" w:rsidRPr="006F6B4B" w:rsidP="006F6B4B">
            <w:pPr>
              <w:pStyle w:val="ListBullet2"/>
            </w:pPr>
            <w:r w:rsidRPr="006F6B4B">
              <w:t>amplitude</w:t>
            </w:r>
          </w:p>
          <w:p w:rsidR="00000000" w:rsidRPr="006F6B4B" w:rsidP="006F6B4B">
            <w:pPr>
              <w:pStyle w:val="ListBullet2"/>
            </w:pPr>
            <w:r w:rsidRPr="006F6B4B">
              <w:t>loudness</w:t>
            </w:r>
          </w:p>
          <w:p w:rsidR="00000000" w:rsidRPr="006F6B4B" w:rsidP="006F6B4B">
            <w:pPr>
              <w:pStyle w:val="ListBullet2"/>
            </w:pPr>
            <w:r w:rsidRPr="006F6B4B">
              <w:t>velocity</w:t>
            </w:r>
          </w:p>
          <w:p w:rsidR="00000000" w:rsidRPr="006F6B4B" w:rsidP="006F6B4B">
            <w:pPr>
              <w:pStyle w:val="ListBullet2"/>
            </w:pPr>
            <w:r w:rsidRPr="006F6B4B">
              <w:t>wavelength</w:t>
            </w:r>
          </w:p>
          <w:p w:rsidR="00000000" w:rsidRPr="006F6B4B" w:rsidP="006F6B4B">
            <w:pPr>
              <w:pStyle w:val="ListBullet2"/>
            </w:pPr>
            <w:r w:rsidRPr="006F6B4B">
              <w:t>acoustical phase</w:t>
            </w:r>
          </w:p>
          <w:p w:rsidR="00000000" w:rsidRPr="006F6B4B" w:rsidP="006F6B4B">
            <w:pPr>
              <w:pStyle w:val="ListBullet2"/>
            </w:pPr>
            <w:r w:rsidRPr="006F6B4B">
              <w:t>timbre</w:t>
            </w:r>
          </w:p>
          <w:p w:rsidR="00000000" w:rsidRPr="006F6B4B" w:rsidP="006F6B4B">
            <w:pPr>
              <w:pStyle w:val="ListBullet2"/>
            </w:pPr>
            <w:r w:rsidRPr="006F6B4B">
              <w:t>sound envelope</w:t>
            </w:r>
          </w:p>
          <w:p w:rsidR="00000000" w:rsidRPr="006F6B4B" w:rsidP="006F6B4B">
            <w:pPr>
              <w:pStyle w:val="ListBullet"/>
            </w:pPr>
            <w:r w:rsidRPr="006F6B4B">
              <w:t>basic understanding of psychoacoustic principles, including:</w:t>
            </w:r>
          </w:p>
          <w:p w:rsidR="00000000" w:rsidRPr="006F6B4B" w:rsidP="006F6B4B">
            <w:pPr>
              <w:pStyle w:val="ListBullet2"/>
            </w:pPr>
            <w:r w:rsidRPr="006F6B4B">
              <w:t>spatial hearing</w:t>
            </w:r>
          </w:p>
          <w:p w:rsidR="00000000" w:rsidRPr="006F6B4B" w:rsidP="006F6B4B">
            <w:pPr>
              <w:pStyle w:val="ListBullet2"/>
            </w:pPr>
            <w:r w:rsidRPr="006F6B4B">
              <w:t>direct sound</w:t>
            </w:r>
          </w:p>
          <w:p w:rsidR="00000000" w:rsidRPr="006F6B4B" w:rsidP="006F6B4B">
            <w:pPr>
              <w:pStyle w:val="ListBullet2"/>
            </w:pPr>
            <w:r w:rsidRPr="006F6B4B">
              <w:t>early sound</w:t>
            </w:r>
          </w:p>
          <w:p w:rsidR="00000000" w:rsidRPr="006F6B4B" w:rsidP="006F6B4B">
            <w:pPr>
              <w:pStyle w:val="ListBullet2"/>
            </w:pPr>
            <w:r w:rsidRPr="006F6B4B">
              <w:t>reverberant sound</w:t>
            </w:r>
          </w:p>
          <w:p w:rsidR="00000000" w:rsidRPr="006F6B4B" w:rsidP="006F6B4B">
            <w:pPr>
              <w:pStyle w:val="ListBullet2"/>
            </w:pPr>
            <w:r w:rsidRPr="006F6B4B">
              <w:t>room design</w:t>
            </w:r>
          </w:p>
          <w:p w:rsidR="00000000" w:rsidRPr="006F6B4B" w:rsidP="006F6B4B">
            <w:pPr>
              <w:pStyle w:val="ListBullet"/>
            </w:pPr>
            <w:r w:rsidRPr="006F6B4B">
              <w:t>techniques for installing, aligning and testing audio equipment, including:</w:t>
            </w:r>
          </w:p>
          <w:p w:rsidR="00000000" w:rsidRPr="006F6B4B" w:rsidP="006F6B4B">
            <w:pPr>
              <w:pStyle w:val="ListBullet2"/>
            </w:pPr>
            <w:r w:rsidRPr="006F6B4B">
              <w:t>understanding electrical power (e.g. voltage, distribution, phasing, load and circuit breaking)</w:t>
            </w:r>
          </w:p>
          <w:p w:rsidR="00000000" w:rsidRPr="006F6B4B" w:rsidP="006F6B4B">
            <w:pPr>
              <w:pStyle w:val="ListBullet2"/>
            </w:pPr>
            <w:r w:rsidRPr="006F6B4B">
              <w:t>knowledge of a range of sound equipment and associated operating principles (e.g. l</w:t>
            </w:r>
            <w:r w:rsidRPr="006F6B4B">
              <w:t>evel, impedance, phase and frequency)</w:t>
            </w:r>
          </w:p>
          <w:p w:rsidR="00000000" w:rsidRPr="006F6B4B" w:rsidP="006F6B4B">
            <w:pPr>
              <w:pStyle w:val="ListBullet2"/>
            </w:pPr>
            <w:r w:rsidRPr="006F6B4B">
              <w:t>testing and tagging all electrical fittings in accordance with safety regulations</w:t>
            </w:r>
          </w:p>
          <w:p w:rsidR="00000000" w:rsidRPr="006F6B4B" w:rsidP="006F6B4B">
            <w:pPr>
              <w:pStyle w:val="ListBullet"/>
            </w:pPr>
            <w:r w:rsidRPr="006F6B4B">
              <w:t>issues and challenges that typically arise in the context of setting up and disassembling audio equipment</w:t>
            </w:r>
          </w:p>
          <w:p w:rsidR="00000000" w:rsidRPr="006F6B4B" w:rsidP="006F6B4B">
            <w:pPr>
              <w:pStyle w:val="ListBullet"/>
            </w:pPr>
            <w:r w:rsidRPr="006F6B4B">
              <w:t>OHS requirements, including:</w:t>
            </w:r>
          </w:p>
          <w:p w:rsidR="00000000" w:rsidRPr="006F6B4B" w:rsidP="006F6B4B">
            <w:pPr>
              <w:pStyle w:val="ListBullet2"/>
            </w:pPr>
            <w:r w:rsidRPr="006F6B4B">
              <w:t>licensing requirements for persons performing high risk work and entering building sites</w:t>
            </w:r>
          </w:p>
          <w:p w:rsidR="00000000" w:rsidRPr="006F6B4B" w:rsidP="006F6B4B">
            <w:pPr>
              <w:pStyle w:val="ListBullet2"/>
            </w:pPr>
            <w:r w:rsidRPr="006F6B4B">
              <w:t>safe manual-handling techniques</w:t>
            </w:r>
          </w:p>
          <w:p w:rsidR="00000000" w:rsidRPr="006F6B4B" w:rsidP="006F6B4B">
            <w:pPr>
              <w:pStyle w:val="ListBullet2"/>
            </w:pPr>
            <w:r w:rsidRPr="006F6B4B">
              <w:t xml:space="preserve">working safely with electricity and hazardous substances </w:t>
            </w:r>
          </w:p>
          <w:p w:rsidR="00000000" w:rsidRPr="006F6B4B" w:rsidP="006F6B4B">
            <w:pPr>
              <w:pStyle w:val="ListBullet2"/>
            </w:pPr>
            <w:r w:rsidRPr="006F6B4B">
              <w:t>principles of safe listening, such as safeguards against hearing loss</w:t>
            </w:r>
          </w:p>
        </w:tc>
      </w:tr>
    </w:tbl>
    <w:p w:rsidR="00000000" w:rsidRPr="006F6B4B" w:rsidP="006F6B4B">
      <w:pPr>
        <w:pStyle w:val="BodyText"/>
      </w:pPr>
    </w:p>
    <w:p w:rsidR="00000000" w:rsidRPr="006F6B4B" w:rsidP="006F6B4B">
      <w:pPr>
        <w:pStyle w:val="AllowPageBreak"/>
      </w:pPr>
    </w:p>
    <w:p w:rsidR="00000000" w:rsidRPr="006F6B4B" w:rsidP="006F6B4B">
      <w:pPr>
        <w:pStyle w:val="Heading1"/>
      </w:pPr>
      <w:bookmarkStart w:id="10" w:name="O_383218"/>
      <w:bookmarkEnd w:id="10"/>
      <w:r w:rsidRPr="006F6B4B">
        <w:t>Evidence Guide</w:t>
      </w:r>
    </w:p>
    <w:tbl>
      <w:tblPr>
        <w:tblW w:w="9570" w:type="dxa"/>
        <w:tblLayout w:type="fixed"/>
        <w:tblCellMar>
          <w:left w:w="62" w:type="dxa"/>
          <w:right w:w="62" w:type="dxa"/>
        </w:tblCellMar>
        <w:tblLook w:val="0000"/>
      </w:tblPr>
      <w:tblGrid>
        <w:gridCol w:w="3908"/>
        <w:gridCol w:w="5662"/>
      </w:tblGrid>
      <w:tr w:rsidTr="007851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Emphasis"/>
              </w:rPr>
              <w:t>The Evidence Guide provides advice on assessment and must be read in conjunction with the performance criteria, required skills and knowledge, range statement and the Assessment Guidelines for the Training Package.</w:t>
            </w:r>
          </w:p>
        </w:tc>
      </w:tr>
      <w:tr w:rsidTr="007851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SpecialBold"/>
              </w:rPr>
              <w:t>Overview</w:t>
            </w:r>
            <w:r w:rsidRPr="006F6B4B">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p>
        </w:tc>
      </w:tr>
      <w:tr w:rsidTr="007851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BodyText"/>
            </w:pPr>
            <w:r w:rsidRPr="006F6B4B">
              <w:t>Evidence of the ability to:</w:t>
            </w:r>
          </w:p>
          <w:p w:rsidR="00000000" w:rsidRPr="006F6B4B" w:rsidP="006F6B4B">
            <w:pPr>
              <w:pStyle w:val="ListBullet"/>
            </w:pPr>
            <w:r w:rsidRPr="006F6B4B">
              <w:t>install and disassemble audio equipment on at least three occasions</w:t>
            </w:r>
          </w:p>
          <w:p w:rsidR="00000000" w:rsidRPr="006F6B4B" w:rsidP="006F6B4B">
            <w:pPr>
              <w:pStyle w:val="ListBullet"/>
            </w:pPr>
            <w:r w:rsidRPr="006F6B4B">
              <w:t>interpret sound plans</w:t>
            </w:r>
          </w:p>
          <w:p w:rsidR="00000000" w:rsidRPr="006F6B4B" w:rsidP="006F6B4B">
            <w:pPr>
              <w:pStyle w:val="ListBullet"/>
            </w:pPr>
            <w:r w:rsidRPr="006F6B4B">
              <w:t>test equipment in line with production requirements</w:t>
            </w:r>
          </w:p>
          <w:p w:rsidR="00000000" w:rsidRPr="006F6B4B" w:rsidP="006F6B4B">
            <w:pPr>
              <w:pStyle w:val="ListBullet"/>
            </w:pPr>
            <w:r w:rsidRPr="006F6B4B">
              <w:t>work cooperatively in a team environment</w:t>
            </w:r>
          </w:p>
          <w:p w:rsidR="00000000" w:rsidP="006F6B4B">
            <w:pPr>
              <w:pStyle w:val="ListBullet"/>
              <w:rPr>
                <w:lang w:val="en-NZ"/>
              </w:rPr>
            </w:pPr>
            <w:r w:rsidRPr="006F6B4B">
              <w:t>apply OHS procedures, particularly in relation to working with electrical equipment and safe manual handling.</w:t>
            </w:r>
          </w:p>
        </w:tc>
      </w:tr>
      <w:tr w:rsidTr="007851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BodyText"/>
            </w:pPr>
            <w:r w:rsidRPr="006F6B4B">
              <w:t>Ass</w:t>
            </w:r>
            <w:r w:rsidRPr="006F6B4B">
              <w:t>essment must ensure:</w:t>
            </w:r>
          </w:p>
          <w:p w:rsidR="00000000" w:rsidRPr="006F6B4B" w:rsidP="006F6B4B">
            <w:pPr>
              <w:pStyle w:val="ListBullet"/>
            </w:pPr>
            <w:r w:rsidRPr="006F6B4B">
              <w:t>access to a range of industry-current equipment as listed in the range statement</w:t>
            </w:r>
          </w:p>
          <w:p w:rsidR="00000000" w:rsidRPr="006F6B4B" w:rsidP="006F6B4B">
            <w:pPr>
              <w:pStyle w:val="ListBullet"/>
            </w:pPr>
            <w:r w:rsidRPr="006F6B4B">
              <w:t xml:space="preserve">access to venues in which to install audio equipment </w:t>
            </w:r>
          </w:p>
          <w:p w:rsidR="00000000" w:rsidP="006F6B4B">
            <w:pPr>
              <w:pStyle w:val="ListBullet"/>
              <w:rPr>
                <w:lang w:val="en-NZ"/>
              </w:rPr>
            </w:pPr>
            <w:r w:rsidRPr="006F6B4B">
              <w:t>use of culturally appropriate processes, and techniques appropriate to the language and literacy ca</w:t>
            </w:r>
            <w:r w:rsidRPr="006F6B4B">
              <w:t>pacity of learners and the work being performed.</w:t>
            </w:r>
          </w:p>
        </w:tc>
      </w:tr>
      <w:tr w:rsidTr="007851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BodyText"/>
            </w:pPr>
            <w:r w:rsidRPr="006F6B4B">
              <w:t xml:space="preserve">The following assessment methods are appropriate for this unit: </w:t>
            </w:r>
          </w:p>
          <w:p w:rsidR="00000000" w:rsidRPr="006F6B4B" w:rsidP="006F6B4B">
            <w:pPr>
              <w:pStyle w:val="ListBullet"/>
            </w:pPr>
            <w:r w:rsidRPr="006F6B4B">
              <w:t>case studies and questioning to assess candidate's understanding of OHS requirements</w:t>
            </w:r>
          </w:p>
          <w:p w:rsidR="00000000" w:rsidRPr="006F6B4B" w:rsidP="006F6B4B">
            <w:pPr>
              <w:pStyle w:val="ListBullet"/>
            </w:pPr>
            <w:r w:rsidRPr="006F6B4B">
              <w:t>observation and/or video recording</w:t>
            </w:r>
            <w:r w:rsidRPr="006F6B4B">
              <w:t>s of the candidate installing, testing and disassembling audio equipment</w:t>
            </w:r>
          </w:p>
          <w:p w:rsidR="00000000" w:rsidP="006F6B4B">
            <w:pPr>
              <w:pStyle w:val="ListBullet"/>
              <w:rPr>
                <w:lang w:val="en-NZ"/>
              </w:rPr>
            </w:pPr>
            <w:r w:rsidRPr="006F6B4B">
              <w:t>written or oral questioning to test knowledge of basic principles and techniques of installing and testing audio equipment.</w:t>
            </w:r>
          </w:p>
        </w:tc>
      </w:tr>
      <w:tr w:rsidTr="007851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BodyText"/>
            </w:pPr>
            <w:r w:rsidRPr="006F6B4B">
              <w:t>Holistic assessment with other units relevant to the industry sector, workplace and job role is recommended, for example:</w:t>
            </w:r>
          </w:p>
          <w:p w:rsidR="00000000" w:rsidRPr="006F6B4B" w:rsidP="006F6B4B">
            <w:pPr>
              <w:pStyle w:val="ListBullet"/>
            </w:pPr>
            <w:r w:rsidRPr="006F6B4B">
              <w:t>CUESOU01C Repair and maintain audio equipment</w:t>
            </w:r>
          </w:p>
          <w:p w:rsidR="00000000" w:rsidRPr="006F6B4B" w:rsidP="006F6B4B">
            <w:pPr>
              <w:pStyle w:val="ListBullet"/>
            </w:pPr>
            <w:r w:rsidRPr="006F6B4B">
              <w:t>CUFIND301A Work effectively in the screen and media industries</w:t>
            </w:r>
          </w:p>
          <w:p w:rsidR="00000000" w:rsidRPr="006F6B4B" w:rsidP="006F6B4B">
            <w:pPr>
              <w:pStyle w:val="ListBullet"/>
            </w:pPr>
            <w:r w:rsidRPr="006F6B4B">
              <w:t>CUSIND301A Work effectiv</w:t>
            </w:r>
            <w:r w:rsidRPr="006F6B4B">
              <w:t>ely in the music industry</w:t>
            </w:r>
          </w:p>
          <w:p w:rsidR="00000000" w:rsidRPr="006F6B4B" w:rsidP="006F6B4B">
            <w:pPr>
              <w:pStyle w:val="ListBullet"/>
            </w:pPr>
            <w:r w:rsidRPr="006F6B4B">
              <w:t xml:space="preserve">CUSOHS301A Follow occupational health and safety procedures </w:t>
            </w:r>
          </w:p>
          <w:p w:rsidR="00000000" w:rsidRPr="006F6B4B" w:rsidP="006F6B4B">
            <w:pPr>
              <w:pStyle w:val="ListBullet"/>
            </w:pPr>
            <w:r w:rsidRPr="006F6B4B">
              <w:t>CUSSOU301A Provide sound reinforcement</w:t>
            </w:r>
          </w:p>
          <w:p w:rsidR="00000000" w:rsidRPr="006F6B4B" w:rsidP="006F6B4B">
            <w:pPr>
              <w:pStyle w:val="ListBullet"/>
            </w:pPr>
            <w:r w:rsidRPr="006F6B4B">
              <w:t>CUSSOU302A Record and mix a basic music demo.</w:t>
            </w:r>
          </w:p>
        </w:tc>
      </w:tr>
    </w:tbl>
    <w:p w:rsidR="00000000" w:rsidRPr="006F6B4B" w:rsidP="006F6B4B">
      <w:pPr>
        <w:pStyle w:val="BodyText"/>
      </w:pPr>
    </w:p>
    <w:p w:rsidR="00000000" w:rsidRPr="006F6B4B" w:rsidP="006F6B4B">
      <w:pPr>
        <w:pStyle w:val="AllowPageBreak"/>
      </w:pPr>
    </w:p>
    <w:p w:rsidR="00000000" w:rsidRPr="006F6B4B" w:rsidP="006F6B4B">
      <w:pPr>
        <w:pStyle w:val="Heading1"/>
      </w:pPr>
      <w:bookmarkStart w:id="11" w:name="O_383213"/>
      <w:bookmarkEnd w:id="11"/>
      <w:r w:rsidRPr="006F6B4B">
        <w:t>Range Statement</w:t>
      </w:r>
    </w:p>
    <w:tbl>
      <w:tblPr>
        <w:tblW w:w="0" w:type="auto"/>
        <w:tblLayout w:type="fixed"/>
        <w:tblCellMar>
          <w:left w:w="62" w:type="dxa"/>
          <w:right w:w="62" w:type="dxa"/>
        </w:tblCellMar>
        <w:tblLook w:val="0000"/>
      </w:tblPr>
      <w:tblGrid>
        <w:gridCol w:w="3481"/>
        <w:gridCol w:w="5041"/>
      </w:tblGrid>
      <w:tr w:rsidTr="007851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Emphasis"/>
              </w:rPr>
              <w:t xml:space="preserve">The range statement relates to the unit of </w:t>
            </w:r>
            <w:r w:rsidRPr="006F6B4B">
              <w:rPr>
                <w:rStyle w:val="Emphasis"/>
              </w:rPr>
              <w:t>competency as a whole. It allows for different work environments and situations that may affect performance. Bold italicised wording, if used in the performance criteria, is detailed below. Essential operating conditions that may be present with training a</w:t>
            </w:r>
            <w:r w:rsidRPr="006F6B4B">
              <w:rPr>
                <w:rStyle w:val="Emphasis"/>
              </w:rPr>
              <w:t>nd assessment (depending on the work situation, needs of the candidate, accessibility of the item, and local industry and regional contexts) may also be included.</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Relevant personnel</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artists, musicians and performers</w:t>
            </w:r>
          </w:p>
          <w:p w:rsidR="00000000" w:rsidRPr="006F6B4B" w:rsidP="006F6B4B">
            <w:pPr>
              <w:pStyle w:val="ListBullet"/>
            </w:pPr>
            <w:r w:rsidRPr="006F6B4B">
              <w:t>audio and sound engineer</w:t>
            </w:r>
            <w:r w:rsidRPr="006F6B4B">
              <w:t>s</w:t>
            </w:r>
          </w:p>
          <w:p w:rsidR="00000000" w:rsidRPr="006F6B4B" w:rsidP="006F6B4B">
            <w:pPr>
              <w:pStyle w:val="ListBullet"/>
            </w:pPr>
            <w:r w:rsidRPr="006F6B4B">
              <w:t>audio and sound technicians</w:t>
            </w:r>
          </w:p>
          <w:p w:rsidR="00000000" w:rsidRPr="006F6B4B" w:rsidP="006F6B4B">
            <w:pPr>
              <w:pStyle w:val="ListBullet"/>
            </w:pPr>
            <w:r w:rsidRPr="006F6B4B">
              <w:t>broadcasters</w:t>
            </w:r>
          </w:p>
          <w:p w:rsidR="00000000" w:rsidRPr="006F6B4B" w:rsidP="006F6B4B">
            <w:pPr>
              <w:pStyle w:val="ListBullet"/>
            </w:pPr>
            <w:r w:rsidRPr="006F6B4B">
              <w:t>clients</w:t>
            </w:r>
          </w:p>
          <w:p w:rsidR="00000000" w:rsidRPr="006F6B4B" w:rsidP="006F6B4B">
            <w:pPr>
              <w:pStyle w:val="ListBullet"/>
            </w:pPr>
            <w:r w:rsidRPr="006F6B4B">
              <w:t>directors</w:t>
            </w:r>
          </w:p>
          <w:p w:rsidR="00000000" w:rsidRPr="006F6B4B" w:rsidP="006F6B4B">
            <w:pPr>
              <w:pStyle w:val="ListBullet"/>
            </w:pPr>
            <w:r w:rsidRPr="006F6B4B">
              <w:t>producers</w:t>
            </w:r>
          </w:p>
          <w:p w:rsidR="00000000" w:rsidRPr="006F6B4B" w:rsidP="006F6B4B">
            <w:pPr>
              <w:pStyle w:val="ListBullet"/>
            </w:pPr>
            <w:r w:rsidRPr="006F6B4B">
              <w:t>photographers</w:t>
            </w:r>
          </w:p>
          <w:p w:rsidR="00000000" w:rsidRPr="006F6B4B" w:rsidP="006F6B4B">
            <w:pPr>
              <w:pStyle w:val="ListBullet"/>
            </w:pPr>
            <w:r w:rsidRPr="006F6B4B">
              <w:t>post-production personnel</w:t>
            </w:r>
          </w:p>
          <w:p w:rsidR="00000000" w:rsidRPr="006F6B4B" w:rsidP="006F6B4B">
            <w:pPr>
              <w:pStyle w:val="ListBullet"/>
            </w:pPr>
            <w:r w:rsidRPr="006F6B4B">
              <w:t>program managers</w:t>
            </w:r>
          </w:p>
          <w:p w:rsidR="00000000" w:rsidRPr="006F6B4B" w:rsidP="006F6B4B">
            <w:pPr>
              <w:pStyle w:val="ListBullet"/>
            </w:pPr>
            <w:r w:rsidRPr="006F6B4B">
              <w:t>stage managers</w:t>
            </w:r>
          </w:p>
          <w:p w:rsidR="00000000" w:rsidRPr="006F6B4B" w:rsidP="006F6B4B">
            <w:pPr>
              <w:pStyle w:val="ListBullet"/>
            </w:pPr>
            <w:r w:rsidRPr="006F6B4B">
              <w:t>sound designers and editors</w:t>
            </w:r>
          </w:p>
          <w:p w:rsidR="00000000" w:rsidRPr="006F6B4B" w:rsidP="006F6B4B">
            <w:pPr>
              <w:pStyle w:val="ListBullet"/>
            </w:pPr>
            <w:r w:rsidRPr="006F6B4B">
              <w:t>sound effects personnel</w:t>
            </w:r>
          </w:p>
          <w:p w:rsidR="00000000" w:rsidP="006F6B4B">
            <w:pPr>
              <w:pStyle w:val="ListBullet"/>
              <w:rPr>
                <w:lang w:val="en-NZ"/>
              </w:rPr>
            </w:pPr>
            <w:r w:rsidRPr="006F6B4B">
              <w:t>video and sound recorders.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Sound equipment</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amplifiers</w:t>
            </w:r>
          </w:p>
          <w:p w:rsidR="00000000" w:rsidRPr="006F6B4B" w:rsidP="006F6B4B">
            <w:pPr>
              <w:pStyle w:val="ListBullet"/>
            </w:pPr>
            <w:r w:rsidRPr="006F6B4B">
              <w:t>sound reinforcement systems, including:</w:t>
            </w:r>
          </w:p>
          <w:p w:rsidR="00000000" w:rsidRPr="006F6B4B" w:rsidP="006F6B4B">
            <w:pPr>
              <w:pStyle w:val="ListBullet2"/>
            </w:pPr>
            <w:r w:rsidRPr="006F6B4B">
              <w:t>front-of-house</w:t>
            </w:r>
          </w:p>
          <w:p w:rsidR="00000000" w:rsidRPr="006F6B4B" w:rsidP="006F6B4B">
            <w:pPr>
              <w:pStyle w:val="ListBullet2"/>
            </w:pPr>
            <w:r w:rsidRPr="006F6B4B">
              <w:t>stage foldback</w:t>
            </w:r>
          </w:p>
          <w:p w:rsidR="00000000" w:rsidRPr="006F6B4B" w:rsidP="006F6B4B">
            <w:pPr>
              <w:pStyle w:val="ListBullet"/>
            </w:pPr>
            <w:r w:rsidRPr="006F6B4B">
              <w:t>limiters</w:t>
            </w:r>
          </w:p>
          <w:p w:rsidR="00000000" w:rsidRPr="006F6B4B" w:rsidP="006F6B4B">
            <w:pPr>
              <w:pStyle w:val="ListBullet"/>
            </w:pPr>
            <w:r w:rsidRPr="006F6B4B">
              <w:t>compressors</w:t>
            </w:r>
          </w:p>
          <w:p w:rsidR="00000000" w:rsidRPr="006F6B4B" w:rsidP="006F6B4B">
            <w:pPr>
              <w:pStyle w:val="ListBullet"/>
            </w:pPr>
            <w:r w:rsidRPr="006F6B4B">
              <w:t>effects rack</w:t>
            </w:r>
          </w:p>
          <w:p w:rsidR="00000000" w:rsidRPr="006F6B4B" w:rsidP="006F6B4B">
            <w:pPr>
              <w:pStyle w:val="ListBullet"/>
            </w:pPr>
            <w:r w:rsidRPr="006F6B4B">
              <w:t>turntables</w:t>
            </w:r>
          </w:p>
          <w:p w:rsidR="00000000" w:rsidRPr="006F6B4B" w:rsidP="006F6B4B">
            <w:pPr>
              <w:pStyle w:val="ListBullet"/>
            </w:pPr>
            <w:r w:rsidRPr="006F6B4B">
              <w:t>analogue to digital converters</w:t>
            </w:r>
          </w:p>
          <w:p w:rsidR="00000000" w:rsidRPr="006F6B4B" w:rsidP="006F6B4B">
            <w:pPr>
              <w:pStyle w:val="ListBullet"/>
            </w:pPr>
            <w:r w:rsidRPr="006F6B4B">
              <w:t>cables</w:t>
            </w:r>
          </w:p>
          <w:p w:rsidR="00000000" w:rsidRPr="006F6B4B" w:rsidP="006F6B4B">
            <w:pPr>
              <w:pStyle w:val="ListBullet"/>
            </w:pPr>
            <w:r w:rsidRPr="006F6B4B">
              <w:t>compact disc (CD) and digital versatile disc (DVD) players and burners</w:t>
            </w:r>
          </w:p>
          <w:p w:rsidR="00000000" w:rsidRPr="006F6B4B" w:rsidP="006F6B4B">
            <w:pPr>
              <w:pStyle w:val="ListBullet"/>
            </w:pPr>
            <w:r w:rsidRPr="006F6B4B">
              <w:t>computer technology and associated software</w:t>
            </w:r>
          </w:p>
          <w:p w:rsidR="00000000" w:rsidRPr="006F6B4B" w:rsidP="006F6B4B">
            <w:pPr>
              <w:pStyle w:val="ListBullet"/>
            </w:pPr>
            <w:r w:rsidRPr="006F6B4B">
              <w:t>digital and analogue recording devices:</w:t>
            </w:r>
          </w:p>
          <w:p w:rsidR="00000000" w:rsidRPr="006F6B4B" w:rsidP="006F6B4B">
            <w:pPr>
              <w:pStyle w:val="ListBullet2"/>
            </w:pPr>
            <w:r w:rsidRPr="006F6B4B">
              <w:t>hard disk recorder, e.g. digital audio workstation (DAW)</w:t>
            </w:r>
          </w:p>
          <w:p w:rsidR="00000000" w:rsidRPr="006F6B4B" w:rsidP="006F6B4B">
            <w:pPr>
              <w:pStyle w:val="ListBullet2"/>
            </w:pPr>
            <w:r w:rsidRPr="006F6B4B">
              <w:t>digital audiotape recorder, e.g. S-DAT and R-DAT</w:t>
            </w:r>
          </w:p>
          <w:p w:rsidR="00000000" w:rsidRPr="006F6B4B" w:rsidP="006F6B4B">
            <w:pPr>
              <w:pStyle w:val="ListBullet2"/>
            </w:pPr>
            <w:r w:rsidRPr="006F6B4B">
              <w:t>digital videotape recorder (DVTR)</w:t>
            </w:r>
          </w:p>
          <w:p w:rsidR="00000000" w:rsidRPr="006F6B4B" w:rsidP="006F6B4B">
            <w:pPr>
              <w:pStyle w:val="ListBullet2"/>
            </w:pPr>
            <w:r w:rsidRPr="006F6B4B">
              <w:t>mini disc recorder (MD)</w:t>
            </w:r>
          </w:p>
          <w:p w:rsidR="00000000" w:rsidRPr="006F6B4B" w:rsidP="006F6B4B">
            <w:pPr>
              <w:pStyle w:val="ListBullet2"/>
            </w:pPr>
            <w:r w:rsidRPr="006F6B4B">
              <w:t>modular digital multi-track recorder (MDM)</w:t>
            </w:r>
          </w:p>
          <w:p w:rsidR="00000000" w:rsidRPr="006F6B4B" w:rsidP="006F6B4B">
            <w:pPr>
              <w:pStyle w:val="ListBullet2"/>
            </w:pPr>
            <w:r w:rsidRPr="006F6B4B">
              <w:t>open-reel analogue audiotape recorder</w:t>
            </w:r>
          </w:p>
          <w:p w:rsidR="00000000" w:rsidRPr="006F6B4B" w:rsidP="006F6B4B">
            <w:pPr>
              <w:pStyle w:val="ListBullet"/>
            </w:pPr>
            <w:r w:rsidRPr="006F6B4B">
              <w:t>digital audio players, such as:</w:t>
            </w:r>
          </w:p>
          <w:p w:rsidR="00000000" w:rsidRPr="006F6B4B" w:rsidP="006F6B4B">
            <w:pPr>
              <w:pStyle w:val="ListBullet2"/>
            </w:pPr>
            <w:r w:rsidRPr="006F6B4B">
              <w:t>iPod</w:t>
            </w:r>
          </w:p>
          <w:p w:rsidR="00000000" w:rsidRPr="006F6B4B" w:rsidP="006F6B4B">
            <w:pPr>
              <w:pStyle w:val="ListBullet2"/>
            </w:pPr>
            <w:r w:rsidRPr="006F6B4B">
              <w:t>MP3</w:t>
            </w:r>
          </w:p>
          <w:p w:rsidR="00000000" w:rsidRPr="006F6B4B" w:rsidP="006F6B4B">
            <w:pPr>
              <w:pStyle w:val="ListBullet"/>
            </w:pPr>
            <w:r w:rsidRPr="006F6B4B">
              <w:t>headphones</w:t>
            </w:r>
          </w:p>
          <w:p w:rsidR="00000000" w:rsidRPr="006F6B4B" w:rsidP="006F6B4B">
            <w:pPr>
              <w:pStyle w:val="ListBullet"/>
            </w:pPr>
            <w:r w:rsidRPr="006F6B4B">
              <w:t>microphones and accessories</w:t>
            </w:r>
          </w:p>
          <w:p w:rsidR="00000000" w:rsidRPr="006F6B4B" w:rsidP="006F6B4B">
            <w:pPr>
              <w:pStyle w:val="ListBullet"/>
            </w:pPr>
            <w:r w:rsidRPr="006F6B4B">
              <w:t>mixing consoles and desks</w:t>
            </w:r>
          </w:p>
          <w:p w:rsidR="00000000" w:rsidRPr="006F6B4B" w:rsidP="006F6B4B">
            <w:pPr>
              <w:pStyle w:val="ListBullet"/>
            </w:pPr>
            <w:r w:rsidRPr="006F6B4B">
              <w:t>monitors and speakers</w:t>
            </w:r>
          </w:p>
          <w:p w:rsidR="00000000" w:rsidRPr="006F6B4B" w:rsidP="006F6B4B">
            <w:pPr>
              <w:pStyle w:val="ListBullet"/>
            </w:pPr>
            <w:r w:rsidRPr="006F6B4B">
              <w:t>signal processors and plug-ins</w:t>
            </w:r>
          </w:p>
          <w:p w:rsidR="00000000" w:rsidRPr="006F6B4B" w:rsidP="006F6B4B">
            <w:pPr>
              <w:pStyle w:val="ListBullet"/>
            </w:pPr>
            <w:r w:rsidRPr="006F6B4B">
              <w:t>sequencers an</w:t>
            </w:r>
            <w:r w:rsidRPr="006F6B4B">
              <w:t>d samplers</w:t>
            </w:r>
          </w:p>
          <w:p w:rsidR="00000000" w:rsidP="006F6B4B">
            <w:pPr>
              <w:pStyle w:val="ListBullet"/>
              <w:rPr>
                <w:lang w:val="en-NZ"/>
              </w:rPr>
            </w:pPr>
            <w:r w:rsidRPr="006F6B4B">
              <w:t>musical instruments.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Productions</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live music or theatre performance</w:t>
            </w:r>
          </w:p>
          <w:p w:rsidR="00000000" w:rsidRPr="006F6B4B" w:rsidP="006F6B4B">
            <w:pPr>
              <w:pStyle w:val="ListBullet"/>
            </w:pPr>
            <w:r w:rsidRPr="006F6B4B">
              <w:t>commercial</w:t>
            </w:r>
          </w:p>
          <w:p w:rsidR="00000000" w:rsidRPr="006F6B4B" w:rsidP="006F6B4B">
            <w:pPr>
              <w:pStyle w:val="ListBullet"/>
            </w:pPr>
            <w:r w:rsidRPr="006F6B4B">
              <w:t>print advertisement</w:t>
            </w:r>
          </w:p>
          <w:p w:rsidR="00000000" w:rsidRPr="006F6B4B" w:rsidP="006F6B4B">
            <w:pPr>
              <w:pStyle w:val="ListBullet"/>
            </w:pPr>
            <w:r w:rsidRPr="006F6B4B">
              <w:t>corporate video</w:t>
            </w:r>
          </w:p>
          <w:p w:rsidR="00000000" w:rsidRPr="006F6B4B" w:rsidP="006F6B4B">
            <w:pPr>
              <w:pStyle w:val="ListBullet"/>
            </w:pPr>
            <w:r w:rsidRPr="006F6B4B">
              <w:t>feature film and/or video</w:t>
            </w:r>
          </w:p>
          <w:p w:rsidR="00000000" w:rsidRPr="006F6B4B" w:rsidP="006F6B4B">
            <w:pPr>
              <w:pStyle w:val="ListBullet"/>
            </w:pPr>
            <w:r w:rsidRPr="006F6B4B">
              <w:t>filmed event and/or performance</w:t>
            </w:r>
          </w:p>
          <w:p w:rsidR="00000000" w:rsidRPr="006F6B4B" w:rsidP="006F6B4B">
            <w:pPr>
              <w:pStyle w:val="ListBullet"/>
            </w:pPr>
            <w:r w:rsidRPr="006F6B4B">
              <w:t>interactive media product</w:t>
            </w:r>
          </w:p>
          <w:p w:rsidR="00000000" w:rsidRPr="006F6B4B" w:rsidP="006F6B4B">
            <w:pPr>
              <w:pStyle w:val="ListBullet"/>
            </w:pPr>
            <w:r w:rsidRPr="006F6B4B">
              <w:t>internet production</w:t>
            </w:r>
          </w:p>
          <w:p w:rsidR="00000000" w:rsidRPr="006F6B4B" w:rsidP="006F6B4B">
            <w:pPr>
              <w:pStyle w:val="ListBullet"/>
            </w:pPr>
            <w:r w:rsidRPr="006F6B4B">
              <w:t>electronic game production</w:t>
            </w:r>
          </w:p>
          <w:p w:rsidR="00000000" w:rsidRPr="006F6B4B" w:rsidP="006F6B4B">
            <w:pPr>
              <w:pStyle w:val="ListBullet"/>
            </w:pPr>
            <w:r w:rsidRPr="006F6B4B">
              <w:t>music recording and/or video</w:t>
            </w:r>
          </w:p>
          <w:p w:rsidR="00000000" w:rsidRPr="006F6B4B" w:rsidP="006F6B4B">
            <w:pPr>
              <w:pStyle w:val="ListBullet"/>
            </w:pPr>
            <w:r w:rsidRPr="006F6B4B">
              <w:t>promotional trailer</w:t>
            </w:r>
          </w:p>
          <w:p w:rsidR="00000000" w:rsidRPr="006F6B4B" w:rsidP="006F6B4B">
            <w:pPr>
              <w:pStyle w:val="ListBullet"/>
            </w:pPr>
            <w:r w:rsidRPr="006F6B4B">
              <w:t>radio broadcast</w:t>
            </w:r>
          </w:p>
          <w:p w:rsidR="00000000" w:rsidRPr="006F6B4B" w:rsidP="006F6B4B">
            <w:pPr>
              <w:pStyle w:val="ListBullet"/>
            </w:pPr>
            <w:r w:rsidRPr="006F6B4B">
              <w:t>television program</w:t>
            </w:r>
          </w:p>
          <w:p w:rsidR="00000000" w:rsidP="006F6B4B">
            <w:pPr>
              <w:pStyle w:val="ListBullet"/>
              <w:rPr>
                <w:lang w:val="en-NZ"/>
              </w:rPr>
            </w:pPr>
            <w:r w:rsidRPr="006F6B4B">
              <w:t>voice-over.</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Documentation</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 xml:space="preserve">house plans </w:t>
            </w:r>
          </w:p>
          <w:p w:rsidR="00000000" w:rsidRPr="006F6B4B" w:rsidP="006F6B4B">
            <w:pPr>
              <w:pStyle w:val="ListBullet"/>
            </w:pPr>
            <w:r w:rsidRPr="006F6B4B">
              <w:t>sound plans</w:t>
            </w:r>
          </w:p>
          <w:p w:rsidR="00000000" w:rsidRPr="006F6B4B" w:rsidP="006F6B4B">
            <w:pPr>
              <w:pStyle w:val="ListBullet"/>
            </w:pPr>
            <w:r w:rsidRPr="006F6B4B">
              <w:t>line diagrams</w:t>
            </w:r>
          </w:p>
          <w:p w:rsidR="00000000" w:rsidRPr="006F6B4B" w:rsidP="006F6B4B">
            <w:pPr>
              <w:pStyle w:val="ListBullet"/>
            </w:pPr>
            <w:r w:rsidRPr="006F6B4B">
              <w:t>installation schedules</w:t>
            </w:r>
          </w:p>
          <w:p w:rsidR="00000000" w:rsidRPr="006F6B4B" w:rsidP="006F6B4B">
            <w:pPr>
              <w:pStyle w:val="ListBullet"/>
            </w:pPr>
            <w:r w:rsidRPr="006F6B4B">
              <w:t>artistic requirements</w:t>
            </w:r>
          </w:p>
          <w:p w:rsidR="00000000" w:rsidRPr="006F6B4B" w:rsidP="006F6B4B">
            <w:pPr>
              <w:pStyle w:val="ListBullet"/>
            </w:pPr>
            <w:r w:rsidRPr="006F6B4B">
              <w:t>scripts</w:t>
            </w:r>
          </w:p>
          <w:p w:rsidR="00000000" w:rsidRPr="006F6B4B" w:rsidP="006F6B4B">
            <w:pPr>
              <w:pStyle w:val="ListBullet"/>
            </w:pPr>
            <w:r w:rsidRPr="006F6B4B">
              <w:t>musical scores</w:t>
            </w:r>
          </w:p>
          <w:p w:rsidR="00000000" w:rsidRPr="006F6B4B" w:rsidP="006F6B4B">
            <w:pPr>
              <w:pStyle w:val="ListBullet"/>
            </w:pPr>
            <w:r w:rsidRPr="006F6B4B">
              <w:t>dubbing sheets</w:t>
            </w:r>
          </w:p>
          <w:p w:rsidR="00000000" w:rsidRPr="006F6B4B" w:rsidP="006F6B4B">
            <w:pPr>
              <w:pStyle w:val="ListBullet"/>
            </w:pPr>
            <w:r w:rsidRPr="006F6B4B">
              <w:t>technical/equipment manuals</w:t>
            </w:r>
          </w:p>
          <w:p w:rsidR="00000000" w:rsidRPr="006F6B4B" w:rsidP="006F6B4B">
            <w:pPr>
              <w:pStyle w:val="ListBullet"/>
            </w:pPr>
            <w:r w:rsidRPr="006F6B4B">
              <w:t>enterprise operating procedures and standards</w:t>
            </w:r>
          </w:p>
          <w:p w:rsidR="00000000" w:rsidRPr="006F6B4B" w:rsidP="006F6B4B">
            <w:pPr>
              <w:pStyle w:val="ListBullet"/>
            </w:pPr>
            <w:r w:rsidRPr="006F6B4B">
              <w:t>stage plans</w:t>
            </w:r>
          </w:p>
          <w:p w:rsidR="00000000" w:rsidRPr="006F6B4B" w:rsidP="006F6B4B">
            <w:pPr>
              <w:pStyle w:val="ListBullet"/>
            </w:pPr>
            <w:r w:rsidRPr="006F6B4B">
              <w:t>sound plots</w:t>
            </w:r>
          </w:p>
          <w:p w:rsidR="00000000" w:rsidRPr="006F6B4B" w:rsidP="006F6B4B">
            <w:pPr>
              <w:pStyle w:val="ListBullet"/>
            </w:pPr>
            <w:r w:rsidRPr="006F6B4B">
              <w:t>design, director's and sound specifications</w:t>
            </w:r>
          </w:p>
          <w:p w:rsidR="00000000" w:rsidRPr="006F6B4B" w:rsidP="006F6B4B">
            <w:pPr>
              <w:pStyle w:val="ListBullet"/>
            </w:pPr>
            <w:r w:rsidRPr="006F6B4B">
              <w:t>production and venue requirements</w:t>
            </w:r>
          </w:p>
          <w:p w:rsidR="00000000" w:rsidRPr="006F6B4B" w:rsidP="006F6B4B">
            <w:pPr>
              <w:pStyle w:val="ListBullet"/>
            </w:pPr>
            <w:r w:rsidRPr="006F6B4B">
              <w:t>production schedules</w:t>
            </w:r>
          </w:p>
          <w:p w:rsidR="00000000" w:rsidRPr="006F6B4B" w:rsidP="006F6B4B">
            <w:pPr>
              <w:pStyle w:val="ListBullet"/>
            </w:pPr>
            <w:r w:rsidRPr="006F6B4B">
              <w:t>OHS requirements and instructions</w:t>
            </w:r>
          </w:p>
          <w:p w:rsidR="00000000" w:rsidRPr="006F6B4B" w:rsidP="006F6B4B">
            <w:pPr>
              <w:pStyle w:val="ListBullet"/>
            </w:pPr>
            <w:r w:rsidRPr="006F6B4B">
              <w:t>manufacturer specifications</w:t>
            </w:r>
          </w:p>
          <w:p w:rsidR="00000000" w:rsidRPr="006F6B4B" w:rsidP="006F6B4B">
            <w:pPr>
              <w:pStyle w:val="ListBullet"/>
            </w:pPr>
            <w:r w:rsidRPr="006F6B4B">
              <w:t>performers' requirements</w:t>
            </w:r>
          </w:p>
          <w:p w:rsidR="00000000" w:rsidP="006F6B4B">
            <w:pPr>
              <w:pStyle w:val="ListBullet"/>
              <w:rPr>
                <w:lang w:val="en-NZ"/>
              </w:rPr>
            </w:pPr>
            <w:r w:rsidRPr="006F6B4B">
              <w:t>fault report sheets.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Installation area</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stage</w:t>
            </w:r>
          </w:p>
          <w:p w:rsidR="00000000" w:rsidRPr="006F6B4B" w:rsidP="006F6B4B">
            <w:pPr>
              <w:pStyle w:val="ListBullet"/>
            </w:pPr>
            <w:r w:rsidRPr="006F6B4B">
              <w:t>venues</w:t>
            </w:r>
          </w:p>
          <w:p w:rsidR="00000000" w:rsidRPr="006F6B4B" w:rsidP="006F6B4B">
            <w:pPr>
              <w:pStyle w:val="ListBullet"/>
            </w:pPr>
            <w:r w:rsidRPr="006F6B4B">
              <w:t>auditorium</w:t>
            </w:r>
          </w:p>
          <w:p w:rsidR="00000000" w:rsidRPr="006F6B4B" w:rsidP="006F6B4B">
            <w:pPr>
              <w:pStyle w:val="ListBullet"/>
            </w:pPr>
            <w:r w:rsidRPr="006F6B4B">
              <w:t>hotels</w:t>
            </w:r>
          </w:p>
          <w:p w:rsidR="00000000" w:rsidRPr="006F6B4B" w:rsidP="006F6B4B">
            <w:pPr>
              <w:pStyle w:val="ListBullet"/>
            </w:pPr>
            <w:r w:rsidRPr="006F6B4B">
              <w:t>clubs</w:t>
            </w:r>
          </w:p>
          <w:p w:rsidR="00000000" w:rsidP="006F6B4B">
            <w:pPr>
              <w:pStyle w:val="ListBullet"/>
              <w:rPr>
                <w:lang w:val="en-NZ"/>
              </w:rPr>
            </w:pPr>
            <w:r w:rsidRPr="006F6B4B">
              <w:t>front of house.</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Positioning</w:t>
            </w:r>
            <w:r w:rsidRPr="006F6B4B">
              <w:t xml:space="preserve"> microphones includes taking account of factors, such as: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ensuring that safety procedures are followed</w:t>
            </w:r>
          </w:p>
          <w:p w:rsidR="00000000" w:rsidRPr="006F6B4B" w:rsidP="006F6B4B">
            <w:pPr>
              <w:pStyle w:val="ListBullet"/>
            </w:pPr>
            <w:r w:rsidRPr="006F6B4B">
              <w:t>organisational requirements</w:t>
            </w:r>
          </w:p>
          <w:p w:rsidR="00000000" w:rsidRPr="006F6B4B" w:rsidP="006F6B4B">
            <w:pPr>
              <w:pStyle w:val="ListBullet"/>
            </w:pPr>
            <w:r w:rsidRPr="006F6B4B">
              <w:t>production requirements</w:t>
            </w:r>
          </w:p>
          <w:p w:rsidR="00000000" w:rsidRPr="006F6B4B" w:rsidP="006F6B4B">
            <w:pPr>
              <w:pStyle w:val="ListBullet"/>
            </w:pPr>
            <w:r w:rsidRPr="006F6B4B">
              <w:t>ensuring optimum sound quality</w:t>
            </w:r>
          </w:p>
          <w:p w:rsidR="00000000" w:rsidP="006F6B4B">
            <w:pPr>
              <w:pStyle w:val="ListBullet"/>
              <w:rPr>
                <w:lang w:val="en-NZ"/>
              </w:rPr>
            </w:pPr>
            <w:r w:rsidRPr="006F6B4B">
              <w:t>ensuring that cabling is mechanically sound and does not transmit vib</w:t>
            </w:r>
            <w:r w:rsidRPr="006F6B4B">
              <w:t>ration to microphones.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Microphones</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boundary (PZM)</w:t>
            </w:r>
          </w:p>
          <w:p w:rsidR="00000000" w:rsidRPr="006F6B4B" w:rsidP="006F6B4B">
            <w:pPr>
              <w:pStyle w:val="ListBullet"/>
            </w:pPr>
            <w:r w:rsidRPr="006F6B4B">
              <w:t>capacitor/condenser, such as:</w:t>
            </w:r>
          </w:p>
          <w:p w:rsidR="00000000" w:rsidRPr="006F6B4B" w:rsidP="006F6B4B">
            <w:pPr>
              <w:pStyle w:val="ListBullet2"/>
            </w:pPr>
            <w:r w:rsidRPr="006F6B4B">
              <w:t>electret</w:t>
            </w:r>
          </w:p>
          <w:p w:rsidR="00000000" w:rsidRPr="006F6B4B" w:rsidP="006F6B4B">
            <w:pPr>
              <w:pStyle w:val="ListBullet2"/>
            </w:pPr>
            <w:r w:rsidRPr="006F6B4B">
              <w:t>lavalier</w:t>
            </w:r>
          </w:p>
          <w:p w:rsidR="00000000" w:rsidRPr="006F6B4B" w:rsidP="006F6B4B">
            <w:pPr>
              <w:pStyle w:val="ListBullet2"/>
            </w:pPr>
            <w:r w:rsidRPr="006F6B4B">
              <w:t>mini microphone</w:t>
            </w:r>
          </w:p>
          <w:p w:rsidR="00000000" w:rsidRPr="006F6B4B" w:rsidP="006F6B4B">
            <w:pPr>
              <w:pStyle w:val="ListBullet2"/>
            </w:pPr>
            <w:r w:rsidRPr="006F6B4B">
              <w:t>transistor</w:t>
            </w:r>
          </w:p>
          <w:p w:rsidR="00000000" w:rsidRPr="006F6B4B" w:rsidP="006F6B4B">
            <w:pPr>
              <w:pStyle w:val="ListBullet2"/>
            </w:pPr>
            <w:r w:rsidRPr="006F6B4B">
              <w:t>tube</w:t>
            </w:r>
          </w:p>
          <w:p w:rsidR="00000000" w:rsidRPr="006F6B4B" w:rsidP="006F6B4B">
            <w:pPr>
              <w:pStyle w:val="ListBullet"/>
            </w:pPr>
            <w:r w:rsidRPr="006F6B4B">
              <w:t>contact</w:t>
            </w:r>
          </w:p>
          <w:p w:rsidR="00000000" w:rsidRPr="006F6B4B" w:rsidP="006F6B4B">
            <w:pPr>
              <w:pStyle w:val="ListBullet"/>
            </w:pPr>
            <w:r w:rsidRPr="006F6B4B">
              <w:t>digital</w:t>
            </w:r>
          </w:p>
          <w:p w:rsidR="00000000" w:rsidRPr="006F6B4B" w:rsidP="006F6B4B">
            <w:pPr>
              <w:pStyle w:val="ListBullet"/>
            </w:pPr>
            <w:r w:rsidRPr="006F6B4B">
              <w:t>directional, such as:</w:t>
            </w:r>
          </w:p>
          <w:p w:rsidR="00000000" w:rsidRPr="006F6B4B" w:rsidP="006F6B4B">
            <w:pPr>
              <w:pStyle w:val="ListBullet2"/>
            </w:pPr>
            <w:r w:rsidRPr="006F6B4B">
              <w:t>single entry port</w:t>
            </w:r>
          </w:p>
          <w:p w:rsidR="00000000" w:rsidRPr="006F6B4B" w:rsidP="006F6B4B">
            <w:pPr>
              <w:pStyle w:val="ListBullet2"/>
            </w:pPr>
            <w:r w:rsidRPr="006F6B4B">
              <w:t>multiple entry port</w:t>
            </w:r>
          </w:p>
          <w:p w:rsidR="00000000" w:rsidRPr="006F6B4B" w:rsidP="006F6B4B">
            <w:pPr>
              <w:pStyle w:val="ListBullet2"/>
            </w:pPr>
            <w:r w:rsidRPr="006F6B4B">
              <w:t>multi/poly-directional</w:t>
            </w:r>
          </w:p>
          <w:p w:rsidR="00000000" w:rsidRPr="006F6B4B" w:rsidP="006F6B4B">
            <w:pPr>
              <w:pStyle w:val="ListBullet"/>
            </w:pPr>
            <w:r w:rsidRPr="006F6B4B">
              <w:t>dual-element</w:t>
            </w:r>
          </w:p>
          <w:p w:rsidR="00000000" w:rsidRPr="006F6B4B" w:rsidP="006F6B4B">
            <w:pPr>
              <w:pStyle w:val="ListBullet"/>
            </w:pPr>
            <w:r w:rsidRPr="006F6B4B">
              <w:t>dynamic, such as:</w:t>
            </w:r>
          </w:p>
          <w:p w:rsidR="00000000" w:rsidRPr="006F6B4B" w:rsidP="006F6B4B">
            <w:pPr>
              <w:pStyle w:val="ListBullet2"/>
            </w:pPr>
            <w:r w:rsidRPr="006F6B4B">
              <w:t>moving coil</w:t>
            </w:r>
          </w:p>
          <w:p w:rsidR="00000000" w:rsidRPr="006F6B4B" w:rsidP="006F6B4B">
            <w:pPr>
              <w:pStyle w:val="ListBullet2"/>
            </w:pPr>
            <w:r w:rsidRPr="006F6B4B">
              <w:t>ribbon</w:t>
            </w:r>
          </w:p>
          <w:p w:rsidR="00000000" w:rsidRPr="006F6B4B" w:rsidP="006F6B4B">
            <w:pPr>
              <w:pStyle w:val="ListBullet"/>
            </w:pPr>
            <w:r w:rsidRPr="006F6B4B">
              <w:t>headset</w:t>
            </w:r>
          </w:p>
          <w:p w:rsidR="00000000" w:rsidRPr="006F6B4B" w:rsidP="006F6B4B">
            <w:pPr>
              <w:pStyle w:val="ListBullet"/>
            </w:pPr>
            <w:r w:rsidRPr="006F6B4B">
              <w:t>lapel</w:t>
            </w:r>
          </w:p>
          <w:p w:rsidR="00000000" w:rsidRPr="006F6B4B" w:rsidP="006F6B4B">
            <w:pPr>
              <w:pStyle w:val="ListBullet"/>
            </w:pPr>
            <w:r w:rsidRPr="006F6B4B">
              <w:t>low and/or high impedance</w:t>
            </w:r>
          </w:p>
          <w:p w:rsidR="00000000" w:rsidRPr="006F6B4B" w:rsidP="006F6B4B">
            <w:pPr>
              <w:pStyle w:val="ListBullet"/>
            </w:pPr>
            <w:r w:rsidRPr="006F6B4B">
              <w:t>microphone systems, such as:</w:t>
            </w:r>
          </w:p>
          <w:p w:rsidR="00000000" w:rsidRPr="006F6B4B" w:rsidP="006F6B4B">
            <w:pPr>
              <w:pStyle w:val="ListBullet2"/>
            </w:pPr>
            <w:r w:rsidRPr="006F6B4B">
              <w:t>adaptive array</w:t>
            </w:r>
          </w:p>
          <w:p w:rsidR="00000000" w:rsidRPr="006F6B4B" w:rsidP="006F6B4B">
            <w:pPr>
              <w:pStyle w:val="ListBullet2"/>
            </w:pPr>
            <w:r w:rsidRPr="006F6B4B">
              <w:t>binaural</w:t>
            </w:r>
          </w:p>
          <w:p w:rsidR="00000000" w:rsidRPr="006F6B4B" w:rsidP="006F6B4B">
            <w:pPr>
              <w:pStyle w:val="ListBullet2"/>
            </w:pPr>
            <w:r w:rsidRPr="006F6B4B">
              <w:t>high definition</w:t>
            </w:r>
          </w:p>
          <w:p w:rsidR="00000000" w:rsidRPr="006F6B4B" w:rsidP="006F6B4B">
            <w:pPr>
              <w:pStyle w:val="ListBullet2"/>
            </w:pPr>
            <w:r w:rsidRPr="006F6B4B">
              <w:t>parabolic</w:t>
            </w:r>
          </w:p>
          <w:p w:rsidR="00000000" w:rsidRPr="006F6B4B" w:rsidP="006F6B4B">
            <w:pPr>
              <w:pStyle w:val="ListBullet2"/>
            </w:pPr>
            <w:r w:rsidRPr="006F6B4B">
              <w:t>surround sound</w:t>
            </w:r>
          </w:p>
          <w:p w:rsidR="00000000" w:rsidRPr="006F6B4B" w:rsidP="006F6B4B">
            <w:pPr>
              <w:pStyle w:val="ListBullet2"/>
            </w:pPr>
            <w:r w:rsidRPr="006F6B4B">
              <w:t>wireless</w:t>
            </w:r>
          </w:p>
          <w:p w:rsidR="00000000" w:rsidRPr="006F6B4B" w:rsidP="006F6B4B">
            <w:pPr>
              <w:pStyle w:val="ListBullet2"/>
            </w:pPr>
            <w:r w:rsidRPr="006F6B4B">
              <w:t>cordless</w:t>
            </w:r>
          </w:p>
          <w:p w:rsidR="00000000" w:rsidRPr="006F6B4B" w:rsidP="006F6B4B">
            <w:pPr>
              <w:pStyle w:val="ListBullet2"/>
            </w:pPr>
            <w:r w:rsidRPr="006F6B4B">
              <w:t>FM</w:t>
            </w:r>
          </w:p>
          <w:p w:rsidR="00000000" w:rsidRPr="006F6B4B" w:rsidP="006F6B4B">
            <w:pPr>
              <w:pStyle w:val="ListBullet2"/>
            </w:pPr>
            <w:r w:rsidRPr="006F6B4B">
              <w:t>radio transmitter</w:t>
            </w:r>
          </w:p>
          <w:p w:rsidR="00000000" w:rsidRPr="006F6B4B" w:rsidP="006F6B4B">
            <w:pPr>
              <w:pStyle w:val="ListBullet"/>
            </w:pPr>
            <w:r w:rsidRPr="006F6B4B">
              <w:t>noise cancelling</w:t>
            </w:r>
          </w:p>
          <w:p w:rsidR="00000000" w:rsidP="006F6B4B">
            <w:pPr>
              <w:pStyle w:val="ListBullet"/>
              <w:rPr>
                <w:lang w:val="en-NZ"/>
              </w:rPr>
            </w:pPr>
            <w:r w:rsidRPr="006F6B4B">
              <w:t>shotgun.</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Microphone accessories</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boom poles, including:</w:t>
            </w:r>
          </w:p>
          <w:p w:rsidR="00000000" w:rsidRPr="006F6B4B" w:rsidP="006F6B4B">
            <w:pPr>
              <w:pStyle w:val="ListBullet2"/>
            </w:pPr>
            <w:r w:rsidRPr="006F6B4B">
              <w:t>aluminium</w:t>
            </w:r>
          </w:p>
          <w:p w:rsidR="00000000" w:rsidRPr="006F6B4B" w:rsidP="006F6B4B">
            <w:pPr>
              <w:pStyle w:val="ListBullet2"/>
            </w:pPr>
            <w:r w:rsidRPr="006F6B4B">
              <w:t>carbon fibre</w:t>
            </w:r>
          </w:p>
          <w:p w:rsidR="00000000" w:rsidRPr="006F6B4B" w:rsidP="006F6B4B">
            <w:pPr>
              <w:pStyle w:val="ListBullet2"/>
            </w:pPr>
            <w:r w:rsidRPr="006F6B4B">
              <w:t>fisher</w:t>
            </w:r>
          </w:p>
          <w:p w:rsidR="00000000" w:rsidRPr="006F6B4B" w:rsidP="006F6B4B">
            <w:pPr>
              <w:pStyle w:val="ListBullet2"/>
            </w:pPr>
            <w:r w:rsidRPr="006F6B4B">
              <w:t>hand-held</w:t>
            </w:r>
          </w:p>
          <w:p w:rsidR="00000000" w:rsidRPr="006F6B4B" w:rsidP="006F6B4B">
            <w:pPr>
              <w:pStyle w:val="ListBullet2"/>
            </w:pPr>
            <w:r w:rsidRPr="006F6B4B">
              <w:t>perambulator</w:t>
            </w:r>
          </w:p>
          <w:p w:rsidR="00000000" w:rsidRPr="006F6B4B" w:rsidP="006F6B4B">
            <w:pPr>
              <w:pStyle w:val="ListBullet2"/>
            </w:pPr>
            <w:r w:rsidRPr="006F6B4B">
              <w:t>remote panner</w:t>
            </w:r>
          </w:p>
          <w:p w:rsidR="00000000" w:rsidRPr="006F6B4B" w:rsidP="006F6B4B">
            <w:pPr>
              <w:pStyle w:val="ListBullet2"/>
            </w:pPr>
            <w:r w:rsidRPr="006F6B4B">
              <w:t>tripod</w:t>
            </w:r>
          </w:p>
          <w:p w:rsidR="00000000" w:rsidRPr="006F6B4B" w:rsidP="006F6B4B">
            <w:pPr>
              <w:pStyle w:val="ListBullet"/>
            </w:pPr>
            <w:r w:rsidRPr="006F6B4B">
              <w:t>cables, including:</w:t>
            </w:r>
          </w:p>
          <w:p w:rsidR="00000000" w:rsidRPr="006F6B4B" w:rsidP="006F6B4B">
            <w:pPr>
              <w:pStyle w:val="ListBullet2"/>
            </w:pPr>
            <w:r w:rsidRPr="006F6B4B">
              <w:t>balanced</w:t>
            </w:r>
          </w:p>
          <w:p w:rsidR="00000000" w:rsidRPr="006F6B4B" w:rsidP="006F6B4B">
            <w:pPr>
              <w:pStyle w:val="ListBullet2"/>
            </w:pPr>
            <w:r w:rsidRPr="006F6B4B">
              <w:t>unbalanced</w:t>
            </w:r>
          </w:p>
          <w:p w:rsidR="00000000" w:rsidRPr="006F6B4B" w:rsidP="006F6B4B">
            <w:pPr>
              <w:pStyle w:val="ListBullet"/>
            </w:pPr>
            <w:r w:rsidRPr="006F6B4B">
              <w:t>clips</w:t>
            </w:r>
          </w:p>
          <w:p w:rsidR="00000000" w:rsidRPr="006F6B4B" w:rsidP="006F6B4B">
            <w:pPr>
              <w:pStyle w:val="ListBullet"/>
            </w:pPr>
            <w:r w:rsidRPr="006F6B4B">
              <w:t>connectors, including:</w:t>
            </w:r>
          </w:p>
          <w:p w:rsidR="00000000" w:rsidRPr="006F6B4B" w:rsidP="006F6B4B">
            <w:pPr>
              <w:pStyle w:val="ListBullet2"/>
            </w:pPr>
            <w:r w:rsidRPr="006F6B4B">
              <w:t>female</w:t>
            </w:r>
          </w:p>
          <w:p w:rsidR="00000000" w:rsidRPr="006F6B4B" w:rsidP="006F6B4B">
            <w:pPr>
              <w:pStyle w:val="ListBullet2"/>
            </w:pPr>
            <w:r w:rsidRPr="006F6B4B">
              <w:t>male</w:t>
            </w:r>
          </w:p>
          <w:p w:rsidR="00000000" w:rsidRPr="006F6B4B" w:rsidP="006F6B4B">
            <w:pPr>
              <w:pStyle w:val="ListBullet2"/>
            </w:pPr>
            <w:r w:rsidRPr="006F6B4B">
              <w:t>XLR</w:t>
            </w:r>
          </w:p>
          <w:p w:rsidR="00000000" w:rsidRPr="006F6B4B" w:rsidP="006F6B4B">
            <w:pPr>
              <w:pStyle w:val="ListBullet"/>
            </w:pPr>
            <w:r w:rsidRPr="006F6B4B">
              <w:t>housing</w:t>
            </w:r>
          </w:p>
          <w:p w:rsidR="00000000" w:rsidRPr="006F6B4B" w:rsidP="006F6B4B">
            <w:pPr>
              <w:pStyle w:val="ListBullet"/>
            </w:pPr>
            <w:r w:rsidRPr="006F6B4B">
              <w:t>pop filters</w:t>
            </w:r>
          </w:p>
          <w:p w:rsidR="00000000" w:rsidRPr="006F6B4B" w:rsidP="006F6B4B">
            <w:pPr>
              <w:pStyle w:val="ListBullet"/>
            </w:pPr>
            <w:r w:rsidRPr="006F6B4B">
              <w:t>shock mounts</w:t>
            </w:r>
          </w:p>
          <w:p w:rsidR="00000000" w:rsidRPr="006F6B4B" w:rsidP="006F6B4B">
            <w:pPr>
              <w:pStyle w:val="ListBullet"/>
            </w:pPr>
            <w:r w:rsidRPr="006F6B4B">
              <w:t>stands, including:</w:t>
            </w:r>
          </w:p>
          <w:p w:rsidR="00000000" w:rsidRPr="006F6B4B" w:rsidP="006F6B4B">
            <w:pPr>
              <w:pStyle w:val="ListBullet2"/>
            </w:pPr>
            <w:r w:rsidRPr="006F6B4B">
              <w:t>desk</w:t>
            </w:r>
          </w:p>
          <w:p w:rsidR="00000000" w:rsidRPr="006F6B4B" w:rsidP="006F6B4B">
            <w:pPr>
              <w:pStyle w:val="ListBullet2"/>
            </w:pPr>
            <w:r w:rsidRPr="006F6B4B">
              <w:t>floor</w:t>
            </w:r>
          </w:p>
          <w:p w:rsidR="00000000" w:rsidRPr="006F6B4B" w:rsidP="006F6B4B">
            <w:pPr>
              <w:pStyle w:val="ListBullet2"/>
            </w:pPr>
            <w:r w:rsidRPr="006F6B4B">
              <w:t>gooseneck</w:t>
            </w:r>
          </w:p>
          <w:p w:rsidR="00000000" w:rsidP="006F6B4B">
            <w:pPr>
              <w:pStyle w:val="ListBullet"/>
              <w:rPr>
                <w:lang w:val="en-NZ"/>
              </w:rPr>
            </w:pPr>
            <w:r w:rsidRPr="006F6B4B">
              <w:t>windscreens.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Technical performance standards</w:t>
            </w:r>
            <w:r w:rsidRPr="006F6B4B">
              <w:t xml:space="preserve"> for lapel microphones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ensuring that safety procedures are followed</w:t>
            </w:r>
          </w:p>
          <w:p w:rsidR="00000000" w:rsidRPr="006F6B4B" w:rsidP="006F6B4B">
            <w:pPr>
              <w:pStyle w:val="ListBullet"/>
            </w:pPr>
            <w:r w:rsidRPr="006F6B4B">
              <w:t>positioning and connecting aerial optimised pick-up</w:t>
            </w:r>
          </w:p>
          <w:p w:rsidR="00000000" w:rsidRPr="006F6B4B" w:rsidP="006F6B4B">
            <w:pPr>
              <w:pStyle w:val="ListBullet"/>
            </w:pPr>
            <w:r w:rsidRPr="006F6B4B">
              <w:t>choosing a transmitter frequency that minimises interference with nearby channels in the frequency band</w:t>
            </w:r>
          </w:p>
          <w:p w:rsidR="00000000" w:rsidRPr="006F6B4B" w:rsidP="006F6B4B">
            <w:pPr>
              <w:pStyle w:val="ListBullet"/>
            </w:pPr>
            <w:r w:rsidRPr="006F6B4B">
              <w:t>ensuring that transmitters have appropriate sensitivity</w:t>
            </w:r>
          </w:p>
          <w:p w:rsidR="00000000" w:rsidRPr="006F6B4B" w:rsidP="006F6B4B">
            <w:pPr>
              <w:pStyle w:val="ListBullet"/>
            </w:pPr>
            <w:r w:rsidRPr="006F6B4B">
              <w:t>rigging microphone within relevant constraints</w:t>
            </w:r>
          </w:p>
          <w:p w:rsidR="00000000" w:rsidRPr="006F6B4B" w:rsidP="006F6B4B">
            <w:pPr>
              <w:pStyle w:val="ListBullet"/>
            </w:pPr>
            <w:r w:rsidRPr="006F6B4B">
              <w:t>ensuring that connection of aerial and related ca</w:t>
            </w:r>
            <w:r w:rsidRPr="006F6B4B">
              <w:t>bling is secure</w:t>
            </w:r>
          </w:p>
          <w:p w:rsidR="00000000" w:rsidRPr="006F6B4B" w:rsidP="006F6B4B">
            <w:pPr>
              <w:pStyle w:val="ListBullet"/>
            </w:pPr>
            <w:r w:rsidRPr="006F6B4B">
              <w:t>ensuring that transmitter-receiver location is unobtrusive and comfortable for relevant personnel</w:t>
            </w:r>
          </w:p>
          <w:p w:rsidR="00000000" w:rsidRPr="006F6B4B" w:rsidP="006F6B4B">
            <w:pPr>
              <w:pStyle w:val="ListBullet"/>
            </w:pPr>
            <w:r w:rsidRPr="006F6B4B">
              <w:t>ensuring that transmitter-receiver location produces optimum output</w:t>
            </w:r>
          </w:p>
          <w:p w:rsidR="00000000" w:rsidRPr="006F6B4B" w:rsidP="006F6B4B">
            <w:pPr>
              <w:pStyle w:val="ListBullet"/>
            </w:pPr>
            <w:r w:rsidRPr="006F6B4B">
              <w:t>ensuring that interaction with relevant personnel is discreet, tactful and</w:t>
            </w:r>
            <w:r w:rsidRPr="006F6B4B">
              <w:t xml:space="preserve"> causes minimum disruption</w:t>
            </w:r>
          </w:p>
          <w:p w:rsidR="00000000" w:rsidP="006F6B4B">
            <w:pPr>
              <w:pStyle w:val="ListBullet"/>
              <w:rPr>
                <w:lang w:val="en-NZ"/>
              </w:rPr>
            </w:pPr>
            <w:r w:rsidRPr="006F6B4B">
              <w:t>ensuring that items that may negatively affect transmission are not present on relevant personnel.</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Mechanical safety considerations</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observing OHS requirements when installing and checking equipment</w:t>
            </w:r>
          </w:p>
          <w:p w:rsidR="00000000" w:rsidRPr="006F6B4B" w:rsidP="006F6B4B">
            <w:pPr>
              <w:pStyle w:val="ListBullet"/>
            </w:pPr>
            <w:r w:rsidRPr="006F6B4B">
              <w:t>checking that th</w:t>
            </w:r>
            <w:r w:rsidRPr="006F6B4B">
              <w:t>e position of microphones, mountings and other recording equipment is safe</w:t>
            </w:r>
          </w:p>
          <w:p w:rsidR="00000000" w:rsidRPr="006F6B4B" w:rsidP="006F6B4B">
            <w:pPr>
              <w:pStyle w:val="ListBullet"/>
            </w:pPr>
            <w:r w:rsidRPr="006F6B4B">
              <w:t xml:space="preserve">using safety chains </w:t>
            </w:r>
          </w:p>
          <w:p w:rsidR="00000000" w:rsidP="006F6B4B">
            <w:pPr>
              <w:pStyle w:val="ListBullet"/>
              <w:rPr>
                <w:lang w:val="en-NZ"/>
              </w:rPr>
            </w:pPr>
            <w:r w:rsidRPr="006F6B4B">
              <w:t>laying cabling to avoid potential mechanical danger and to ensure safety.</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Electrical safety considerations</w:t>
            </w:r>
            <w:r w:rsidRPr="006F6B4B">
              <w:t xml:space="preserve"> must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following OHS procedures when setting up and checking electrical equipment</w:t>
            </w:r>
          </w:p>
          <w:p w:rsidR="00000000" w:rsidRPr="006F6B4B" w:rsidP="006F6B4B">
            <w:pPr>
              <w:pStyle w:val="ListBullet"/>
            </w:pPr>
            <w:r w:rsidRPr="006F6B4B">
              <w:t>checking that mains or generator supply is sufficient for maximum load requirements</w:t>
            </w:r>
          </w:p>
          <w:p w:rsidR="00000000" w:rsidRPr="006F6B4B" w:rsidP="006F6B4B">
            <w:pPr>
              <w:pStyle w:val="ListBullet"/>
            </w:pPr>
            <w:r w:rsidRPr="006F6B4B">
              <w:t>ensuring that cables used are correctly rated, including three-phase cable to dimmers</w:t>
            </w:r>
          </w:p>
          <w:p w:rsidR="00000000" w:rsidRPr="006F6B4B" w:rsidP="006F6B4B">
            <w:pPr>
              <w:pStyle w:val="ListBullet"/>
            </w:pPr>
            <w:r w:rsidRPr="006F6B4B">
              <w:t>laying cabl</w:t>
            </w:r>
            <w:r w:rsidRPr="006F6B4B">
              <w:t>ing so that it does not obstruct the free movement of other equipment or endanger personnel</w:t>
            </w:r>
          </w:p>
          <w:p w:rsidR="00000000" w:rsidRPr="006F6B4B" w:rsidP="006F6B4B">
            <w:pPr>
              <w:pStyle w:val="ListBullet"/>
            </w:pPr>
            <w:r w:rsidRPr="006F6B4B">
              <w:t>ensuring that maintenance of cabling and connectors meets OHS requirements</w:t>
            </w:r>
          </w:p>
          <w:p w:rsidR="00000000" w:rsidRPr="006F6B4B" w:rsidP="006F6B4B">
            <w:pPr>
              <w:pStyle w:val="ListBullet"/>
            </w:pPr>
            <w:r w:rsidRPr="006F6B4B">
              <w:t>ensuring that all components of sound equipment are connected to the correct voltage supp</w:t>
            </w:r>
            <w:r w:rsidRPr="006F6B4B">
              <w:t>ly</w:t>
            </w:r>
          </w:p>
          <w:p w:rsidR="00000000" w:rsidRPr="006F6B4B" w:rsidP="006F6B4B">
            <w:pPr>
              <w:pStyle w:val="ListBullet"/>
            </w:pPr>
            <w:r w:rsidRPr="006F6B4B">
              <w:t>ensuring that distribution of electrical loading is within working limits</w:t>
            </w:r>
          </w:p>
          <w:p w:rsidR="00000000" w:rsidP="006F6B4B">
            <w:pPr>
              <w:pStyle w:val="ListBullet"/>
              <w:rPr>
                <w:lang w:val="en-NZ"/>
              </w:rPr>
            </w:pPr>
            <w:r w:rsidRPr="006F6B4B">
              <w:t>ensuring that all electrical fittings are tested and tagged in accordance with safety regulations.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Production requirements</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purpose and style of production</w:t>
            </w:r>
          </w:p>
          <w:p w:rsidR="00000000" w:rsidRPr="006F6B4B" w:rsidP="006F6B4B">
            <w:pPr>
              <w:pStyle w:val="ListBullet"/>
            </w:pPr>
            <w:r w:rsidRPr="006F6B4B">
              <w:t>sound specifications</w:t>
            </w:r>
          </w:p>
          <w:p w:rsidR="00000000" w:rsidRPr="006F6B4B" w:rsidP="006F6B4B">
            <w:pPr>
              <w:pStyle w:val="ListBullet"/>
            </w:pPr>
            <w:r w:rsidRPr="006F6B4B">
              <w:t>venue or location requirements</w:t>
            </w:r>
          </w:p>
          <w:p w:rsidR="00000000" w:rsidRPr="006F6B4B" w:rsidP="006F6B4B">
            <w:pPr>
              <w:pStyle w:val="ListBullet"/>
            </w:pPr>
            <w:r w:rsidRPr="006F6B4B">
              <w:t>production schedule</w:t>
            </w:r>
          </w:p>
          <w:p w:rsidR="00000000" w:rsidRPr="006F6B4B" w:rsidP="006F6B4B">
            <w:pPr>
              <w:pStyle w:val="ListBullet"/>
            </w:pPr>
            <w:r w:rsidRPr="006F6B4B">
              <w:t xml:space="preserve">organisational policies and procedures </w:t>
            </w:r>
          </w:p>
          <w:p w:rsidR="00000000" w:rsidRPr="006F6B4B" w:rsidP="006F6B4B">
            <w:pPr>
              <w:pStyle w:val="ListBullet"/>
            </w:pPr>
            <w:r w:rsidRPr="006F6B4B">
              <w:t>legislative and/or organisational OHS requirements</w:t>
            </w:r>
          </w:p>
          <w:p w:rsidR="00000000" w:rsidRPr="006F6B4B" w:rsidP="006F6B4B">
            <w:pPr>
              <w:pStyle w:val="ListBullet"/>
            </w:pPr>
            <w:r w:rsidRPr="006F6B4B">
              <w:t>manufacturer specifications</w:t>
            </w:r>
          </w:p>
          <w:p w:rsidR="00000000" w:rsidRPr="006F6B4B" w:rsidP="006F6B4B">
            <w:pPr>
              <w:pStyle w:val="ListBullet"/>
            </w:pPr>
            <w:r w:rsidRPr="006F6B4B">
              <w:t>performers' requirements</w:t>
            </w:r>
          </w:p>
          <w:p w:rsidR="00000000" w:rsidRPr="006F6B4B" w:rsidP="006F6B4B">
            <w:pPr>
              <w:pStyle w:val="ListBullet"/>
            </w:pPr>
            <w:r w:rsidRPr="006F6B4B">
              <w:t>resource constraints</w:t>
            </w:r>
          </w:p>
          <w:p w:rsidR="00000000" w:rsidRPr="006F6B4B" w:rsidP="006F6B4B">
            <w:pPr>
              <w:pStyle w:val="ListBullet"/>
            </w:pPr>
            <w:r w:rsidRPr="006F6B4B">
              <w:t>length of the run o</w:t>
            </w:r>
            <w:r w:rsidRPr="006F6B4B">
              <w:t>f the production</w:t>
            </w:r>
          </w:p>
          <w:p w:rsidR="00000000" w:rsidRPr="006F6B4B" w:rsidP="006F6B4B">
            <w:pPr>
              <w:pStyle w:val="ListBullet"/>
            </w:pPr>
            <w:r w:rsidRPr="006F6B4B">
              <w:t>attributions</w:t>
            </w:r>
          </w:p>
          <w:p w:rsidR="00000000" w:rsidRPr="006F6B4B" w:rsidP="006F6B4B">
            <w:pPr>
              <w:pStyle w:val="ListBullet"/>
            </w:pPr>
            <w:r w:rsidRPr="006F6B4B">
              <w:t>audience</w:t>
            </w:r>
          </w:p>
          <w:p w:rsidR="00000000" w:rsidRPr="006F6B4B" w:rsidP="006F6B4B">
            <w:pPr>
              <w:pStyle w:val="ListBullet"/>
            </w:pPr>
            <w:r w:rsidRPr="006F6B4B">
              <w:t>budget</w:t>
            </w:r>
          </w:p>
          <w:p w:rsidR="00000000" w:rsidRPr="006F6B4B" w:rsidP="006F6B4B">
            <w:pPr>
              <w:pStyle w:val="ListBullet"/>
            </w:pPr>
            <w:r w:rsidRPr="006F6B4B">
              <w:t>confidentiality</w:t>
            </w:r>
          </w:p>
          <w:p w:rsidR="00000000" w:rsidRPr="006F6B4B" w:rsidP="006F6B4B">
            <w:pPr>
              <w:pStyle w:val="ListBullet"/>
            </w:pPr>
            <w:r w:rsidRPr="006F6B4B">
              <w:t>content</w:t>
            </w:r>
          </w:p>
          <w:p w:rsidR="00000000" w:rsidRPr="006F6B4B" w:rsidP="006F6B4B">
            <w:pPr>
              <w:pStyle w:val="ListBullet"/>
            </w:pPr>
            <w:r w:rsidRPr="006F6B4B">
              <w:t>contractual arrangements</w:t>
            </w:r>
          </w:p>
          <w:p w:rsidR="00000000" w:rsidRPr="006F6B4B" w:rsidP="006F6B4B">
            <w:pPr>
              <w:pStyle w:val="ListBullet"/>
            </w:pPr>
            <w:r w:rsidRPr="006F6B4B">
              <w:t>copyright</w:t>
            </w:r>
          </w:p>
          <w:p w:rsidR="00000000" w:rsidRPr="006F6B4B" w:rsidP="006F6B4B">
            <w:pPr>
              <w:pStyle w:val="ListBullet"/>
            </w:pPr>
            <w:r w:rsidRPr="006F6B4B">
              <w:t>deadlines</w:t>
            </w:r>
          </w:p>
          <w:p w:rsidR="00000000" w:rsidRPr="006F6B4B" w:rsidP="006F6B4B">
            <w:pPr>
              <w:pStyle w:val="ListBullet"/>
            </w:pPr>
            <w:r w:rsidRPr="006F6B4B">
              <w:t>direct quotes</w:t>
            </w:r>
          </w:p>
          <w:p w:rsidR="00000000" w:rsidRPr="006F6B4B" w:rsidP="006F6B4B">
            <w:pPr>
              <w:pStyle w:val="ListBullet"/>
            </w:pPr>
            <w:r w:rsidRPr="006F6B4B">
              <w:t>intellectual property</w:t>
            </w:r>
          </w:p>
          <w:p w:rsidR="00000000" w:rsidP="006F6B4B">
            <w:pPr>
              <w:pStyle w:val="ListBullet"/>
              <w:rPr>
                <w:lang w:val="en-NZ"/>
              </w:rPr>
            </w:pPr>
            <w:r w:rsidRPr="006F6B4B">
              <w:t>interviews.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Sound cues</w:t>
            </w:r>
            <w:r w:rsidRPr="006F6B4B">
              <w:t xml:space="preserve"> may be required for:</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audience PA</w:t>
            </w:r>
          </w:p>
          <w:p w:rsidR="00000000" w:rsidRPr="006F6B4B" w:rsidP="006F6B4B">
            <w:pPr>
              <w:pStyle w:val="ListBullet"/>
            </w:pPr>
            <w:r w:rsidRPr="006F6B4B">
              <w:t>effects</w:t>
            </w:r>
          </w:p>
          <w:p w:rsidR="00000000" w:rsidP="006F6B4B">
            <w:pPr>
              <w:pStyle w:val="ListBullet"/>
              <w:rPr>
                <w:lang w:val="en-NZ"/>
              </w:rPr>
            </w:pPr>
            <w:r w:rsidRPr="006F6B4B">
              <w:t>foldback to stage.</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Packing</w:t>
            </w:r>
            <w:r w:rsidRPr="006F6B4B">
              <w:t xml:space="preserve"> sound equipment may involve: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ensuring that containers are suitable for the storage and carriage of the equipment in a safe and secure manner</w:t>
            </w:r>
          </w:p>
          <w:p w:rsidR="00000000" w:rsidRPr="006F6B4B" w:rsidP="006F6B4B">
            <w:pPr>
              <w:pStyle w:val="ListBullet"/>
            </w:pPr>
            <w:r w:rsidRPr="006F6B4B">
              <w:t>ensuring that packing of hazardous items complies with current regulations</w:t>
            </w:r>
          </w:p>
          <w:p w:rsidR="00000000" w:rsidRPr="006F6B4B" w:rsidP="006F6B4B">
            <w:pPr>
              <w:pStyle w:val="ListBullet"/>
            </w:pPr>
            <w:r w:rsidRPr="006F6B4B">
              <w:t>labelling containers accurately and cl</w:t>
            </w:r>
            <w:r w:rsidRPr="006F6B4B">
              <w:t>early</w:t>
            </w:r>
          </w:p>
          <w:p w:rsidR="00000000" w:rsidRPr="006F6B4B" w:rsidP="006F6B4B">
            <w:pPr>
              <w:pStyle w:val="ListBullet"/>
            </w:pPr>
            <w:r w:rsidRPr="006F6B4B">
              <w:t>checking containers for durability</w:t>
            </w:r>
          </w:p>
          <w:p w:rsidR="00000000" w:rsidRPr="006F6B4B" w:rsidP="006F6B4B">
            <w:pPr>
              <w:pStyle w:val="ListBullet"/>
            </w:pPr>
            <w:r w:rsidRPr="006F6B4B">
              <w:t>ensuring documentation for packed equipment is accurate and legible</w:t>
            </w:r>
          </w:p>
          <w:p w:rsidR="00000000" w:rsidP="006F6B4B">
            <w:pPr>
              <w:pStyle w:val="ListBullet"/>
              <w:rPr>
                <w:lang w:val="en-NZ"/>
              </w:rPr>
            </w:pPr>
            <w:r w:rsidRPr="006F6B4B">
              <w:t>adhering to strict forward production timelines.</w:t>
            </w:r>
          </w:p>
        </w:tc>
      </w:tr>
      <w:tr w:rsidTr="0078511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B4B">
            <w:pPr>
              <w:pStyle w:val="BodyText"/>
              <w:rPr>
                <w:lang w:val="en-NZ"/>
              </w:rPr>
            </w:pPr>
            <w:r w:rsidRPr="006F6B4B">
              <w:rPr>
                <w:rStyle w:val="BoldandItalics"/>
              </w:rPr>
              <w:t>Work environment</w:t>
            </w:r>
            <w:r w:rsidRPr="006F6B4B">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B4B" w:rsidP="006F6B4B">
            <w:pPr>
              <w:pStyle w:val="ListBullet"/>
            </w:pPr>
            <w:r w:rsidRPr="006F6B4B">
              <w:t>dubbing suite</w:t>
            </w:r>
          </w:p>
          <w:p w:rsidR="00000000" w:rsidRPr="006F6B4B" w:rsidP="006F6B4B">
            <w:pPr>
              <w:pStyle w:val="ListBullet"/>
            </w:pPr>
            <w:r w:rsidRPr="006F6B4B">
              <w:t>on location, including interior and exterior</w:t>
            </w:r>
          </w:p>
          <w:p w:rsidR="00000000" w:rsidRPr="006F6B4B" w:rsidP="006F6B4B">
            <w:pPr>
              <w:pStyle w:val="ListBullet"/>
            </w:pPr>
            <w:r w:rsidRPr="006F6B4B">
              <w:t>outside broadcast</w:t>
            </w:r>
          </w:p>
          <w:p w:rsidR="00000000" w:rsidRPr="006F6B4B" w:rsidP="006F6B4B">
            <w:pPr>
              <w:pStyle w:val="ListBullet"/>
            </w:pPr>
            <w:r w:rsidRPr="006F6B4B">
              <w:t>post-production studio</w:t>
            </w:r>
          </w:p>
          <w:p w:rsidR="00000000" w:rsidRPr="006F6B4B" w:rsidP="006F6B4B">
            <w:pPr>
              <w:pStyle w:val="ListBullet"/>
            </w:pPr>
            <w:r w:rsidRPr="006F6B4B">
              <w:t>recording studio</w:t>
            </w:r>
          </w:p>
          <w:p w:rsidR="00000000" w:rsidRPr="006F6B4B" w:rsidP="006F6B4B">
            <w:pPr>
              <w:pStyle w:val="ListBullet"/>
            </w:pPr>
            <w:r w:rsidRPr="006F6B4B">
              <w:t>sound stage.</w:t>
            </w:r>
          </w:p>
        </w:tc>
      </w:tr>
    </w:tbl>
    <w:p w:rsidR="00785112" w:rsidP="006F6B4B">
      <w:pPr>
        <w:pStyle w:val="BodyText"/>
      </w:pPr>
    </w:p>
    <w:p w:rsidR="00785112" w:rsidP="006F6B4B">
      <w:pPr>
        <w:pStyle w:val="BodyText"/>
      </w:pPr>
    </w:p>
    <w:p w:rsidR="00000000" w:rsidRPr="006F6B4B" w:rsidP="006F6B4B">
      <w:pPr>
        <w:pStyle w:val="Heading1"/>
      </w:pPr>
      <w:bookmarkStart w:id="12" w:name="O_383210"/>
      <w:bookmarkEnd w:id="12"/>
      <w:r w:rsidRPr="006F6B4B">
        <w:t>Unit Sector(s)</w:t>
      </w:r>
    </w:p>
    <w:p w:rsidR="00000000" w:rsidRPr="006F6B4B" w:rsidP="006F6B4B">
      <w:pPr>
        <w:pStyle w:val="BodyText"/>
      </w:pPr>
      <w:r w:rsidRPr="006F6B4B">
        <w:t>Media and entertainment production - audio/sound</w:t>
      </w:r>
    </w:p>
    <w:p w:rsidR="00000000" w:rsidRPr="006F6B4B" w:rsidP="006F6B4B"/>
    <w:sectPr w:rsidSect="006F6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112" w:rsidP="00785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12" w:rsidP="006F6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85112" w:rsidP="006F6B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5112" w:rsidP="006F6B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112" w:rsidP="007851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12" w:rsidP="006F6B4B">
    <w:pPr>
      <w:pStyle w:val="Header"/>
      <w:framePr w:wrap="around"/>
    </w:pPr>
    <w:r>
      <w:fldChar w:fldCharType="begin"/>
    </w:r>
    <w:r>
      <w:instrText xml:space="preserve"> TITLE   \* MERGEFORMAT </w:instrText>
    </w:r>
    <w:r>
      <w:fldChar w:fldCharType="separate"/>
    </w:r>
    <w:r>
      <w:t>CUSSOU303A Set up and disassemble 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5112" w:rsidP="006F6B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E1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65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80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B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6B4B"/>
    <w:pPr>
      <w:spacing w:before="360" w:after="60"/>
      <w:outlineLvl w:val="0"/>
    </w:pPr>
    <w:rPr>
      <w:sz w:val="32"/>
    </w:rPr>
  </w:style>
  <w:style w:type="paragraph" w:styleId="Heading2">
    <w:name w:val="heading 2"/>
    <w:basedOn w:val="HeadingBase"/>
    <w:next w:val="BodyText"/>
    <w:link w:val="Heading2Char"/>
    <w:qFormat/>
    <w:rsid w:val="006F6B4B"/>
    <w:pPr>
      <w:keepLines/>
      <w:spacing w:before="240" w:after="120"/>
      <w:outlineLvl w:val="1"/>
    </w:pPr>
    <w:rPr>
      <w:sz w:val="28"/>
      <w:szCs w:val="40"/>
    </w:rPr>
  </w:style>
  <w:style w:type="paragraph" w:styleId="Heading3">
    <w:name w:val="heading 3"/>
    <w:basedOn w:val="HeadingBase"/>
    <w:next w:val="BodyText"/>
    <w:link w:val="Heading3Char"/>
    <w:qFormat/>
    <w:rsid w:val="006F6B4B"/>
    <w:pPr>
      <w:spacing w:before="180" w:after="120"/>
      <w:outlineLvl w:val="2"/>
    </w:pPr>
    <w:rPr>
      <w:spacing w:val="-10"/>
      <w:kern w:val="32"/>
    </w:rPr>
  </w:style>
  <w:style w:type="paragraph" w:styleId="Heading4">
    <w:name w:val="heading 4"/>
    <w:basedOn w:val="HeadingBase"/>
    <w:next w:val="BodyText"/>
    <w:link w:val="Heading4Char"/>
    <w:qFormat/>
    <w:rsid w:val="006F6B4B"/>
    <w:pPr>
      <w:spacing w:before="160" w:after="120"/>
      <w:outlineLvl w:val="3"/>
    </w:pPr>
    <w:rPr>
      <w:sz w:val="22"/>
    </w:rPr>
  </w:style>
  <w:style w:type="paragraph" w:styleId="Heading5">
    <w:name w:val="heading 5"/>
    <w:basedOn w:val="HeadingBase"/>
    <w:next w:val="Normal"/>
    <w:link w:val="Heading5Char"/>
    <w:qFormat/>
    <w:rsid w:val="006F6B4B"/>
    <w:pPr>
      <w:spacing w:before="80"/>
      <w:outlineLvl w:val="4"/>
    </w:pPr>
    <w:rPr>
      <w:color w:val="918585"/>
      <w:sz w:val="20"/>
    </w:rPr>
  </w:style>
  <w:style w:type="paragraph" w:styleId="Heading6">
    <w:name w:val="heading 6"/>
    <w:basedOn w:val="HeadingBase"/>
    <w:next w:val="Normal"/>
    <w:link w:val="Heading6Char"/>
    <w:qFormat/>
    <w:rsid w:val="006F6B4B"/>
    <w:pPr>
      <w:spacing w:before="60"/>
      <w:outlineLvl w:val="5"/>
    </w:pPr>
    <w:rPr>
      <w:color w:val="918585"/>
      <w:sz w:val="20"/>
    </w:rPr>
  </w:style>
  <w:style w:type="paragraph" w:styleId="Heading7">
    <w:name w:val="heading 7"/>
    <w:basedOn w:val="Normal"/>
    <w:next w:val="Normal"/>
    <w:link w:val="Heading7Char"/>
    <w:qFormat/>
    <w:rsid w:val="006F6B4B"/>
    <w:pPr>
      <w:ind w:left="720"/>
      <w:outlineLvl w:val="6"/>
    </w:pPr>
    <w:rPr>
      <w:i/>
    </w:rPr>
  </w:style>
  <w:style w:type="paragraph" w:styleId="Heading8">
    <w:name w:val="heading 8"/>
    <w:basedOn w:val="Normal"/>
    <w:next w:val="Normal"/>
    <w:link w:val="Heading8Char"/>
    <w:qFormat/>
    <w:rsid w:val="006F6B4B"/>
    <w:pPr>
      <w:ind w:left="720"/>
      <w:outlineLvl w:val="7"/>
    </w:pPr>
    <w:rPr>
      <w:i/>
    </w:rPr>
  </w:style>
  <w:style w:type="paragraph" w:styleId="Heading9">
    <w:name w:val="heading 9"/>
    <w:basedOn w:val="Normal"/>
    <w:next w:val="Normal"/>
    <w:link w:val="Heading9Char"/>
    <w:qFormat/>
    <w:rsid w:val="006F6B4B"/>
    <w:pPr>
      <w:ind w:left="720"/>
      <w:outlineLvl w:val="8"/>
    </w:pPr>
    <w:rPr>
      <w:i/>
    </w:rPr>
  </w:style>
  <w:style w:type="character" w:default="1" w:styleId="DefaultParagraphFont">
    <w:name w:val="Default Paragraph Font"/>
    <w:uiPriority w:val="1"/>
    <w:unhideWhenUsed/>
    <w:rsid w:val="006F6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B4B"/>
  </w:style>
  <w:style w:type="character" w:customStyle="1" w:styleId="Heading1Char">
    <w:name w:val="Heading 1 Char"/>
    <w:basedOn w:val="DefaultParagraphFont"/>
    <w:link w:val="Heading1"/>
    <w:rsid w:val="006F6B4B"/>
    <w:rPr>
      <w:rFonts w:ascii="Times New Roman" w:eastAsia="Times New Roman" w:hAnsi="Times New Roman" w:cs="Times New Roman"/>
      <w:b/>
      <w:sz w:val="32"/>
      <w:szCs w:val="20"/>
      <w:lang w:eastAsia="en-US"/>
    </w:rPr>
  </w:style>
  <w:style w:type="paragraph" w:styleId="BodyText">
    <w:name w:val="Body Text"/>
    <w:basedOn w:val="Normal"/>
    <w:link w:val="BodyTextChar"/>
    <w:rsid w:val="006F6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B4B"/>
    <w:rPr>
      <w:rFonts w:ascii="Times New Roman" w:eastAsia="Times New Roman" w:hAnsi="Times New Roman" w:cs="Times New Roman"/>
      <w:sz w:val="24"/>
      <w:lang w:val="en-US" w:eastAsia="en-US"/>
    </w:rPr>
  </w:style>
  <w:style w:type="paragraph" w:styleId="Footer">
    <w:name w:val="footer"/>
    <w:basedOn w:val="Normal"/>
    <w:link w:val="FooterChar"/>
    <w:rsid w:val="006F6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B4B"/>
    <w:rPr>
      <w:rFonts w:ascii="Times New Roman" w:eastAsia="Times New Roman" w:hAnsi="Times New Roman" w:cs="Times New Roman"/>
      <w:sz w:val="16"/>
      <w:lang w:val="en-US" w:eastAsia="en-US"/>
    </w:rPr>
  </w:style>
  <w:style w:type="paragraph" w:styleId="List">
    <w:name w:val="List"/>
    <w:basedOn w:val="BodyText"/>
    <w:next w:val="BodyText"/>
    <w:rsid w:val="006F6B4B"/>
    <w:pPr>
      <w:tabs>
        <w:tab w:val="left" w:pos="340"/>
      </w:tabs>
      <w:spacing w:before="60" w:after="60"/>
      <w:ind w:left="340" w:hanging="340"/>
    </w:pPr>
  </w:style>
  <w:style w:type="paragraph" w:styleId="ListBullet">
    <w:name w:val="List Bullet"/>
    <w:basedOn w:val="List"/>
    <w:rsid w:val="006F6B4B"/>
    <w:pPr>
      <w:numPr>
        <w:numId w:val="13"/>
      </w:numPr>
      <w:tabs>
        <w:tab w:val="clear" w:pos="340"/>
      </w:tabs>
      <w:spacing w:before="40" w:after="40"/>
    </w:pPr>
  </w:style>
  <w:style w:type="character" w:customStyle="1" w:styleId="SpecialBold">
    <w:name w:val="Special Bold"/>
    <w:basedOn w:val="DefaultParagraphFont"/>
    <w:rsid w:val="006F6B4B"/>
    <w:rPr>
      <w:b/>
      <w:spacing w:val="0"/>
    </w:rPr>
  </w:style>
  <w:style w:type="paragraph" w:styleId="ListBullet2">
    <w:name w:val="List Bullet 2"/>
    <w:basedOn w:val="List2"/>
    <w:rsid w:val="006F6B4B"/>
    <w:pPr>
      <w:numPr>
        <w:numId w:val="14"/>
      </w:numPr>
      <w:tabs>
        <w:tab w:val="clear" w:pos="680"/>
      </w:tabs>
    </w:pPr>
  </w:style>
  <w:style w:type="paragraph" w:styleId="Header">
    <w:name w:val="header"/>
    <w:basedOn w:val="Normal"/>
    <w:link w:val="HeaderChar"/>
    <w:rsid w:val="006F6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B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6B4B"/>
    <w:rPr>
      <w:i/>
    </w:rPr>
  </w:style>
  <w:style w:type="paragraph" w:customStyle="1" w:styleId="SuperHeading">
    <w:name w:val="SuperHeading"/>
    <w:basedOn w:val="Normal"/>
    <w:rsid w:val="006F6B4B"/>
    <w:pPr>
      <w:spacing w:before="240" w:after="120"/>
      <w:outlineLvl w:val="0"/>
    </w:pPr>
    <w:rPr>
      <w:rFonts w:ascii="Times New Roman" w:hAnsi="Times New Roman"/>
      <w:b/>
      <w:sz w:val="28"/>
    </w:rPr>
  </w:style>
  <w:style w:type="paragraph" w:customStyle="1" w:styleId="AllowPageBreak">
    <w:name w:val="AllowPageBreak"/>
    <w:rsid w:val="006F6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6B4B"/>
    <w:rPr>
      <w:b/>
      <w:i/>
      <w:u w:val="none"/>
    </w:rPr>
  </w:style>
  <w:style w:type="character" w:customStyle="1" w:styleId="Heading2Char">
    <w:name w:val="Heading 2 Char"/>
    <w:basedOn w:val="DefaultParagraphFont"/>
    <w:link w:val="Heading2"/>
    <w:rsid w:val="006F6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B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6B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6B4B"/>
    <w:rPr>
      <w:rFonts w:ascii="Courier New" w:eastAsia="Times New Roman" w:hAnsi="Courier New" w:cs="Times New Roman"/>
      <w:i/>
      <w:szCs w:val="20"/>
      <w:lang w:val="en-US" w:eastAsia="en-US"/>
    </w:rPr>
  </w:style>
  <w:style w:type="paragraph" w:customStyle="1" w:styleId="HeadingBase">
    <w:name w:val="Heading Base"/>
    <w:rsid w:val="006F6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B4B"/>
    <w:pPr>
      <w:tabs>
        <w:tab w:val="right" w:leader="dot" w:pos="9072"/>
      </w:tabs>
      <w:ind w:left="567"/>
    </w:pPr>
    <w:rPr>
      <w:szCs w:val="22"/>
    </w:rPr>
  </w:style>
  <w:style w:type="paragraph" w:customStyle="1" w:styleId="TOCBase">
    <w:name w:val="TOC Base"/>
    <w:rsid w:val="006F6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B4B"/>
    <w:pPr>
      <w:tabs>
        <w:tab w:val="right" w:leader="dot" w:pos="9072"/>
      </w:tabs>
      <w:spacing w:before="40" w:after="40"/>
      <w:ind w:left="284"/>
    </w:pPr>
    <w:rPr>
      <w:rFonts w:ascii="Times New Roman" w:hAnsi="Times New Roman"/>
    </w:rPr>
  </w:style>
  <w:style w:type="paragraph" w:styleId="TOC1">
    <w:name w:val="toc 1"/>
    <w:basedOn w:val="TOCBase"/>
    <w:next w:val="Normal"/>
    <w:rsid w:val="006F6B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B4B"/>
    <w:pPr>
      <w:spacing w:before="5040"/>
      <w:jc w:val="center"/>
    </w:pPr>
    <w:rPr>
      <w:sz w:val="48"/>
      <w:szCs w:val="72"/>
      <w:lang w:val="en-US"/>
    </w:rPr>
  </w:style>
  <w:style w:type="character" w:customStyle="1" w:styleId="TitleChar">
    <w:name w:val="Title Char"/>
    <w:basedOn w:val="DefaultParagraphFont"/>
    <w:link w:val="Title"/>
    <w:rsid w:val="006F6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B4B"/>
    <w:pPr>
      <w:tabs>
        <w:tab w:val="left" w:pos="3600"/>
        <w:tab w:val="left" w:pos="3958"/>
      </w:tabs>
    </w:pPr>
  </w:style>
  <w:style w:type="paragraph" w:customStyle="1" w:styleId="Note">
    <w:name w:val="Note"/>
    <w:basedOn w:val="BodyText"/>
    <w:rsid w:val="006F6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B4B"/>
    <w:pPr>
      <w:framePr w:wrap="auto" w:hAnchor="text" w:y="6049"/>
    </w:pPr>
    <w:rPr>
      <w:color w:val="000000"/>
      <w:sz w:val="40"/>
    </w:rPr>
  </w:style>
  <w:style w:type="paragraph" w:customStyle="1" w:styleId="TOCTitle">
    <w:name w:val="TOCTitle"/>
    <w:basedOn w:val="Heading1"/>
    <w:rsid w:val="006F6B4B"/>
    <w:pPr>
      <w:spacing w:after="240"/>
      <w:jc w:val="center"/>
      <w:outlineLvl w:val="9"/>
    </w:pPr>
    <w:rPr>
      <w:caps/>
    </w:rPr>
  </w:style>
  <w:style w:type="paragraph" w:customStyle="1" w:styleId="Version">
    <w:name w:val="Version"/>
    <w:rsid w:val="006F6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B4B"/>
    <w:pPr>
      <w:keepNext w:val="0"/>
      <w:tabs>
        <w:tab w:val="right" w:pos="4176"/>
      </w:tabs>
      <w:ind w:left="198" w:hanging="198"/>
    </w:pPr>
    <w:rPr>
      <w:rFonts w:ascii="Garamond" w:hAnsi="Garamond"/>
    </w:rPr>
  </w:style>
  <w:style w:type="paragraph" w:styleId="IndexHeading">
    <w:name w:val="index heading"/>
    <w:basedOn w:val="Normal"/>
    <w:next w:val="Index1"/>
    <w:semiHidden/>
    <w:rsid w:val="006F6B4B"/>
    <w:pPr>
      <w:spacing w:before="120" w:after="120"/>
    </w:pPr>
    <w:rPr>
      <w:rFonts w:ascii="Arial" w:hAnsi="Arial"/>
      <w:b/>
      <w:color w:val="918585"/>
      <w:sz w:val="24"/>
    </w:rPr>
  </w:style>
  <w:style w:type="paragraph" w:customStyle="1" w:styleId="Chapter">
    <w:name w:val="Chapter"/>
    <w:basedOn w:val="Normal"/>
    <w:rsid w:val="006F6B4B"/>
    <w:pPr>
      <w:spacing w:before="240"/>
    </w:pPr>
    <w:rPr>
      <w:rFonts w:ascii="Times New Roman" w:hAnsi="Times New Roman"/>
      <w:smallCaps/>
      <w:spacing w:val="80"/>
      <w:sz w:val="28"/>
    </w:rPr>
  </w:style>
  <w:style w:type="paragraph" w:customStyle="1" w:styleId="InChapter">
    <w:name w:val="InChapter"/>
    <w:basedOn w:val="Heading3"/>
    <w:rsid w:val="006F6B4B"/>
    <w:pPr>
      <w:spacing w:after="240"/>
      <w:outlineLvl w:val="9"/>
    </w:pPr>
    <w:rPr>
      <w:noProof/>
    </w:rPr>
  </w:style>
  <w:style w:type="paragraph" w:styleId="Index2">
    <w:name w:val="index 2"/>
    <w:basedOn w:val="Normal"/>
    <w:next w:val="Normal"/>
    <w:semiHidden/>
    <w:rsid w:val="006F6B4B"/>
    <w:pPr>
      <w:tabs>
        <w:tab w:val="right" w:pos="4176"/>
      </w:tabs>
      <w:ind w:left="568" w:hanging="284"/>
    </w:pPr>
    <w:rPr>
      <w:rFonts w:ascii="Garamond" w:hAnsi="Garamond"/>
    </w:rPr>
  </w:style>
  <w:style w:type="paragraph" w:customStyle="1" w:styleId="Byline">
    <w:name w:val="Byline"/>
    <w:rsid w:val="006F6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B4B"/>
    <w:pPr>
      <w:tabs>
        <w:tab w:val="clear" w:pos="3600"/>
        <w:tab w:val="clear" w:pos="3958"/>
      </w:tabs>
      <w:jc w:val="right"/>
    </w:pPr>
  </w:style>
  <w:style w:type="paragraph" w:styleId="Caption">
    <w:name w:val="caption"/>
    <w:basedOn w:val="BodyText"/>
    <w:next w:val="Normal"/>
    <w:qFormat/>
    <w:rsid w:val="006F6B4B"/>
    <w:pPr>
      <w:framePr w:w="2268" w:hSpace="181" w:vSpace="181" w:wrap="around" w:vAnchor="text" w:hAnchor="page" w:x="1135" w:y="285" w:anchorLock="1"/>
    </w:pPr>
    <w:rPr>
      <w:i/>
    </w:rPr>
  </w:style>
  <w:style w:type="paragraph" w:customStyle="1" w:styleId="MiniTOCTitle">
    <w:name w:val="MiniTOCTitle"/>
    <w:basedOn w:val="Heading4"/>
    <w:rsid w:val="006F6B4B"/>
    <w:pPr>
      <w:spacing w:before="240"/>
      <w:outlineLvl w:val="9"/>
    </w:pPr>
    <w:rPr>
      <w:noProof/>
      <w:sz w:val="24"/>
    </w:rPr>
  </w:style>
  <w:style w:type="paragraph" w:customStyle="1" w:styleId="MiniTOCItem">
    <w:name w:val="MiniTOCItem"/>
    <w:basedOn w:val="ListBullet"/>
    <w:rsid w:val="006F6B4B"/>
    <w:pPr>
      <w:numPr>
        <w:numId w:val="0"/>
      </w:numPr>
      <w:tabs>
        <w:tab w:val="right" w:leader="dot" w:pos="6521"/>
      </w:tabs>
      <w:spacing w:before="0" w:after="0"/>
    </w:pPr>
  </w:style>
  <w:style w:type="paragraph" w:customStyle="1" w:styleId="TOFTitle">
    <w:name w:val="TOFTitle"/>
    <w:basedOn w:val="TOCTitle"/>
    <w:rsid w:val="006F6B4B"/>
  </w:style>
  <w:style w:type="paragraph" w:styleId="TableofFigures">
    <w:name w:val="table of figures"/>
    <w:basedOn w:val="Normal"/>
    <w:next w:val="Normal"/>
    <w:semiHidden/>
    <w:rsid w:val="006F6B4B"/>
    <w:pPr>
      <w:tabs>
        <w:tab w:val="right" w:leader="dot" w:pos="9072"/>
      </w:tabs>
      <w:ind w:left="970" w:hanging="403"/>
    </w:pPr>
    <w:rPr>
      <w:rFonts w:ascii="Times New Roman" w:hAnsi="Times New Roman"/>
      <w:b/>
    </w:rPr>
  </w:style>
  <w:style w:type="paragraph" w:styleId="ListNumber">
    <w:name w:val="List Number"/>
    <w:basedOn w:val="List"/>
    <w:rsid w:val="006F6B4B"/>
    <w:pPr>
      <w:numPr>
        <w:numId w:val="11"/>
      </w:numPr>
    </w:pPr>
  </w:style>
  <w:style w:type="character" w:customStyle="1" w:styleId="WingdingSymbols">
    <w:name w:val="Wingding Symbols"/>
    <w:rsid w:val="006F6B4B"/>
    <w:rPr>
      <w:rFonts w:ascii="Wingdings" w:hAnsi="Wingdings"/>
    </w:rPr>
  </w:style>
  <w:style w:type="paragraph" w:customStyle="1" w:styleId="TableHeading">
    <w:name w:val="Table Heading"/>
    <w:basedOn w:val="HeadingBase"/>
    <w:rsid w:val="006F6B4B"/>
    <w:pPr>
      <w:keepLines/>
      <w:pBdr>
        <w:bottom w:val="single" w:sz="6" w:space="1" w:color="918585"/>
      </w:pBdr>
      <w:spacing w:before="240"/>
    </w:pPr>
  </w:style>
  <w:style w:type="character" w:customStyle="1" w:styleId="HotSpot">
    <w:name w:val="HotSpot"/>
    <w:rsid w:val="006F6B4B"/>
    <w:rPr>
      <w:color w:val="0033CC"/>
      <w:u w:val="none"/>
    </w:rPr>
  </w:style>
  <w:style w:type="paragraph" w:customStyle="1" w:styleId="BodyTextRight">
    <w:name w:val="Body Text Right"/>
    <w:basedOn w:val="BodyText"/>
    <w:rsid w:val="006F6B4B"/>
    <w:pPr>
      <w:spacing w:before="0" w:after="0"/>
      <w:jc w:val="right"/>
    </w:pPr>
  </w:style>
  <w:style w:type="paragraph" w:styleId="Index3">
    <w:name w:val="index 3"/>
    <w:basedOn w:val="ListNumber2"/>
    <w:next w:val="Normal"/>
    <w:semiHidden/>
    <w:rsid w:val="006F6B4B"/>
    <w:pPr>
      <w:numPr>
        <w:numId w:val="0"/>
      </w:numPr>
      <w:tabs>
        <w:tab w:val="right" w:leader="dot" w:pos="4176"/>
      </w:tabs>
    </w:pPr>
  </w:style>
  <w:style w:type="paragraph" w:styleId="ListNumber2">
    <w:name w:val="List Number 2"/>
    <w:basedOn w:val="List2"/>
    <w:rsid w:val="006F6B4B"/>
    <w:pPr>
      <w:numPr>
        <w:numId w:val="10"/>
      </w:numPr>
      <w:tabs>
        <w:tab w:val="clear" w:pos="1060"/>
      </w:tabs>
    </w:pPr>
  </w:style>
  <w:style w:type="paragraph" w:customStyle="1" w:styleId="MarginNote">
    <w:name w:val="Margin Note"/>
    <w:basedOn w:val="BodyText"/>
    <w:rsid w:val="006F6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B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6B4B"/>
    <w:rPr>
      <w:sz w:val="32"/>
    </w:rPr>
  </w:style>
  <w:style w:type="paragraph" w:customStyle="1" w:styleId="HeadingProcedure">
    <w:name w:val="Heading Procedure"/>
    <w:basedOn w:val="HeadingBase"/>
    <w:next w:val="Normal"/>
    <w:rsid w:val="006F6B4B"/>
    <w:pPr>
      <w:tabs>
        <w:tab w:val="left" w:pos="0"/>
      </w:tabs>
      <w:spacing w:before="120" w:after="60"/>
    </w:pPr>
    <w:rPr>
      <w:i/>
      <w:color w:val="918585"/>
      <w:sz w:val="22"/>
    </w:rPr>
  </w:style>
  <w:style w:type="paragraph" w:customStyle="1" w:styleId="TableBodyText">
    <w:name w:val="Table Body Text"/>
    <w:basedOn w:val="BodyText"/>
    <w:rsid w:val="006F6B4B"/>
    <w:pPr>
      <w:spacing w:before="60" w:after="60"/>
    </w:pPr>
  </w:style>
  <w:style w:type="paragraph" w:styleId="ListContinue">
    <w:name w:val="List Continue"/>
    <w:basedOn w:val="List"/>
    <w:rsid w:val="006F6B4B"/>
    <w:pPr>
      <w:ind w:firstLine="0"/>
    </w:pPr>
  </w:style>
  <w:style w:type="paragraph" w:customStyle="1" w:styleId="ListNote">
    <w:name w:val="List Note"/>
    <w:basedOn w:val="List"/>
    <w:rsid w:val="006F6B4B"/>
    <w:pPr>
      <w:pBdr>
        <w:top w:val="single" w:sz="6" w:space="2" w:color="918585"/>
        <w:bottom w:val="single" w:sz="6" w:space="2" w:color="918585"/>
      </w:pBdr>
      <w:tabs>
        <w:tab w:val="left" w:pos="1021"/>
      </w:tabs>
      <w:ind w:firstLine="0"/>
    </w:pPr>
  </w:style>
  <w:style w:type="paragraph" w:customStyle="1" w:styleId="Warning">
    <w:name w:val="Warning"/>
    <w:basedOn w:val="BodyText"/>
    <w:rsid w:val="006F6B4B"/>
    <w:pPr>
      <w:shd w:val="clear" w:color="auto" w:fill="D9D9D9"/>
      <w:tabs>
        <w:tab w:val="left" w:pos="992"/>
      </w:tabs>
      <w:ind w:left="119" w:right="119"/>
    </w:pPr>
    <w:rPr>
      <w:sz w:val="20"/>
    </w:rPr>
  </w:style>
  <w:style w:type="paragraph" w:customStyle="1" w:styleId="MarginIcons">
    <w:name w:val="Margin Icons"/>
    <w:basedOn w:val="BodyText"/>
    <w:rsid w:val="006F6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B4B"/>
    <w:rPr>
      <w:rFonts w:ascii="Courier New" w:hAnsi="Courier New"/>
    </w:rPr>
  </w:style>
  <w:style w:type="paragraph" w:customStyle="1" w:styleId="NoteBullet">
    <w:name w:val="Note Bullet"/>
    <w:basedOn w:val="Note"/>
    <w:rsid w:val="006F6B4B"/>
    <w:pPr>
      <w:tabs>
        <w:tab w:val="clear" w:pos="680"/>
      </w:tabs>
      <w:spacing w:before="60" w:after="60"/>
    </w:pPr>
  </w:style>
  <w:style w:type="paragraph" w:customStyle="1" w:styleId="SubHeading2">
    <w:name w:val="SubHeading2"/>
    <w:basedOn w:val="HeadingBase"/>
    <w:rsid w:val="006F6B4B"/>
    <w:pPr>
      <w:spacing w:before="240" w:after="60"/>
    </w:pPr>
    <w:rPr>
      <w:sz w:val="20"/>
    </w:rPr>
  </w:style>
  <w:style w:type="paragraph" w:customStyle="1" w:styleId="SubHeading1">
    <w:name w:val="SubHeading1"/>
    <w:basedOn w:val="HeadingBase"/>
    <w:rsid w:val="006F6B4B"/>
    <w:pPr>
      <w:spacing w:before="240" w:after="60"/>
    </w:pPr>
    <w:rPr>
      <w:color w:val="918585"/>
      <w:sz w:val="22"/>
    </w:rPr>
  </w:style>
  <w:style w:type="paragraph" w:customStyle="1" w:styleId="SideHeading">
    <w:name w:val="Side Heading"/>
    <w:basedOn w:val="HeadingBase"/>
    <w:rsid w:val="006F6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B4B"/>
    <w:pPr>
      <w:numPr>
        <w:numId w:val="12"/>
      </w:numPr>
    </w:pPr>
  </w:style>
  <w:style w:type="paragraph" w:styleId="PlainText">
    <w:name w:val="Plain Text"/>
    <w:basedOn w:val="Normal"/>
    <w:link w:val="PlainTextChar"/>
    <w:rsid w:val="006F6B4B"/>
    <w:rPr>
      <w:sz w:val="20"/>
    </w:rPr>
  </w:style>
  <w:style w:type="character" w:customStyle="1" w:styleId="PlainTextChar">
    <w:name w:val="Plain Text Char"/>
    <w:basedOn w:val="DefaultParagraphFont"/>
    <w:link w:val="PlainText"/>
    <w:rsid w:val="006F6B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6B4B"/>
    <w:rPr>
      <w:b/>
      <w:smallCaps/>
    </w:rPr>
  </w:style>
  <w:style w:type="paragraph" w:customStyle="1" w:styleId="TableListNumber">
    <w:name w:val="Table List Number"/>
    <w:basedOn w:val="ListNumber"/>
    <w:rsid w:val="006F6B4B"/>
    <w:pPr>
      <w:numPr>
        <w:numId w:val="0"/>
      </w:numPr>
    </w:pPr>
  </w:style>
  <w:style w:type="paragraph" w:styleId="TOC4">
    <w:name w:val="toc 4"/>
    <w:basedOn w:val="TOCBase"/>
    <w:next w:val="Normal"/>
    <w:semiHidden/>
    <w:rsid w:val="006F6B4B"/>
    <w:pPr>
      <w:tabs>
        <w:tab w:val="right" w:leader="dot" w:pos="9071"/>
      </w:tabs>
      <w:ind w:left="1701"/>
    </w:pPr>
  </w:style>
  <w:style w:type="paragraph" w:customStyle="1" w:styleId="ListAlpha">
    <w:name w:val="List Alpha"/>
    <w:basedOn w:val="List"/>
    <w:rsid w:val="006F6B4B"/>
    <w:pPr>
      <w:numPr>
        <w:numId w:val="9"/>
      </w:numPr>
    </w:pPr>
  </w:style>
  <w:style w:type="paragraph" w:customStyle="1" w:styleId="ListAlpha2">
    <w:name w:val="List Alpha 2"/>
    <w:basedOn w:val="List2"/>
    <w:rsid w:val="006F6B4B"/>
    <w:pPr>
      <w:numPr>
        <w:numId w:val="8"/>
      </w:numPr>
    </w:pPr>
  </w:style>
  <w:style w:type="paragraph" w:styleId="List2">
    <w:name w:val="List 2"/>
    <w:basedOn w:val="BodyText"/>
    <w:rsid w:val="006F6B4B"/>
    <w:pPr>
      <w:tabs>
        <w:tab w:val="left" w:pos="680"/>
      </w:tabs>
      <w:spacing w:before="60" w:after="60"/>
      <w:ind w:left="680" w:hanging="340"/>
    </w:pPr>
  </w:style>
  <w:style w:type="paragraph" w:styleId="List3">
    <w:name w:val="List 3"/>
    <w:basedOn w:val="BodyText"/>
    <w:rsid w:val="006F6B4B"/>
    <w:pPr>
      <w:tabs>
        <w:tab w:val="left" w:pos="1021"/>
      </w:tabs>
      <w:spacing w:before="60" w:after="60"/>
      <w:ind w:left="1020" w:hanging="340"/>
    </w:pPr>
  </w:style>
  <w:style w:type="paragraph" w:styleId="List4">
    <w:name w:val="List 4"/>
    <w:basedOn w:val="BodyText"/>
    <w:rsid w:val="006F6B4B"/>
    <w:pPr>
      <w:tabs>
        <w:tab w:val="left" w:pos="1361"/>
      </w:tabs>
      <w:spacing w:before="60" w:after="60"/>
      <w:ind w:left="1361" w:hanging="340"/>
    </w:pPr>
  </w:style>
  <w:style w:type="paragraph" w:styleId="List5">
    <w:name w:val="List 5"/>
    <w:basedOn w:val="BodyText"/>
    <w:rsid w:val="006F6B4B"/>
    <w:pPr>
      <w:tabs>
        <w:tab w:val="left" w:pos="1701"/>
      </w:tabs>
      <w:spacing w:before="60" w:after="60"/>
      <w:ind w:left="1701" w:hanging="340"/>
    </w:pPr>
  </w:style>
  <w:style w:type="paragraph" w:styleId="ListBullet3">
    <w:name w:val="List Bullet 3"/>
    <w:basedOn w:val="List3"/>
    <w:rsid w:val="006F6B4B"/>
    <w:pPr>
      <w:numPr>
        <w:numId w:val="15"/>
      </w:numPr>
      <w:tabs>
        <w:tab w:val="clear" w:pos="1021"/>
      </w:tabs>
      <w:ind w:left="1037" w:hanging="357"/>
    </w:pPr>
  </w:style>
  <w:style w:type="paragraph" w:styleId="ListBullet4">
    <w:name w:val="List Bullet 4"/>
    <w:basedOn w:val="List4"/>
    <w:rsid w:val="006F6B4B"/>
    <w:pPr>
      <w:numPr>
        <w:numId w:val="3"/>
      </w:numPr>
    </w:pPr>
  </w:style>
  <w:style w:type="paragraph" w:styleId="ListBullet5">
    <w:name w:val="List Bullet 5"/>
    <w:basedOn w:val="List5"/>
    <w:rsid w:val="006F6B4B"/>
    <w:pPr>
      <w:numPr>
        <w:numId w:val="4"/>
      </w:numPr>
    </w:pPr>
  </w:style>
  <w:style w:type="paragraph" w:styleId="ListContinue2">
    <w:name w:val="List Continue 2"/>
    <w:basedOn w:val="List2"/>
    <w:rsid w:val="006F6B4B"/>
    <w:pPr>
      <w:ind w:firstLine="0"/>
    </w:pPr>
  </w:style>
  <w:style w:type="paragraph" w:styleId="ListContinue3">
    <w:name w:val="List Continue 3"/>
    <w:basedOn w:val="List3"/>
    <w:rsid w:val="006F6B4B"/>
    <w:pPr>
      <w:ind w:left="1021" w:firstLine="0"/>
    </w:pPr>
  </w:style>
  <w:style w:type="paragraph" w:styleId="ListContinue4">
    <w:name w:val="List Continue 4"/>
    <w:basedOn w:val="List4"/>
    <w:rsid w:val="006F6B4B"/>
    <w:pPr>
      <w:ind w:firstLine="0"/>
    </w:pPr>
  </w:style>
  <w:style w:type="paragraph" w:styleId="ListContinue5">
    <w:name w:val="List Continue 5"/>
    <w:basedOn w:val="List5"/>
    <w:rsid w:val="006F6B4B"/>
    <w:pPr>
      <w:ind w:firstLine="0"/>
    </w:pPr>
  </w:style>
  <w:style w:type="paragraph" w:styleId="ListNumber3">
    <w:name w:val="List Number 3"/>
    <w:basedOn w:val="List3"/>
    <w:rsid w:val="006F6B4B"/>
    <w:pPr>
      <w:numPr>
        <w:numId w:val="5"/>
      </w:numPr>
    </w:pPr>
  </w:style>
  <w:style w:type="paragraph" w:styleId="ListNumber4">
    <w:name w:val="List Number 4"/>
    <w:basedOn w:val="List4"/>
    <w:rsid w:val="006F6B4B"/>
    <w:pPr>
      <w:numPr>
        <w:numId w:val="6"/>
      </w:numPr>
    </w:pPr>
  </w:style>
  <w:style w:type="paragraph" w:styleId="ListNumber5">
    <w:name w:val="List Number 5"/>
    <w:basedOn w:val="List5"/>
    <w:rsid w:val="006F6B4B"/>
    <w:pPr>
      <w:numPr>
        <w:numId w:val="7"/>
      </w:numPr>
    </w:pPr>
  </w:style>
  <w:style w:type="paragraph" w:styleId="BlockText">
    <w:name w:val="Block Text"/>
    <w:basedOn w:val="Normal"/>
    <w:rsid w:val="006F6B4B"/>
    <w:pPr>
      <w:spacing w:after="120"/>
      <w:ind w:left="1440" w:right="1440"/>
    </w:pPr>
  </w:style>
  <w:style w:type="character" w:customStyle="1" w:styleId="Subscript">
    <w:name w:val="Subscript"/>
    <w:basedOn w:val="DefaultParagraphFont"/>
    <w:rsid w:val="006F6B4B"/>
    <w:rPr>
      <w:sz w:val="16"/>
      <w:vertAlign w:val="subscript"/>
    </w:rPr>
  </w:style>
  <w:style w:type="character" w:customStyle="1" w:styleId="Superscript">
    <w:name w:val="Superscript"/>
    <w:basedOn w:val="DefaultParagraphFont"/>
    <w:rsid w:val="006F6B4B"/>
    <w:rPr>
      <w:sz w:val="16"/>
      <w:vertAlign w:val="superscript"/>
    </w:rPr>
  </w:style>
  <w:style w:type="character" w:customStyle="1" w:styleId="Symbols">
    <w:name w:val="Symbols"/>
    <w:basedOn w:val="DefaultParagraphFont"/>
    <w:rsid w:val="006F6B4B"/>
    <w:rPr>
      <w:rFonts w:ascii="Symbol" w:hAnsi="Symbol"/>
    </w:rPr>
  </w:style>
  <w:style w:type="character" w:customStyle="1" w:styleId="MenuOptions">
    <w:name w:val="Menu Options"/>
    <w:basedOn w:val="DefaultParagraphFont"/>
    <w:rsid w:val="006F6B4B"/>
    <w:rPr>
      <w:rFonts w:ascii="Arial Narrow" w:hAnsi="Arial Narrow"/>
      <w:smallCaps/>
    </w:rPr>
  </w:style>
  <w:style w:type="character" w:customStyle="1" w:styleId="Buttons">
    <w:name w:val="Buttons"/>
    <w:basedOn w:val="DefaultParagraphFont"/>
    <w:rsid w:val="006F6B4B"/>
    <w:rPr>
      <w:b/>
    </w:rPr>
  </w:style>
  <w:style w:type="character" w:customStyle="1" w:styleId="Underlined">
    <w:name w:val="Underlined"/>
    <w:basedOn w:val="DefaultParagraphFont"/>
    <w:rsid w:val="006F6B4B"/>
    <w:rPr>
      <w:u w:val="single"/>
    </w:rPr>
  </w:style>
  <w:style w:type="paragraph" w:customStyle="1" w:styleId="TableBodyTextRight">
    <w:name w:val="Table Body Text Right"/>
    <w:basedOn w:val="TableBodyText"/>
    <w:rsid w:val="006F6B4B"/>
    <w:pPr>
      <w:widowControl w:val="0"/>
      <w:autoSpaceDE w:val="0"/>
      <w:autoSpaceDN w:val="0"/>
      <w:adjustRightInd w:val="0"/>
      <w:jc w:val="right"/>
    </w:pPr>
    <w:rPr>
      <w:rFonts w:cs="Arial"/>
      <w:szCs w:val="18"/>
    </w:rPr>
  </w:style>
  <w:style w:type="paragraph" w:customStyle="1" w:styleId="CopyrightText">
    <w:name w:val="Copyright Text"/>
    <w:basedOn w:val="BodyText"/>
    <w:rsid w:val="006F6B4B"/>
    <w:rPr>
      <w:sz w:val="18"/>
    </w:rPr>
  </w:style>
  <w:style w:type="paragraph" w:customStyle="1" w:styleId="BodySmallRight">
    <w:name w:val="Body Small Right"/>
    <w:basedOn w:val="BodyTextRight"/>
    <w:rsid w:val="006F6B4B"/>
    <w:rPr>
      <w:sz w:val="18"/>
      <w:szCs w:val="18"/>
    </w:rPr>
  </w:style>
  <w:style w:type="paragraph" w:customStyle="1" w:styleId="MarginEdition">
    <w:name w:val="Margin Edition"/>
    <w:basedOn w:val="MarginNote"/>
    <w:rsid w:val="006F6B4B"/>
    <w:pPr>
      <w:spacing w:before="0" w:after="0"/>
    </w:pPr>
    <w:rPr>
      <w:rFonts w:ascii="Times New Roman" w:hAnsi="Times New Roman"/>
      <w:color w:val="999999"/>
    </w:rPr>
  </w:style>
  <w:style w:type="paragraph" w:customStyle="1" w:styleId="Spacer">
    <w:name w:val="Spacer"/>
    <w:basedOn w:val="Normal"/>
    <w:rsid w:val="006F6B4B"/>
    <w:rPr>
      <w:sz w:val="2"/>
      <w:szCs w:val="2"/>
    </w:rPr>
  </w:style>
  <w:style w:type="character" w:customStyle="1" w:styleId="Small">
    <w:name w:val="Small"/>
    <w:basedOn w:val="DefaultParagraphFont"/>
    <w:rsid w:val="006F6B4B"/>
    <w:rPr>
      <w:sz w:val="16"/>
    </w:rPr>
  </w:style>
  <w:style w:type="paragraph" w:customStyle="1" w:styleId="WideTable">
    <w:name w:val="Wide Table"/>
    <w:basedOn w:val="Normal"/>
    <w:rsid w:val="006F6B4B"/>
    <w:pPr>
      <w:ind w:left="-1418"/>
    </w:pPr>
    <w:rPr>
      <w:sz w:val="2"/>
      <w:szCs w:val="2"/>
    </w:rPr>
  </w:style>
  <w:style w:type="character" w:styleId="PageNumber">
    <w:name w:val="page number"/>
    <w:basedOn w:val="DefaultParagraphFont"/>
    <w:rsid w:val="006F6B4B"/>
  </w:style>
  <w:style w:type="paragraph" w:styleId="Quote">
    <w:name w:val="Quote"/>
    <w:basedOn w:val="Heading1"/>
    <w:link w:val="QuoteChar"/>
    <w:qFormat/>
    <w:rsid w:val="006F6B4B"/>
    <w:rPr>
      <w:b w:val="0"/>
      <w:sz w:val="72"/>
      <w:szCs w:val="72"/>
      <w:lang w:val="en-NZ"/>
    </w:rPr>
  </w:style>
  <w:style w:type="character" w:customStyle="1" w:styleId="QuoteChar">
    <w:name w:val="Quote Char"/>
    <w:basedOn w:val="DefaultParagraphFont"/>
    <w:link w:val="Quote"/>
    <w:rsid w:val="006F6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B4B"/>
    <w:pPr>
      <w:pageBreakBefore/>
    </w:pPr>
  </w:style>
  <w:style w:type="paragraph" w:customStyle="1" w:styleId="Border">
    <w:name w:val="Border"/>
    <w:basedOn w:val="Normal"/>
    <w:qFormat/>
    <w:rsid w:val="006F6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B4B"/>
    <w:rPr>
      <w:b/>
      <w:bCs/>
      <w:i/>
      <w:iCs/>
      <w:color w:val="auto"/>
    </w:rPr>
  </w:style>
  <w:style w:type="paragraph" w:styleId="IntenseQuote">
    <w:name w:val="Intense Quote"/>
    <w:basedOn w:val="Normal"/>
    <w:next w:val="Normal"/>
    <w:link w:val="IntenseQuoteChar"/>
    <w:uiPriority w:val="30"/>
    <w:qFormat/>
    <w:rsid w:val="006F6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B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6B4B"/>
    <w:rPr>
      <w:smallCaps/>
      <w:color w:val="auto"/>
      <w:u w:val="single"/>
    </w:rPr>
  </w:style>
  <w:style w:type="character" w:styleId="IntenseReference">
    <w:name w:val="Intense Reference"/>
    <w:basedOn w:val="DefaultParagraphFont"/>
    <w:uiPriority w:val="32"/>
    <w:qFormat/>
    <w:rsid w:val="006F6B4B"/>
    <w:rPr>
      <w:b/>
      <w:bCs/>
      <w:smallCaps/>
      <w:color w:val="auto"/>
      <w:spacing w:val="5"/>
      <w:u w:val="single"/>
    </w:rPr>
  </w:style>
  <w:style w:type="paragraph" w:customStyle="1" w:styleId="2ColumnHeading">
    <w:name w:val="2Column Heading"/>
    <w:basedOn w:val="BodyText"/>
    <w:qFormat/>
    <w:rsid w:val="006F6B4B"/>
    <w:pPr>
      <w:spacing w:after="60"/>
      <w:ind w:left="-2268"/>
    </w:pPr>
    <w:rPr>
      <w:b/>
    </w:rPr>
  </w:style>
  <w:style w:type="paragraph" w:customStyle="1" w:styleId="Heading1TOC">
    <w:name w:val="Heading1 TOC"/>
    <w:basedOn w:val="Normal"/>
    <w:qFormat/>
    <w:rsid w:val="006F6B4B"/>
    <w:pPr>
      <w:spacing w:before="240" w:after="120"/>
    </w:pPr>
    <w:rPr>
      <w:rFonts w:ascii="Times New Roman" w:hAnsi="Times New Roman"/>
      <w:b/>
      <w:sz w:val="32"/>
    </w:rPr>
  </w:style>
  <w:style w:type="paragraph" w:customStyle="1" w:styleId="Heading2TOC">
    <w:name w:val="Heading2 TOC"/>
    <w:basedOn w:val="Normal"/>
    <w:qFormat/>
    <w:rsid w:val="006F6B4B"/>
    <w:pPr>
      <w:spacing w:before="240" w:after="60"/>
    </w:pPr>
    <w:rPr>
      <w:rFonts w:ascii="Times New Roman" w:hAnsi="Times New Roman"/>
      <w:b/>
      <w:sz w:val="28"/>
    </w:rPr>
  </w:style>
  <w:style w:type="character" w:customStyle="1" w:styleId="Underline">
    <w:name w:val="Underline"/>
    <w:basedOn w:val="DefaultParagraphFont"/>
    <w:qFormat/>
    <w:rsid w:val="006F6B4B"/>
    <w:rPr>
      <w:u w:val="single"/>
    </w:rPr>
  </w:style>
  <w:style w:type="paragraph" w:styleId="BalloonText">
    <w:name w:val="Balloon Text"/>
    <w:basedOn w:val="Normal"/>
    <w:link w:val="BalloonTextChar"/>
    <w:rsid w:val="006F6B4B"/>
    <w:rPr>
      <w:rFonts w:ascii="Tahoma" w:hAnsi="Tahoma" w:cs="Tahoma"/>
      <w:sz w:val="16"/>
      <w:szCs w:val="16"/>
    </w:rPr>
  </w:style>
  <w:style w:type="character" w:customStyle="1" w:styleId="BalloonTextChar">
    <w:name w:val="Balloon Text Char"/>
    <w:basedOn w:val="DefaultParagraphFont"/>
    <w:link w:val="BalloonText"/>
    <w:rsid w:val="006F6B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6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B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2189</Words>
  <Characters>14297</Characters>
  <Application>Microsoft Office Word</Application>
  <DocSecurity>0</DocSecurity>
  <Lines>522</Lines>
  <Paragraphs>370</Paragraphs>
  <ScaleCrop>false</ScaleCrop>
  <Company>Author-it Software Corporation Ltd.</Company>
  <LinksUpToDate>false</LinksUpToDate>
  <CharactersWithSpaces>16401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CUSSOU303A Set up and disassemble audio equipment</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2012-05-26T15:32:00Z</dcterms:created>
  <dcterms:modified xsi:type="dcterms:W3CDTF">2012-05-26T15:32:00Z</dcterms:modified>
</cp:coreProperties>
</file>