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EDB" w:rsidP="001C2EDB">
      <w:pPr>
        <w:pStyle w:val="Title"/>
      </w:pPr>
      <w:r>
        <w:fldChar w:fldCharType="begin"/>
      </w:r>
      <w:r>
        <w:instrText xml:space="preserve"> TITLE   \* MERGEFORMAT </w:instrText>
      </w:r>
      <w:r>
        <w:fldChar w:fldCharType="separate"/>
      </w:r>
      <w:r>
        <w:t>CUSSOU302A Record and mix a basic music demo</w:t>
      </w:r>
      <w:r>
        <w:fldChar w:fldCharType="end"/>
      </w:r>
    </w:p>
    <w:p w:rsidR="001C2EDB" w:rsidP="001C2EDB">
      <w:pPr>
        <w:pStyle w:val="Version"/>
        <w:sectPr w:rsidSect="006C5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C5908" w:rsidP="006C5908">
      <w:pPr>
        <w:pStyle w:val="SuperHeading"/>
      </w:pPr>
      <w:r w:rsidRPr="006C5908">
        <w:t>CUSSOU302A Record and mix a basic music demo</w:t>
      </w:r>
    </w:p>
    <w:p w:rsidR="00000000" w:rsidRPr="006C5908" w:rsidP="006C5908">
      <w:pPr>
        <w:pStyle w:val="SuperHeading"/>
      </w:pPr>
    </w:p>
    <w:p w:rsidR="00000000" w:rsidRPr="006C5908" w:rsidP="006C5908">
      <w:pPr>
        <w:pStyle w:val="Heading1"/>
      </w:pPr>
      <w:bookmarkStart w:id="1" w:name="O_383199"/>
      <w:bookmarkEnd w:id="1"/>
      <w:r w:rsidRPr="006C5908">
        <w:t>Modification History</w:t>
      </w:r>
    </w:p>
    <w:tbl>
      <w:tblPr>
        <w:tblW w:w="0" w:type="auto"/>
        <w:tblLayout w:type="fixed"/>
        <w:tblCellMar>
          <w:left w:w="62" w:type="dxa"/>
          <w:right w:w="62" w:type="dxa"/>
        </w:tblCellMar>
        <w:tblLook w:val="0000"/>
      </w:tblPr>
      <w:tblGrid>
        <w:gridCol w:w="1585"/>
        <w:gridCol w:w="5245"/>
      </w:tblGrid>
      <w:tr w:rsidTr="006C590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C5908" w:rsidP="006C5908">
            <w:pPr>
              <w:pStyle w:val="BodyText"/>
            </w:pPr>
            <w:r w:rsidRPr="006C590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C5908">
            <w:pPr>
              <w:pStyle w:val="BodyText"/>
              <w:rPr>
                <w:lang w:val="en-NZ"/>
              </w:rPr>
            </w:pPr>
            <w:r w:rsidRPr="006C5908">
              <w:rPr>
                <w:rStyle w:val="SpecialBold"/>
              </w:rPr>
              <w:t>Comments</w:t>
            </w:r>
          </w:p>
        </w:tc>
      </w:tr>
      <w:tr w:rsidTr="006C590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5908">
            <w:pPr>
              <w:pStyle w:val="BodyText"/>
              <w:rPr>
                <w:lang w:val="en-NZ"/>
              </w:rPr>
            </w:pPr>
            <w:r w:rsidRPr="006C590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6C5908" w:rsidP="006C5908">
            <w:pPr>
              <w:pStyle w:val="BodyText"/>
            </w:pPr>
            <w:r w:rsidRPr="006C5908">
              <w:t xml:space="preserve">Created to fix formatting errors only. </w:t>
            </w:r>
          </w:p>
          <w:p w:rsidR="00000000" w:rsidRPr="006C5908" w:rsidP="006C5908">
            <w:pPr>
              <w:pStyle w:val="BodyText"/>
            </w:pPr>
            <w:r w:rsidRPr="006C5908">
              <w:t>Released with CUS09 Music Training Package version 1.2</w:t>
            </w:r>
          </w:p>
        </w:tc>
      </w:tr>
    </w:tbl>
    <w:p w:rsidR="00000000" w:rsidRPr="006C5908" w:rsidP="006C5908">
      <w:pPr>
        <w:pStyle w:val="BodyText"/>
      </w:pPr>
    </w:p>
    <w:p w:rsidR="00000000" w:rsidRPr="006C5908" w:rsidP="006C5908">
      <w:pPr>
        <w:pStyle w:val="AllowPageBreak"/>
      </w:pPr>
    </w:p>
    <w:p w:rsidR="00000000" w:rsidRPr="006C5908" w:rsidP="006C5908">
      <w:pPr>
        <w:pStyle w:val="Heading1"/>
      </w:pPr>
      <w:bookmarkStart w:id="2" w:name="O_383195"/>
      <w:bookmarkEnd w:id="2"/>
      <w:r w:rsidRPr="006C5908">
        <w:t>Unit Descriptor</w:t>
      </w:r>
    </w:p>
    <w:p w:rsidR="001C2EDB" w:rsidP="006C5908">
      <w:pPr>
        <w:pStyle w:val="BodyText"/>
      </w:pPr>
      <w:r w:rsidRPr="006C5908">
        <w:t>This unit describes the performance outcomes, skills and knowledge required to undertake the technical side of making a basic music demo. There are two stages to the process - making a multi-track recording of the music performance and then mixing the rec</w:t>
      </w:r>
      <w:r w:rsidRPr="006C5908">
        <w:t>ording down to a stereo format. An ability to work collaboratively with musicians is essential, together with an ability to troubleshoot equipment problems.</w:t>
      </w:r>
    </w:p>
    <w:p w:rsidR="001C2EDB" w:rsidP="006C5908">
      <w:pPr>
        <w:pStyle w:val="BodyText"/>
      </w:pPr>
    </w:p>
    <w:p w:rsidR="00000000" w:rsidRPr="006C5908" w:rsidP="006C5908">
      <w:pPr>
        <w:pStyle w:val="Heading1"/>
      </w:pPr>
      <w:bookmarkStart w:id="3" w:name="O_383208"/>
      <w:bookmarkEnd w:id="3"/>
      <w:r w:rsidRPr="006C5908">
        <w:t>Application of the Unit</w:t>
      </w:r>
    </w:p>
    <w:p w:rsidR="00000000" w:rsidRPr="006C5908" w:rsidP="006C5908">
      <w:pPr>
        <w:pStyle w:val="BodyText"/>
      </w:pPr>
      <w:r w:rsidRPr="006C5908">
        <w:t>The skills and knowledge described in this unit would typ</w:t>
      </w:r>
      <w:r w:rsidRPr="006C5908">
        <w:t xml:space="preserve">ically be applied in a home-based studio equipped with a digital audio workstation (DAW). The unit complements CUSMPF304A Make a music demo, which covers the process of making a demo from the perspective of performers. </w:t>
      </w:r>
    </w:p>
    <w:p w:rsidR="00000000" w:rsidRPr="006C5908" w:rsidP="006C5908">
      <w:pPr>
        <w:pStyle w:val="BodyText"/>
      </w:pPr>
      <w:r w:rsidRPr="006C5908">
        <w:t>More complex skills associated with mixing music are covered in:</w:t>
      </w:r>
    </w:p>
    <w:p w:rsidR="00000000" w:rsidRPr="006C5908" w:rsidP="006C5908">
      <w:pPr>
        <w:pStyle w:val="ListBullet"/>
      </w:pPr>
      <w:r w:rsidRPr="006C5908">
        <w:t>CUSSOU405A Mix recorded music</w:t>
      </w:r>
    </w:p>
    <w:p w:rsidR="00000000" w:rsidRPr="006C5908" w:rsidP="006C5908">
      <w:pPr>
        <w:pStyle w:val="AllowPageBreak"/>
      </w:pPr>
    </w:p>
    <w:p w:rsidR="00000000" w:rsidRPr="006C5908" w:rsidP="006C5908">
      <w:pPr>
        <w:pStyle w:val="Heading1"/>
      </w:pPr>
      <w:bookmarkStart w:id="4" w:name="O_383200"/>
      <w:bookmarkEnd w:id="4"/>
      <w:r w:rsidRPr="006C5908">
        <w:t>Licensing/Regulatory Information</w:t>
      </w:r>
    </w:p>
    <w:p w:rsidR="001C2EDB" w:rsidP="006C5908">
      <w:pPr>
        <w:pStyle w:val="BodyText"/>
      </w:pPr>
      <w:r w:rsidRPr="006C5908">
        <w:t>No licensing, legislative, regulatory or certification requirements apply to this unit at the time of endorsem</w:t>
      </w:r>
      <w:r w:rsidRPr="006C5908">
        <w:t>ent.</w:t>
      </w:r>
    </w:p>
    <w:p w:rsidR="001C2EDB" w:rsidP="006C5908">
      <w:pPr>
        <w:pStyle w:val="BodyText"/>
      </w:pPr>
    </w:p>
    <w:p w:rsidR="00000000" w:rsidRPr="006C5908" w:rsidP="006C5908">
      <w:pPr>
        <w:pStyle w:val="Heading1"/>
      </w:pPr>
      <w:bookmarkStart w:id="5" w:name="O_383198"/>
      <w:bookmarkEnd w:id="5"/>
      <w:r w:rsidRPr="006C5908">
        <w:t>Pre-Requisites</w:t>
      </w:r>
    </w:p>
    <w:p w:rsidR="00000000" w:rsidRPr="006C5908" w:rsidP="006C5908">
      <w:pPr>
        <w:pStyle w:val="BodyText"/>
      </w:pPr>
      <w:r w:rsidRPr="006C5908">
        <w:t>Not applicable</w:t>
      </w:r>
    </w:p>
    <w:p w:rsidR="00000000" w:rsidRPr="006C5908" w:rsidP="006C5908">
      <w:pPr>
        <w:pStyle w:val="AllowPageBreak"/>
      </w:pPr>
    </w:p>
    <w:p w:rsidR="00000000" w:rsidRPr="006C5908" w:rsidP="006C5908">
      <w:pPr>
        <w:pStyle w:val="Heading1"/>
      </w:pPr>
      <w:bookmarkStart w:id="6" w:name="O_383203"/>
      <w:bookmarkEnd w:id="6"/>
      <w:r w:rsidRPr="006C5908">
        <w:t>Employability Skills Information</w:t>
      </w:r>
    </w:p>
    <w:p w:rsidR="00000000" w:rsidRPr="006C5908" w:rsidP="006C5908">
      <w:pPr>
        <w:pStyle w:val="BodyText"/>
      </w:pPr>
      <w:r w:rsidRPr="006C5908">
        <w:t>Not applicable</w:t>
      </w:r>
    </w:p>
    <w:p w:rsidR="00000000" w:rsidRPr="006C5908" w:rsidP="006C5908">
      <w:pPr>
        <w:pStyle w:val="AllowPageBreak"/>
      </w:pPr>
    </w:p>
    <w:p w:rsidR="00000000" w:rsidRPr="006C5908" w:rsidP="006C5908">
      <w:pPr>
        <w:pStyle w:val="Heading1"/>
      </w:pPr>
      <w:bookmarkStart w:id="7" w:name="O_383204"/>
      <w:bookmarkEnd w:id="7"/>
      <w:r w:rsidRPr="006C5908">
        <w:t>Elements and Performance Criteria Pre-Content</w:t>
      </w:r>
    </w:p>
    <w:tbl>
      <w:tblPr>
        <w:tblW w:w="0" w:type="auto"/>
        <w:tblLayout w:type="fixed"/>
        <w:tblCellMar>
          <w:left w:w="62" w:type="dxa"/>
          <w:right w:w="62" w:type="dxa"/>
        </w:tblCellMar>
        <w:tblLook w:val="0000"/>
      </w:tblPr>
      <w:tblGrid>
        <w:gridCol w:w="2579"/>
        <w:gridCol w:w="5943"/>
      </w:tblGrid>
      <w:tr w:rsidTr="001C2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C5908">
              <w:rPr>
                <w:rStyle w:val="Emphasis"/>
              </w:rPr>
              <w:t>nce is to be consistent with the evidence guide.</w:t>
            </w:r>
          </w:p>
        </w:tc>
      </w:tr>
    </w:tbl>
    <w:p w:rsidR="00000000" w:rsidRPr="006C5908" w:rsidP="006C5908">
      <w:pPr>
        <w:pStyle w:val="BodyText"/>
      </w:pPr>
    </w:p>
    <w:p w:rsidR="00000000" w:rsidRPr="006C5908" w:rsidP="006C5908">
      <w:pPr>
        <w:pStyle w:val="AllowPageBreak"/>
      </w:pPr>
    </w:p>
    <w:p w:rsidR="00000000" w:rsidRPr="006C5908" w:rsidP="006C5908">
      <w:pPr>
        <w:pStyle w:val="Heading1"/>
      </w:pPr>
      <w:bookmarkStart w:id="8" w:name="O_383205"/>
      <w:bookmarkEnd w:id="8"/>
      <w:r w:rsidRPr="006C5908">
        <w:t>Elements and Performance Criteria</w:t>
      </w:r>
    </w:p>
    <w:tbl>
      <w:tblPr>
        <w:tblW w:w="0" w:type="auto"/>
        <w:tblLayout w:type="fixed"/>
        <w:tblCellMar>
          <w:left w:w="62" w:type="dxa"/>
          <w:right w:w="62" w:type="dxa"/>
        </w:tblCellMar>
        <w:tblLook w:val="0000"/>
      </w:tblPr>
      <w:tblGrid>
        <w:gridCol w:w="2579"/>
        <w:gridCol w:w="5943"/>
      </w:tblGrid>
      <w:tr w:rsidTr="001C2EDB">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PERFORMANCE CRITERIA</w:t>
            </w:r>
          </w:p>
        </w:tc>
      </w:tr>
      <w:tr w:rsidTr="001C2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t>1. Clarify music demo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
            </w:pPr>
            <w:r w:rsidRPr="006C5908">
              <w:t>1.1</w:t>
            </w:r>
            <w:r w:rsidRPr="006C5908">
              <w:tab/>
              <w:t xml:space="preserve">In consultation with </w:t>
            </w:r>
            <w:r w:rsidRPr="006C5908">
              <w:rPr>
                <w:rStyle w:val="BoldandItalics"/>
              </w:rPr>
              <w:t>relevant personnel</w:t>
            </w:r>
            <w:r w:rsidRPr="006C5908">
              <w:t xml:space="preserve"> confirm the </w:t>
            </w:r>
            <w:r w:rsidRPr="006C5908">
              <w:rPr>
                <w:rStyle w:val="BoldandItalics"/>
              </w:rPr>
              <w:t>purpose</w:t>
            </w:r>
            <w:r w:rsidRPr="006C5908">
              <w:t xml:space="preserve"> of the demo</w:t>
            </w:r>
          </w:p>
          <w:p w:rsidR="00000000" w:rsidRPr="006C5908" w:rsidP="006C5908">
            <w:pPr>
              <w:pStyle w:val="List"/>
            </w:pPr>
            <w:r w:rsidRPr="006C5908">
              <w:t>1.2</w:t>
            </w:r>
            <w:r w:rsidRPr="006C5908">
              <w:tab/>
            </w:r>
            <w:r w:rsidRPr="006C5908">
              <w:t xml:space="preserve">Contribute to the development of a recording plan that takes into account a range of </w:t>
            </w:r>
            <w:r w:rsidRPr="006C5908">
              <w:rPr>
                <w:rStyle w:val="BoldandItalics"/>
              </w:rPr>
              <w:t>factors</w:t>
            </w:r>
            <w:r w:rsidRPr="006C5908">
              <w:t xml:space="preserve"> as required </w:t>
            </w:r>
          </w:p>
          <w:p w:rsidR="00000000" w:rsidP="006C5908">
            <w:pPr>
              <w:pStyle w:val="List"/>
              <w:rPr>
                <w:lang w:val="en-NZ"/>
              </w:rPr>
            </w:pPr>
            <w:r w:rsidRPr="006C5908">
              <w:t>1.3</w:t>
            </w:r>
            <w:r w:rsidRPr="006C5908">
              <w:tab/>
              <w:t xml:space="preserve">Agree on </w:t>
            </w:r>
            <w:r w:rsidRPr="006C5908">
              <w:rPr>
                <w:rStyle w:val="BoldandItalics"/>
              </w:rPr>
              <w:t>method</w:t>
            </w:r>
            <w:r w:rsidRPr="006C5908">
              <w:t xml:space="preserve"> and </w:t>
            </w:r>
            <w:r w:rsidRPr="006C5908">
              <w:rPr>
                <w:rStyle w:val="BoldandItalics"/>
              </w:rPr>
              <w:t>format</w:t>
            </w:r>
            <w:r w:rsidRPr="006C5908">
              <w:t xml:space="preserve"> for final recording</w:t>
            </w:r>
          </w:p>
        </w:tc>
      </w:tr>
      <w:tr w:rsidTr="001C2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t>2. Record performers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
            </w:pPr>
            <w:r w:rsidRPr="006C5908">
              <w:t>2.1</w:t>
            </w:r>
            <w:r w:rsidRPr="006C5908">
              <w:tab/>
              <w:t xml:space="preserve">Position performers, musical instruments and equipment for optimum sound </w:t>
            </w:r>
            <w:r w:rsidRPr="006C5908">
              <w:t>quality</w:t>
            </w:r>
          </w:p>
          <w:p w:rsidR="00000000" w:rsidRPr="006C5908" w:rsidP="006C5908">
            <w:pPr>
              <w:pStyle w:val="List"/>
            </w:pPr>
            <w:r w:rsidRPr="006C5908">
              <w:t>2.2</w:t>
            </w:r>
            <w:r w:rsidRPr="006C5908">
              <w:tab/>
              <w:t xml:space="preserve">Check that </w:t>
            </w:r>
            <w:r w:rsidRPr="006C5908">
              <w:rPr>
                <w:rStyle w:val="BoldandItalics"/>
              </w:rPr>
              <w:t>equipment</w:t>
            </w:r>
            <w:r w:rsidRPr="006C5908">
              <w:t xml:space="preserve"> is installed and aligned correctly</w:t>
            </w:r>
          </w:p>
          <w:p w:rsidR="00000000" w:rsidRPr="006C5908" w:rsidP="006C5908">
            <w:pPr>
              <w:pStyle w:val="List"/>
            </w:pPr>
            <w:r w:rsidRPr="006C5908">
              <w:t>2.3</w:t>
            </w:r>
            <w:r w:rsidRPr="006C5908">
              <w:tab/>
              <w:t>Ensure that microphones are operational at all times</w:t>
            </w:r>
          </w:p>
          <w:p w:rsidR="00000000" w:rsidRPr="006C5908" w:rsidP="006C5908">
            <w:pPr>
              <w:pStyle w:val="List"/>
            </w:pPr>
            <w:r w:rsidRPr="006C5908">
              <w:t>2.4</w:t>
            </w:r>
            <w:r w:rsidRPr="006C5908">
              <w:tab/>
              <w:t xml:space="preserve">Route test signals to the correct signal path and check that level of test signal is correct </w:t>
            </w:r>
          </w:p>
          <w:p w:rsidR="00000000" w:rsidRPr="006C5908" w:rsidP="006C5908">
            <w:pPr>
              <w:pStyle w:val="List"/>
            </w:pPr>
            <w:r w:rsidRPr="006C5908">
              <w:t>2.5</w:t>
            </w:r>
            <w:r w:rsidRPr="006C5908">
              <w:tab/>
            </w:r>
            <w:r w:rsidRPr="006C5908">
              <w:t>Create a headphone mix for musicians</w:t>
            </w:r>
          </w:p>
          <w:p w:rsidR="00000000" w:rsidP="006C5908">
            <w:pPr>
              <w:pStyle w:val="List"/>
              <w:rPr>
                <w:lang w:val="en-NZ"/>
              </w:rPr>
            </w:pPr>
            <w:r w:rsidRPr="006C5908">
              <w:t>2.6</w:t>
            </w:r>
            <w:r w:rsidRPr="006C5908">
              <w:tab/>
              <w:t>Capture sound sources according to the agreed method</w:t>
            </w:r>
          </w:p>
        </w:tc>
      </w:tr>
      <w:tr w:rsidTr="001C2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t>3. Mix sound sources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
            </w:pPr>
            <w:r w:rsidRPr="006C5908">
              <w:t>3.1</w:t>
            </w:r>
            <w:r w:rsidRPr="006C5908">
              <w:tab/>
              <w:t>Use appropriate panel controls to mix and balance sound sources to achieve required artistic effects</w:t>
            </w:r>
          </w:p>
          <w:p w:rsidR="00000000" w:rsidRPr="006C5908" w:rsidP="006C5908">
            <w:pPr>
              <w:pStyle w:val="List"/>
            </w:pPr>
            <w:r w:rsidRPr="006C5908">
              <w:t>3.2</w:t>
            </w:r>
            <w:r w:rsidRPr="006C5908">
              <w:tab/>
              <w:t>Produce transitions between sou</w:t>
            </w:r>
            <w:r w:rsidRPr="006C5908">
              <w:t>nds that are technically accurate and produce the required effect</w:t>
            </w:r>
          </w:p>
          <w:p w:rsidR="00000000" w:rsidRPr="006C5908" w:rsidP="006C5908">
            <w:pPr>
              <w:pStyle w:val="List"/>
            </w:pPr>
            <w:r w:rsidRPr="006C5908">
              <w:t>3.3</w:t>
            </w:r>
            <w:r w:rsidRPr="006C5908">
              <w:tab/>
              <w:t xml:space="preserve">Apply </w:t>
            </w:r>
            <w:r w:rsidRPr="006C5908">
              <w:rPr>
                <w:rStyle w:val="BoldandItalics"/>
              </w:rPr>
              <w:t>sonic effects</w:t>
            </w:r>
            <w:r w:rsidRPr="006C5908">
              <w:t xml:space="preserve"> and </w:t>
            </w:r>
            <w:r w:rsidRPr="006C5908">
              <w:rPr>
                <w:rStyle w:val="BoldandItalics"/>
              </w:rPr>
              <w:t>signal processing</w:t>
            </w:r>
            <w:r w:rsidRPr="006C5908">
              <w:t xml:space="preserve"> as required</w:t>
            </w:r>
          </w:p>
          <w:p w:rsidR="00000000" w:rsidRPr="006C5908" w:rsidP="006C5908">
            <w:pPr>
              <w:pStyle w:val="List"/>
            </w:pPr>
            <w:r w:rsidRPr="006C5908">
              <w:t>3.4</w:t>
            </w:r>
            <w:r w:rsidRPr="006C5908">
              <w:tab/>
              <w:t>Ensure that monitoring levels meet current safety standards</w:t>
            </w:r>
          </w:p>
          <w:p w:rsidR="00000000" w:rsidP="006C5908">
            <w:pPr>
              <w:pStyle w:val="List"/>
              <w:rPr>
                <w:lang w:val="en-NZ"/>
              </w:rPr>
            </w:pPr>
            <w:r w:rsidRPr="006C5908">
              <w:t>3.5</w:t>
            </w:r>
            <w:r w:rsidRPr="006C5908">
              <w:tab/>
              <w:t>Ensure that the level of the composite signal is within technica</w:t>
            </w:r>
            <w:r w:rsidRPr="006C5908">
              <w:t>l limits and desired dynamic range</w:t>
            </w:r>
          </w:p>
        </w:tc>
      </w:tr>
      <w:tr w:rsidTr="001C2EDB">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t>4. Finalise music demo</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
            </w:pPr>
            <w:r w:rsidRPr="006C5908">
              <w:t>4.1</w:t>
            </w:r>
            <w:r w:rsidRPr="006C5908">
              <w:tab/>
              <w:t>Assess the mix on speakers appropriate to the particular end use</w:t>
            </w:r>
          </w:p>
          <w:p w:rsidR="00000000" w:rsidRPr="006C5908" w:rsidP="006C5908">
            <w:pPr>
              <w:pStyle w:val="List"/>
            </w:pPr>
            <w:r w:rsidRPr="006C5908">
              <w:t>4.2</w:t>
            </w:r>
            <w:r w:rsidRPr="006C5908">
              <w:tab/>
              <w:t>Assess each track for correctness and quality and evaluate the mix in terms of meeting demo requirements</w:t>
            </w:r>
          </w:p>
          <w:p w:rsidR="00000000" w:rsidRPr="006C5908" w:rsidP="006C5908">
            <w:pPr>
              <w:pStyle w:val="List"/>
            </w:pPr>
            <w:r w:rsidRPr="006C5908">
              <w:t>4.3</w:t>
            </w:r>
            <w:r w:rsidRPr="006C5908">
              <w:tab/>
              <w:t>Listen to final</w:t>
            </w:r>
            <w:r w:rsidRPr="006C5908">
              <w:t xml:space="preserve"> mix with relevant personnel and agree on changes required to improve the quality of the mix</w:t>
            </w:r>
          </w:p>
          <w:p w:rsidR="00000000" w:rsidRPr="006C5908" w:rsidP="006C5908">
            <w:pPr>
              <w:pStyle w:val="List"/>
            </w:pPr>
            <w:r w:rsidRPr="006C5908">
              <w:t>4.4</w:t>
            </w:r>
            <w:r w:rsidRPr="006C5908">
              <w:tab/>
              <w:t>Incorporate final adjustments to the sound mix as required</w:t>
            </w:r>
          </w:p>
          <w:p w:rsidR="00000000" w:rsidRPr="006C5908" w:rsidP="006C5908">
            <w:pPr>
              <w:pStyle w:val="List"/>
            </w:pPr>
            <w:r w:rsidRPr="006C5908">
              <w:t>4.5</w:t>
            </w:r>
            <w:r w:rsidRPr="006C5908">
              <w:tab/>
              <w:t>Produce a master in the agreed format and make a backup</w:t>
            </w:r>
          </w:p>
          <w:p w:rsidR="00000000" w:rsidRPr="006C5908" w:rsidP="006C5908">
            <w:pPr>
              <w:pStyle w:val="List"/>
            </w:pPr>
            <w:r w:rsidRPr="006C5908">
              <w:t>4.6</w:t>
            </w:r>
            <w:r w:rsidRPr="006C5908">
              <w:tab/>
              <w:t xml:space="preserve">Keep </w:t>
            </w:r>
            <w:r w:rsidRPr="006C5908">
              <w:rPr>
                <w:rStyle w:val="BoldandItalics"/>
              </w:rPr>
              <w:t>documentation</w:t>
            </w:r>
            <w:r w:rsidRPr="006C5908">
              <w:t xml:space="preserve"> as required</w:t>
            </w:r>
          </w:p>
          <w:p w:rsidR="00000000" w:rsidRPr="006C5908" w:rsidP="006C5908">
            <w:pPr>
              <w:pStyle w:val="List"/>
            </w:pPr>
            <w:r w:rsidRPr="006C5908">
              <w:t>4.7</w:t>
            </w:r>
            <w:r w:rsidRPr="006C5908">
              <w:tab/>
            </w:r>
            <w:r w:rsidRPr="006C5908">
              <w:t xml:space="preserve">Clean </w:t>
            </w:r>
            <w:r w:rsidRPr="006C5908">
              <w:rPr>
                <w:rStyle w:val="BoldandItalics"/>
              </w:rPr>
              <w:t>work environment</w:t>
            </w:r>
            <w:r w:rsidRPr="006C5908">
              <w:t xml:space="preserve"> after use and restore to pre-use condition</w:t>
            </w:r>
          </w:p>
        </w:tc>
      </w:tr>
    </w:tbl>
    <w:p w:rsidR="00000000" w:rsidRPr="006C5908" w:rsidP="006C5908">
      <w:pPr>
        <w:pStyle w:val="BodyText"/>
      </w:pPr>
    </w:p>
    <w:p w:rsidR="00000000" w:rsidRPr="006C5908" w:rsidP="006C5908">
      <w:pPr>
        <w:pStyle w:val="AllowPageBreak"/>
      </w:pPr>
    </w:p>
    <w:p w:rsidR="00000000" w:rsidRPr="006C5908" w:rsidP="006C5908">
      <w:pPr>
        <w:pStyle w:val="Heading1"/>
      </w:pPr>
      <w:bookmarkStart w:id="9" w:name="O_383196"/>
      <w:bookmarkEnd w:id="9"/>
      <w:r w:rsidRPr="006C5908">
        <w:t>Required Skills and Knowledge</w:t>
      </w:r>
    </w:p>
    <w:tbl>
      <w:tblPr>
        <w:tblW w:w="0" w:type="auto"/>
        <w:tblLayout w:type="fixed"/>
        <w:tblCellMar>
          <w:left w:w="62" w:type="dxa"/>
          <w:right w:w="62" w:type="dxa"/>
        </w:tblCellMar>
        <w:tblLook w:val="0000"/>
      </w:tblPr>
      <w:tblGrid>
        <w:gridCol w:w="8522"/>
      </w:tblGrid>
      <w:tr w:rsidTr="001C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908">
            <w:pPr>
              <w:pStyle w:val="BodyText"/>
              <w:rPr>
                <w:lang w:val="en-NZ"/>
              </w:rPr>
            </w:pPr>
            <w:r w:rsidRPr="006C5908">
              <w:t>This section describes the skills and knowledge required for this unit.</w:t>
            </w:r>
          </w:p>
        </w:tc>
      </w:tr>
      <w:tr w:rsidTr="001C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908">
            <w:pPr>
              <w:pStyle w:val="BodyText"/>
              <w:rPr>
                <w:lang w:val="en-NZ"/>
              </w:rPr>
            </w:pPr>
            <w:r w:rsidRPr="006C5908">
              <w:rPr>
                <w:rStyle w:val="SpecialBold"/>
              </w:rPr>
              <w:t>Required skills</w:t>
            </w:r>
          </w:p>
        </w:tc>
      </w:tr>
      <w:tr w:rsidTr="001C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908" w:rsidP="006C5908">
            <w:pPr>
              <w:pStyle w:val="ListBullet"/>
            </w:pPr>
            <w:r w:rsidRPr="006C5908">
              <w:t>critical-listening and aural-discrimination skills</w:t>
            </w:r>
          </w:p>
          <w:p w:rsidR="00000000" w:rsidRPr="006C5908" w:rsidP="006C5908">
            <w:pPr>
              <w:pStyle w:val="ListBullet"/>
            </w:pPr>
            <w:r w:rsidRPr="006C5908">
              <w:t>literacy skills sufficient to:</w:t>
            </w:r>
          </w:p>
          <w:p w:rsidR="00000000" w:rsidRPr="006C5908" w:rsidP="006C5908">
            <w:pPr>
              <w:pStyle w:val="ListBullet2"/>
            </w:pPr>
            <w:r w:rsidRPr="006C5908">
              <w:t>log and label tracks</w:t>
            </w:r>
          </w:p>
          <w:p w:rsidR="00000000" w:rsidRPr="006C5908" w:rsidP="006C5908">
            <w:pPr>
              <w:pStyle w:val="ListBullet2"/>
            </w:pPr>
            <w:r w:rsidRPr="006C5908">
              <w:t>note and report faults and problems</w:t>
            </w:r>
          </w:p>
          <w:p w:rsidR="00000000" w:rsidRPr="006C5908" w:rsidP="006C5908">
            <w:pPr>
              <w:pStyle w:val="ListBullet2"/>
            </w:pPr>
            <w:r w:rsidRPr="006C5908">
              <w:t>read and understand mixing documentation</w:t>
            </w:r>
          </w:p>
          <w:p w:rsidR="00000000" w:rsidRPr="006C5908" w:rsidP="006C5908">
            <w:pPr>
              <w:pStyle w:val="ListBullet"/>
            </w:pPr>
            <w:r w:rsidRPr="006C5908">
              <w:t>numeracy skills sufficient to calculate duration of tracks</w:t>
            </w:r>
          </w:p>
          <w:p w:rsidR="00000000" w:rsidRPr="006C5908" w:rsidP="006C5908">
            <w:pPr>
              <w:pStyle w:val="ListBullet"/>
            </w:pPr>
            <w:r w:rsidRPr="006C5908">
              <w:t>communication and teamwork skills sufficient to:</w:t>
            </w:r>
          </w:p>
          <w:p w:rsidR="00000000" w:rsidRPr="006C5908" w:rsidP="006C5908">
            <w:pPr>
              <w:pStyle w:val="ListBullet2"/>
            </w:pPr>
            <w:r w:rsidRPr="006C5908">
              <w:t>liaise with sound-production personnel and performers</w:t>
            </w:r>
          </w:p>
          <w:p w:rsidR="00000000" w:rsidRPr="006C5908" w:rsidP="006C5908">
            <w:pPr>
              <w:pStyle w:val="ListBullet2"/>
            </w:pPr>
            <w:r w:rsidRPr="006C5908">
              <w:t>understand and follow instructions</w:t>
            </w:r>
          </w:p>
          <w:p w:rsidR="00000000" w:rsidRPr="006C5908" w:rsidP="006C5908">
            <w:pPr>
              <w:pStyle w:val="ListBullet"/>
            </w:pPr>
            <w:r w:rsidRPr="006C5908">
              <w:t>planning and organisational skills sufficient to:</w:t>
            </w:r>
          </w:p>
          <w:p w:rsidR="00000000" w:rsidRPr="006C5908" w:rsidP="006C5908">
            <w:pPr>
              <w:pStyle w:val="ListBullet2"/>
            </w:pPr>
            <w:r w:rsidRPr="006C5908">
              <w:t>prioritise work tasks</w:t>
            </w:r>
          </w:p>
          <w:p w:rsidR="00000000" w:rsidRPr="006C5908" w:rsidP="006C5908">
            <w:pPr>
              <w:pStyle w:val="ListBullet2"/>
            </w:pPr>
            <w:r w:rsidRPr="006C5908">
              <w:t>meet deadlines</w:t>
            </w:r>
          </w:p>
          <w:p w:rsidR="00000000" w:rsidRPr="006C5908" w:rsidP="006C5908">
            <w:pPr>
              <w:pStyle w:val="ListBullet2"/>
            </w:pPr>
            <w:r w:rsidRPr="006C5908">
              <w:t>seek expert assistance when problems arise</w:t>
            </w:r>
          </w:p>
          <w:p w:rsidR="00000000" w:rsidRPr="006C5908" w:rsidP="006C5908">
            <w:pPr>
              <w:pStyle w:val="ListBullet"/>
            </w:pPr>
            <w:r w:rsidRPr="006C5908">
              <w:t xml:space="preserve">problem-solving skills sufficient </w:t>
            </w:r>
            <w:r w:rsidRPr="006C5908">
              <w:t>to identify faults that may occur in audio-production environments and refer problems to relevant personnel</w:t>
            </w:r>
          </w:p>
          <w:p w:rsidR="00000000" w:rsidRPr="006C5908" w:rsidP="006C5908">
            <w:pPr>
              <w:pStyle w:val="ListBullet"/>
            </w:pPr>
            <w:r w:rsidRPr="006C5908">
              <w:t>learning skills in the context of acting on constructive feedback about own work performance</w:t>
            </w:r>
          </w:p>
          <w:p w:rsidR="00000000" w:rsidRPr="006C5908" w:rsidP="006C5908">
            <w:pPr>
              <w:pStyle w:val="ListBullet"/>
            </w:pPr>
            <w:r w:rsidRPr="006C5908">
              <w:t>technology skills sufficient to operate:</w:t>
            </w:r>
          </w:p>
          <w:p w:rsidR="00000000" w:rsidRPr="006C5908" w:rsidP="006C5908">
            <w:pPr>
              <w:pStyle w:val="ListBullet2"/>
            </w:pPr>
            <w:r w:rsidRPr="006C5908">
              <w:t>a variety of mixing consoles</w:t>
            </w:r>
          </w:p>
          <w:p w:rsidR="00000000" w:rsidP="006C5908">
            <w:pPr>
              <w:pStyle w:val="ListBullet2"/>
              <w:rPr>
                <w:lang w:val="en-NZ"/>
              </w:rPr>
            </w:pPr>
            <w:r w:rsidRPr="006C5908">
              <w:t>signal-processing and effects devices</w:t>
            </w:r>
          </w:p>
        </w:tc>
      </w:tr>
      <w:tr w:rsidTr="001C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5908">
            <w:pPr>
              <w:pStyle w:val="BodyText"/>
              <w:rPr>
                <w:lang w:val="en-NZ"/>
              </w:rPr>
            </w:pPr>
            <w:r w:rsidRPr="006C5908">
              <w:rPr>
                <w:rStyle w:val="SpecialBold"/>
              </w:rPr>
              <w:t>Required knowledge</w:t>
            </w:r>
          </w:p>
        </w:tc>
      </w:tr>
      <w:tr w:rsidTr="001C2ED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5908" w:rsidP="006C5908">
            <w:pPr>
              <w:pStyle w:val="ListBullet"/>
            </w:pPr>
            <w:r w:rsidRPr="006C5908">
              <w:t>basicaudio principles and practice, including:</w:t>
            </w:r>
          </w:p>
          <w:p w:rsidR="00000000" w:rsidRPr="006C5908" w:rsidP="006C5908">
            <w:pPr>
              <w:pStyle w:val="ListBullet2"/>
            </w:pPr>
            <w:r w:rsidRPr="006C5908">
              <w:t>range of microphones and contexts in which they are used</w:t>
            </w:r>
          </w:p>
          <w:p w:rsidR="00000000" w:rsidRPr="006C5908" w:rsidP="006C5908">
            <w:pPr>
              <w:pStyle w:val="ListBullet2"/>
            </w:pPr>
            <w:r w:rsidRPr="006C5908">
              <w:t>microphone characteristics, e.g. frequency response, sensitivity and polar patterns</w:t>
            </w:r>
          </w:p>
          <w:p w:rsidR="00000000" w:rsidRPr="006C5908" w:rsidP="006C5908">
            <w:pPr>
              <w:pStyle w:val="ListBullet2"/>
            </w:pPr>
            <w:r w:rsidRPr="006C5908">
              <w:t>effect of microphone placement on quality of sound</w:t>
            </w:r>
          </w:p>
          <w:p w:rsidR="00000000" w:rsidRPr="006C5908" w:rsidP="006C5908">
            <w:pPr>
              <w:pStyle w:val="ListBullet2"/>
            </w:pPr>
            <w:r w:rsidRPr="006C5908">
              <w:t>characteristics of sound in a range of environments</w:t>
            </w:r>
          </w:p>
          <w:p w:rsidR="00000000" w:rsidRPr="006C5908" w:rsidP="006C5908">
            <w:pPr>
              <w:pStyle w:val="ListBullet2"/>
            </w:pPr>
            <w:r w:rsidRPr="006C5908">
              <w:t>signal-to-noise ratio, signal phase and audio level/headroom control</w:t>
            </w:r>
          </w:p>
          <w:p w:rsidR="00000000" w:rsidRPr="006C5908" w:rsidP="006C5908">
            <w:pPr>
              <w:pStyle w:val="ListBullet2"/>
            </w:pPr>
            <w:r w:rsidRPr="006C5908">
              <w:t>audible defects in analogue and digital technologies</w:t>
            </w:r>
          </w:p>
          <w:p w:rsidR="00000000" w:rsidRPr="006C5908" w:rsidP="006C5908">
            <w:pPr>
              <w:pStyle w:val="ListBullet2"/>
            </w:pPr>
            <w:r w:rsidRPr="006C5908">
              <w:t>features of mixers, amplifiers, speakers and effects racks</w:t>
            </w:r>
          </w:p>
          <w:p w:rsidR="00000000" w:rsidRPr="006C5908" w:rsidP="006C5908">
            <w:pPr>
              <w:pStyle w:val="ListBullet2"/>
            </w:pPr>
            <w:r w:rsidRPr="006C5908">
              <w:t>signal distortion</w:t>
            </w:r>
          </w:p>
          <w:p w:rsidR="00000000" w:rsidRPr="006C5908" w:rsidP="006C5908">
            <w:pPr>
              <w:pStyle w:val="ListBullet"/>
            </w:pPr>
            <w:r w:rsidRPr="006C5908">
              <w:t>basic principles of acoustics, including:</w:t>
            </w:r>
          </w:p>
          <w:p w:rsidR="00000000" w:rsidRPr="006C5908" w:rsidP="006C5908">
            <w:pPr>
              <w:pStyle w:val="ListBullet2"/>
            </w:pPr>
            <w:r w:rsidRPr="006C5908">
              <w:t>frequency</w:t>
            </w:r>
          </w:p>
          <w:p w:rsidR="00000000" w:rsidRPr="006C5908" w:rsidP="006C5908">
            <w:pPr>
              <w:pStyle w:val="ListBullet2"/>
            </w:pPr>
            <w:r w:rsidRPr="006C5908">
              <w:t>pitch</w:t>
            </w:r>
          </w:p>
          <w:p w:rsidR="00000000" w:rsidRPr="006C5908" w:rsidP="006C5908">
            <w:pPr>
              <w:pStyle w:val="ListBullet2"/>
            </w:pPr>
            <w:r w:rsidRPr="006C5908">
              <w:t>amplitude</w:t>
            </w:r>
          </w:p>
          <w:p w:rsidR="00000000" w:rsidRPr="006C5908" w:rsidP="006C5908">
            <w:pPr>
              <w:pStyle w:val="ListBullet2"/>
            </w:pPr>
            <w:r w:rsidRPr="006C5908">
              <w:t>loudness</w:t>
            </w:r>
          </w:p>
          <w:p w:rsidR="00000000" w:rsidRPr="006C5908" w:rsidP="006C5908">
            <w:pPr>
              <w:pStyle w:val="ListBullet2"/>
            </w:pPr>
            <w:r w:rsidRPr="006C5908">
              <w:t>velocity</w:t>
            </w:r>
          </w:p>
          <w:p w:rsidR="00000000" w:rsidRPr="006C5908" w:rsidP="006C5908">
            <w:pPr>
              <w:pStyle w:val="ListBullet2"/>
            </w:pPr>
            <w:r w:rsidRPr="006C5908">
              <w:t>wavelength</w:t>
            </w:r>
          </w:p>
          <w:p w:rsidR="00000000" w:rsidRPr="006C5908" w:rsidP="006C5908">
            <w:pPr>
              <w:pStyle w:val="ListBullet2"/>
            </w:pPr>
            <w:r w:rsidRPr="006C5908">
              <w:t>acoustical phase</w:t>
            </w:r>
          </w:p>
          <w:p w:rsidR="00000000" w:rsidRPr="006C5908" w:rsidP="006C5908">
            <w:pPr>
              <w:pStyle w:val="ListBullet2"/>
            </w:pPr>
            <w:r w:rsidRPr="006C5908">
              <w:t>timbre</w:t>
            </w:r>
          </w:p>
          <w:p w:rsidR="00000000" w:rsidRPr="006C5908" w:rsidP="006C5908">
            <w:pPr>
              <w:pStyle w:val="ListBullet2"/>
            </w:pPr>
            <w:r w:rsidRPr="006C5908">
              <w:t>sound envelope</w:t>
            </w:r>
          </w:p>
          <w:p w:rsidR="00000000" w:rsidRPr="006C5908" w:rsidP="006C5908">
            <w:pPr>
              <w:pStyle w:val="ListBullet"/>
            </w:pPr>
            <w:r w:rsidRPr="006C5908">
              <w:t>basic understanding of psychoacoustic principles, including:</w:t>
            </w:r>
          </w:p>
          <w:p w:rsidR="00000000" w:rsidRPr="006C5908" w:rsidP="006C5908">
            <w:pPr>
              <w:pStyle w:val="ListBullet2"/>
            </w:pPr>
            <w:r w:rsidRPr="006C5908">
              <w:t>spatial hearing</w:t>
            </w:r>
          </w:p>
          <w:p w:rsidR="00000000" w:rsidRPr="006C5908" w:rsidP="006C5908">
            <w:pPr>
              <w:pStyle w:val="ListBullet2"/>
            </w:pPr>
            <w:r w:rsidRPr="006C5908">
              <w:t>direct sound</w:t>
            </w:r>
          </w:p>
          <w:p w:rsidR="00000000" w:rsidRPr="006C5908" w:rsidP="006C5908">
            <w:pPr>
              <w:pStyle w:val="ListBullet2"/>
            </w:pPr>
            <w:r w:rsidRPr="006C5908">
              <w:t>early sound</w:t>
            </w:r>
          </w:p>
          <w:p w:rsidR="00000000" w:rsidRPr="006C5908" w:rsidP="006C5908">
            <w:pPr>
              <w:pStyle w:val="ListBullet2"/>
            </w:pPr>
            <w:r w:rsidRPr="006C5908">
              <w:t>reverberant sound</w:t>
            </w:r>
          </w:p>
          <w:p w:rsidR="00000000" w:rsidRPr="006C5908" w:rsidP="006C5908">
            <w:pPr>
              <w:pStyle w:val="ListBullet2"/>
            </w:pPr>
            <w:r w:rsidRPr="006C5908">
              <w:t>room design</w:t>
            </w:r>
          </w:p>
          <w:p w:rsidR="00000000" w:rsidRPr="006C5908" w:rsidP="006C5908">
            <w:pPr>
              <w:pStyle w:val="ListBullet"/>
            </w:pPr>
            <w:r w:rsidRPr="006C5908">
              <w:t xml:space="preserve">characteristics of musical instruments in the context of recording and mixing </w:t>
            </w:r>
          </w:p>
          <w:p w:rsidR="00000000" w:rsidRPr="006C5908" w:rsidP="006C5908">
            <w:pPr>
              <w:pStyle w:val="ListBullet"/>
            </w:pPr>
            <w:r w:rsidRPr="006C5908">
              <w:t>techniques for manipulating input signals and gaining structure through use of:</w:t>
            </w:r>
          </w:p>
          <w:p w:rsidR="00000000" w:rsidRPr="006C5908" w:rsidP="006C5908">
            <w:pPr>
              <w:pStyle w:val="ListBullet2"/>
            </w:pPr>
            <w:r w:rsidRPr="006C5908">
              <w:t>equalisers</w:t>
            </w:r>
          </w:p>
          <w:p w:rsidR="00000000" w:rsidRPr="006C5908" w:rsidP="006C5908">
            <w:pPr>
              <w:pStyle w:val="ListBullet2"/>
            </w:pPr>
            <w:r w:rsidRPr="006C5908">
              <w:t>filters</w:t>
            </w:r>
          </w:p>
          <w:p w:rsidR="00000000" w:rsidRPr="006C5908" w:rsidP="006C5908">
            <w:pPr>
              <w:pStyle w:val="ListBullet2"/>
            </w:pPr>
            <w:r w:rsidRPr="006C5908">
              <w:t>compressors/expanders</w:t>
            </w:r>
          </w:p>
          <w:p w:rsidR="00000000" w:rsidRPr="006C5908" w:rsidP="006C5908">
            <w:pPr>
              <w:pStyle w:val="ListBullet2"/>
            </w:pPr>
            <w:r w:rsidRPr="006C5908">
              <w:t xml:space="preserve">faders and auxiliaries </w:t>
            </w:r>
          </w:p>
          <w:p w:rsidR="00000000" w:rsidRPr="006C5908" w:rsidP="006C5908">
            <w:pPr>
              <w:pStyle w:val="ListBullet2"/>
            </w:pPr>
            <w:r w:rsidRPr="006C5908">
              <w:t>effects devices</w:t>
            </w:r>
          </w:p>
          <w:p w:rsidR="00000000" w:rsidRPr="006C5908" w:rsidP="006C5908">
            <w:pPr>
              <w:pStyle w:val="ListBullet"/>
            </w:pPr>
            <w:r w:rsidRPr="006C5908">
              <w:t>issues and challenges that typically arise in the context of recording and mixing a basic mus</w:t>
            </w:r>
            <w:r w:rsidRPr="006C5908">
              <w:t>ic demo</w:t>
            </w:r>
          </w:p>
          <w:p w:rsidR="00000000" w:rsidRPr="006C5908" w:rsidP="006C5908">
            <w:pPr>
              <w:pStyle w:val="ListBullet"/>
            </w:pPr>
            <w:r w:rsidRPr="006C5908">
              <w:t>OHS requirements, including:</w:t>
            </w:r>
          </w:p>
          <w:p w:rsidR="00000000" w:rsidRPr="006C5908" w:rsidP="006C5908">
            <w:pPr>
              <w:pStyle w:val="ListBullet2"/>
            </w:pPr>
            <w:r w:rsidRPr="006C5908">
              <w:t>safe manual-handling techniques</w:t>
            </w:r>
          </w:p>
          <w:p w:rsidR="00000000" w:rsidRPr="006C5908" w:rsidP="006C5908">
            <w:pPr>
              <w:pStyle w:val="ListBullet2"/>
            </w:pPr>
            <w:r w:rsidRPr="006C5908">
              <w:t xml:space="preserve">working safely with electricity and hazardous substances </w:t>
            </w:r>
          </w:p>
          <w:p w:rsidR="00000000" w:rsidRPr="006C5908" w:rsidP="006C5908">
            <w:pPr>
              <w:pStyle w:val="ListBullet2"/>
            </w:pPr>
            <w:r w:rsidRPr="006C5908">
              <w:t>principles of safe listening, such as safeguards against hearing loss</w:t>
            </w:r>
          </w:p>
        </w:tc>
      </w:tr>
    </w:tbl>
    <w:p w:rsidR="00000000" w:rsidRPr="006C5908" w:rsidP="006C5908">
      <w:pPr>
        <w:pStyle w:val="BodyText"/>
      </w:pPr>
    </w:p>
    <w:p w:rsidR="00000000" w:rsidRPr="006C5908" w:rsidP="006C5908">
      <w:pPr>
        <w:pStyle w:val="AllowPageBreak"/>
      </w:pPr>
    </w:p>
    <w:p w:rsidR="00000000" w:rsidRPr="006C5908" w:rsidP="006C5908">
      <w:pPr>
        <w:pStyle w:val="Heading1"/>
      </w:pPr>
      <w:bookmarkStart w:id="10" w:name="O_383202"/>
      <w:bookmarkEnd w:id="10"/>
      <w:r w:rsidRPr="006C5908">
        <w:t>Evidence Guide</w:t>
      </w:r>
    </w:p>
    <w:tbl>
      <w:tblPr>
        <w:tblW w:w="9570" w:type="dxa"/>
        <w:tblLayout w:type="fixed"/>
        <w:tblCellMar>
          <w:left w:w="62" w:type="dxa"/>
          <w:right w:w="62" w:type="dxa"/>
        </w:tblCellMar>
        <w:tblLook w:val="0000"/>
      </w:tblPr>
      <w:tblGrid>
        <w:gridCol w:w="3908"/>
        <w:gridCol w:w="5662"/>
      </w:tblGrid>
      <w:tr w:rsidTr="001C2E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Emphasis"/>
              </w:rPr>
              <w:t>The Evidence Guide provides advice on assessment and must be read in conjunction with the performance criteria, required skills and knowledge, range statement and the Assessment Guidelines for the Training Package.</w:t>
            </w:r>
          </w:p>
        </w:tc>
      </w:tr>
      <w:tr w:rsidTr="001C2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p>
        </w:tc>
      </w:tr>
      <w:tr w:rsidTr="001C2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Critical aspec</w:t>
            </w:r>
            <w:r w:rsidRPr="006C590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t>Evidence of the ability to:</w:t>
            </w:r>
          </w:p>
          <w:p w:rsidR="00000000" w:rsidRPr="006C5908" w:rsidP="006C5908">
            <w:pPr>
              <w:pStyle w:val="ListBullet"/>
            </w:pPr>
            <w:r w:rsidRPr="006C5908">
              <w:t>record and mix at least two basic music demos</w:t>
            </w:r>
          </w:p>
          <w:p w:rsidR="00000000" w:rsidP="006C5908">
            <w:pPr>
              <w:pStyle w:val="ListBullet"/>
              <w:rPr>
                <w:lang w:val="en-NZ"/>
              </w:rPr>
            </w:pPr>
            <w:r w:rsidRPr="006C5908">
              <w:t>work cooperatively with performers to achieve the required effect.</w:t>
            </w:r>
          </w:p>
        </w:tc>
      </w:tr>
      <w:tr w:rsidTr="001C2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t>Assessment must ensure:</w:t>
            </w:r>
          </w:p>
          <w:p w:rsidR="00000000" w:rsidRPr="006C5908" w:rsidP="006C5908">
            <w:pPr>
              <w:pStyle w:val="ListBullet"/>
            </w:pPr>
            <w:r w:rsidRPr="006C5908">
              <w:t>access to performers requiring a basic music demo</w:t>
            </w:r>
          </w:p>
          <w:p w:rsidR="00000000" w:rsidRPr="006C5908" w:rsidP="006C5908">
            <w:pPr>
              <w:pStyle w:val="ListBullet"/>
            </w:pPr>
            <w:r w:rsidRPr="006C5908">
              <w:t xml:space="preserve">access to industry-current sound mixing equipment </w:t>
            </w:r>
          </w:p>
          <w:p w:rsidR="00000000" w:rsidP="006C5908">
            <w:pPr>
              <w:pStyle w:val="ListBullet"/>
              <w:rPr>
                <w:lang w:val="en-NZ"/>
              </w:rPr>
            </w:pPr>
            <w:r w:rsidRPr="006C5908">
              <w:t>use of culturally appropriate processes, and techniques appropriate to the langua</w:t>
            </w:r>
            <w:r w:rsidRPr="006C5908">
              <w:t>ge and literacy capacity of learners and the work being performed.</w:t>
            </w:r>
          </w:p>
        </w:tc>
      </w:tr>
      <w:tr w:rsidTr="001C2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t>The following assessment methods are appropriate for this unit:</w:t>
            </w:r>
          </w:p>
          <w:p w:rsidR="00000000" w:rsidRPr="006C5908" w:rsidP="006C5908">
            <w:pPr>
              <w:pStyle w:val="ListBullet"/>
            </w:pPr>
            <w:r w:rsidRPr="006C5908">
              <w:t>observation or video recording of the candidate during recording and mixing sessions</w:t>
            </w:r>
          </w:p>
          <w:p w:rsidR="00000000" w:rsidRPr="006C5908" w:rsidP="006C5908">
            <w:pPr>
              <w:pStyle w:val="ListBullet"/>
            </w:pPr>
            <w:r w:rsidRPr="006C5908">
              <w:t>evaluation of aut</w:t>
            </w:r>
            <w:r w:rsidRPr="006C5908">
              <w:t xml:space="preserve">henticated audio recordings where the candidate was responsible for recording and mixing music </w:t>
            </w:r>
          </w:p>
          <w:p w:rsidR="00000000" w:rsidP="006C5908">
            <w:pPr>
              <w:pStyle w:val="ListBullet"/>
              <w:rPr>
                <w:lang w:val="en-NZ"/>
              </w:rPr>
            </w:pPr>
            <w:r w:rsidRPr="006C5908">
              <w:t>written or oral questioning to test industry knowledge as listed in the required knowledge section of this unit.</w:t>
            </w:r>
          </w:p>
        </w:tc>
      </w:tr>
      <w:tr w:rsidTr="001C2E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BodyText"/>
            </w:pPr>
            <w:r w:rsidRPr="006C5908">
              <w:t>Holistic assessment with other units relevant to the industry sector, workplace and job role is recommended, for example:</w:t>
            </w:r>
          </w:p>
          <w:p w:rsidR="00000000" w:rsidRPr="006C5908" w:rsidP="006C5908">
            <w:pPr>
              <w:pStyle w:val="ListBullet"/>
            </w:pPr>
            <w:r w:rsidRPr="006C5908">
              <w:t>CUFSOU204A Perform basic sound editing</w:t>
            </w:r>
          </w:p>
          <w:p w:rsidR="00000000" w:rsidRPr="006C5908" w:rsidP="006C5908">
            <w:pPr>
              <w:pStyle w:val="ListBullet"/>
            </w:pPr>
            <w:r w:rsidRPr="006C5908">
              <w:t>CUSSOU201A Assist with sound recordings</w:t>
            </w:r>
          </w:p>
          <w:p w:rsidR="00000000" w:rsidRPr="006C5908" w:rsidP="006C5908">
            <w:pPr>
              <w:pStyle w:val="ListBullet"/>
            </w:pPr>
            <w:r w:rsidRPr="006C5908">
              <w:t>CUSSOU303A Set up and disassemble audio equipment.</w:t>
            </w:r>
          </w:p>
        </w:tc>
      </w:tr>
    </w:tbl>
    <w:p w:rsidR="00000000" w:rsidRPr="006C5908" w:rsidP="006C5908">
      <w:pPr>
        <w:pStyle w:val="BodyText"/>
      </w:pPr>
    </w:p>
    <w:p w:rsidR="00000000" w:rsidRPr="006C5908" w:rsidP="006C5908">
      <w:pPr>
        <w:pStyle w:val="AllowPageBreak"/>
      </w:pPr>
    </w:p>
    <w:p w:rsidR="00000000" w:rsidRPr="006C5908" w:rsidP="006C5908">
      <w:pPr>
        <w:pStyle w:val="Heading1"/>
      </w:pPr>
      <w:bookmarkStart w:id="11" w:name="O_383197"/>
      <w:bookmarkEnd w:id="11"/>
      <w:r w:rsidRPr="006C5908">
        <w:t>Range Statement</w:t>
      </w:r>
    </w:p>
    <w:tbl>
      <w:tblPr>
        <w:tblW w:w="0" w:type="auto"/>
        <w:tblLayout w:type="fixed"/>
        <w:tblCellMar>
          <w:left w:w="62" w:type="dxa"/>
          <w:right w:w="62" w:type="dxa"/>
        </w:tblCellMar>
        <w:tblLook w:val="0000"/>
      </w:tblPr>
      <w:tblGrid>
        <w:gridCol w:w="3489"/>
        <w:gridCol w:w="5033"/>
      </w:tblGrid>
      <w:tr w:rsidTr="001C2E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Emphasis"/>
              </w:rPr>
              <w:t>The range statement relates to the unit of competency as a whole. It allows for different work environments and situations that may affect performance. Bold italicised wording, if used in the performance criteria, is detaile</w:t>
            </w:r>
            <w:r w:rsidRPr="006C5908">
              <w:rPr>
                <w:rStyle w:val="Emphasis"/>
              </w:rPr>
              <w:t>d below. Essential operating conditions that may be present with training and assessment (depending on the work situation, needs of the candidate, accessibility of the item, and local industry and regional contexts) may also be included.</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Relevant personnel</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artists, musicians and performers</w:t>
            </w:r>
          </w:p>
          <w:p w:rsidR="00000000" w:rsidRPr="006C5908" w:rsidP="006C5908">
            <w:pPr>
              <w:pStyle w:val="ListBullet"/>
            </w:pPr>
            <w:r w:rsidRPr="006C5908">
              <w:t>audio and sound engineers</w:t>
            </w:r>
          </w:p>
          <w:p w:rsidR="00000000" w:rsidRPr="006C5908" w:rsidP="006C5908">
            <w:pPr>
              <w:pStyle w:val="ListBullet"/>
            </w:pPr>
            <w:r w:rsidRPr="006C5908">
              <w:t>broadcasters</w:t>
            </w:r>
          </w:p>
          <w:p w:rsidR="00000000" w:rsidRPr="006C5908" w:rsidP="006C5908">
            <w:pPr>
              <w:pStyle w:val="ListBullet"/>
            </w:pPr>
            <w:r w:rsidRPr="006C5908">
              <w:t xml:space="preserve">producers </w:t>
            </w:r>
          </w:p>
          <w:p w:rsidR="00000000" w:rsidRPr="006C5908" w:rsidP="006C5908">
            <w:pPr>
              <w:pStyle w:val="ListBullet"/>
            </w:pPr>
            <w:r w:rsidRPr="006C5908">
              <w:t>post-production personnel</w:t>
            </w:r>
          </w:p>
          <w:p w:rsidR="00000000" w:rsidRPr="006C5908" w:rsidP="006C5908">
            <w:pPr>
              <w:pStyle w:val="ListBullet"/>
            </w:pPr>
            <w:r w:rsidRPr="006C5908">
              <w:t>program managers</w:t>
            </w:r>
          </w:p>
          <w:p w:rsidR="00000000" w:rsidP="006C5908">
            <w:pPr>
              <w:pStyle w:val="ListBullet"/>
              <w:rPr>
                <w:lang w:val="en-NZ"/>
              </w:rPr>
            </w:pPr>
            <w:r w:rsidRPr="006C5908">
              <w:t>camera operators.</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Purpose</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 xml:space="preserve">pitching a product at record labels </w:t>
            </w:r>
          </w:p>
          <w:p w:rsidR="00000000" w:rsidRPr="006C5908" w:rsidP="006C5908">
            <w:pPr>
              <w:pStyle w:val="ListBullet"/>
            </w:pPr>
            <w:r w:rsidRPr="006C5908">
              <w:t>pursuing work at live music venues</w:t>
            </w:r>
          </w:p>
          <w:p w:rsidR="00000000" w:rsidRPr="006C5908" w:rsidP="006C5908">
            <w:pPr>
              <w:pStyle w:val="ListBullet"/>
            </w:pPr>
            <w:r w:rsidRPr="006C5908">
              <w:t>getting work via live music or advertising agencies</w:t>
            </w:r>
          </w:p>
          <w:p w:rsidR="00000000" w:rsidRPr="006C5908" w:rsidP="006C5908">
            <w:pPr>
              <w:pStyle w:val="ListBullet"/>
            </w:pPr>
            <w:r w:rsidRPr="006C5908">
              <w:t>getting air play on media outlets</w:t>
            </w:r>
          </w:p>
          <w:p w:rsidR="00000000" w:rsidRPr="006C5908" w:rsidP="006C5908">
            <w:pPr>
              <w:pStyle w:val="ListBullet"/>
            </w:pPr>
            <w:r w:rsidRPr="006C5908">
              <w:t>accompanying a funding application</w:t>
            </w:r>
          </w:p>
          <w:p w:rsidR="00000000" w:rsidRPr="006C5908" w:rsidP="006C5908">
            <w:pPr>
              <w:pStyle w:val="ListBullet"/>
            </w:pPr>
            <w:r w:rsidRPr="006C5908">
              <w:t>uploading onto music and/or social networking websites</w:t>
            </w:r>
          </w:p>
          <w:p w:rsidR="00000000" w:rsidRPr="006C5908" w:rsidP="006C5908">
            <w:pPr>
              <w:pStyle w:val="ListBullet"/>
            </w:pPr>
            <w:r w:rsidRPr="006C5908">
              <w:t>developing media for band or solo artist webs</w:t>
            </w:r>
            <w:r w:rsidRPr="006C5908">
              <w:t>ites</w:t>
            </w:r>
          </w:p>
          <w:p w:rsidR="00000000" w:rsidRPr="006C5908" w:rsidP="006C5908">
            <w:pPr>
              <w:pStyle w:val="ListBullet"/>
            </w:pPr>
            <w:r w:rsidRPr="006C5908">
              <w:t xml:space="preserve">supporting applications for study and/or remote auditions </w:t>
            </w:r>
          </w:p>
          <w:p w:rsidR="00000000" w:rsidRPr="006C5908" w:rsidP="006C5908">
            <w:pPr>
              <w:pStyle w:val="ListBullet"/>
            </w:pPr>
            <w:r w:rsidRPr="006C5908">
              <w:t>expanding a music portfolio</w:t>
            </w:r>
          </w:p>
          <w:p w:rsidR="00000000" w:rsidP="006C5908">
            <w:pPr>
              <w:pStyle w:val="ListBullet"/>
              <w:rPr>
                <w:lang w:val="en-NZ"/>
              </w:rPr>
            </w:pPr>
            <w:r w:rsidRPr="006C5908">
              <w:t>documenting a music project or other creative body of work.</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Factors</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musical style</w:t>
            </w:r>
          </w:p>
          <w:p w:rsidR="00000000" w:rsidRPr="006C5908" w:rsidP="006C5908">
            <w:pPr>
              <w:pStyle w:val="ListBullet"/>
            </w:pPr>
            <w:r w:rsidRPr="006C5908">
              <w:t>contractual arrangements</w:t>
            </w:r>
          </w:p>
          <w:p w:rsidR="00000000" w:rsidRPr="006C5908" w:rsidP="006C5908">
            <w:pPr>
              <w:pStyle w:val="ListBullet"/>
            </w:pPr>
            <w:r w:rsidRPr="006C5908">
              <w:t>copyright</w:t>
            </w:r>
          </w:p>
          <w:p w:rsidR="00000000" w:rsidRPr="006C5908" w:rsidP="006C5908">
            <w:pPr>
              <w:pStyle w:val="ListBullet"/>
            </w:pPr>
            <w:r w:rsidRPr="006C5908">
              <w:t>budget</w:t>
            </w:r>
          </w:p>
          <w:p w:rsidR="00000000" w:rsidRPr="006C5908" w:rsidP="006C5908">
            <w:pPr>
              <w:pStyle w:val="ListBullet"/>
            </w:pPr>
            <w:r w:rsidRPr="006C5908">
              <w:t>timelines</w:t>
            </w:r>
          </w:p>
          <w:p w:rsidR="00000000" w:rsidRPr="006C5908" w:rsidP="006C5908">
            <w:pPr>
              <w:pStyle w:val="ListBullet"/>
            </w:pPr>
            <w:r w:rsidRPr="006C5908">
              <w:t>availability of personnel, including:</w:t>
            </w:r>
          </w:p>
          <w:p w:rsidR="00000000" w:rsidRPr="006C5908" w:rsidP="006C5908">
            <w:pPr>
              <w:pStyle w:val="ListBullet2"/>
            </w:pPr>
            <w:r w:rsidRPr="006C5908">
              <w:t>musicians</w:t>
            </w:r>
          </w:p>
          <w:p w:rsidR="00000000" w:rsidRPr="006C5908" w:rsidP="006C5908">
            <w:pPr>
              <w:pStyle w:val="ListBullet2"/>
            </w:pPr>
            <w:r w:rsidRPr="006C5908">
              <w:t>sound recordists</w:t>
            </w:r>
          </w:p>
          <w:p w:rsidR="00000000" w:rsidRPr="006C5908" w:rsidP="006C5908">
            <w:pPr>
              <w:pStyle w:val="ListBullet2"/>
            </w:pPr>
            <w:r w:rsidRPr="006C5908">
              <w:t>sound mixers</w:t>
            </w:r>
          </w:p>
          <w:p w:rsidR="00000000" w:rsidRPr="006C5908" w:rsidP="006C5908">
            <w:pPr>
              <w:pStyle w:val="ListBullet2"/>
            </w:pPr>
            <w:r w:rsidRPr="006C5908">
              <w:t>post-production personnel</w:t>
            </w:r>
          </w:p>
          <w:p w:rsidR="00000000" w:rsidRPr="006C5908" w:rsidP="006C5908">
            <w:pPr>
              <w:pStyle w:val="ListBullet"/>
            </w:pPr>
            <w:r w:rsidRPr="006C5908">
              <w:t>promotional materials</w:t>
            </w:r>
          </w:p>
          <w:p w:rsidR="00000000" w:rsidRPr="006C5908" w:rsidP="006C5908">
            <w:pPr>
              <w:pStyle w:val="ListBullet"/>
            </w:pPr>
            <w:r w:rsidRPr="006C5908">
              <w:t>distribution strategies</w:t>
            </w:r>
          </w:p>
          <w:p w:rsidR="00000000" w:rsidRPr="006C5908" w:rsidP="006C5908">
            <w:pPr>
              <w:pStyle w:val="ListBullet"/>
            </w:pPr>
            <w:r w:rsidRPr="006C5908">
              <w:t>recording location, including:</w:t>
            </w:r>
          </w:p>
          <w:p w:rsidR="00000000" w:rsidRPr="006C5908" w:rsidP="006C5908">
            <w:pPr>
              <w:pStyle w:val="ListBullet2"/>
            </w:pPr>
            <w:r w:rsidRPr="006C5908">
              <w:t>live music venue</w:t>
            </w:r>
          </w:p>
          <w:p w:rsidR="00000000" w:rsidRPr="006C5908" w:rsidP="006C5908">
            <w:pPr>
              <w:pStyle w:val="ListBullet2"/>
            </w:pPr>
            <w:r w:rsidRPr="006C5908">
              <w:t>recording studio</w:t>
            </w:r>
          </w:p>
          <w:p w:rsidR="00000000" w:rsidRPr="006C5908" w:rsidP="006C5908">
            <w:pPr>
              <w:pStyle w:val="ListBullet2"/>
            </w:pPr>
            <w:r w:rsidRPr="006C5908">
              <w:t>private residence</w:t>
            </w:r>
          </w:p>
          <w:p w:rsidR="00000000" w:rsidRPr="006C5908" w:rsidP="006C5908">
            <w:pPr>
              <w:pStyle w:val="ListBullet"/>
            </w:pPr>
            <w:r w:rsidRPr="006C5908">
              <w:t>rehearsal requirements</w:t>
            </w:r>
          </w:p>
          <w:p w:rsidR="00000000" w:rsidRPr="006C5908" w:rsidP="006C5908">
            <w:pPr>
              <w:pStyle w:val="ListBullet"/>
            </w:pPr>
            <w:r w:rsidRPr="006C5908">
              <w:t>number of recording sessions required</w:t>
            </w:r>
          </w:p>
          <w:p w:rsidR="00000000" w:rsidRPr="006C5908" w:rsidP="006C5908">
            <w:pPr>
              <w:pStyle w:val="ListBullet"/>
            </w:pPr>
            <w:r w:rsidRPr="006C5908">
              <w:t>equipment requirements</w:t>
            </w:r>
          </w:p>
          <w:p w:rsidR="00000000" w:rsidRPr="006C5908" w:rsidP="006C5908">
            <w:pPr>
              <w:pStyle w:val="ListBullet"/>
            </w:pPr>
            <w:r w:rsidRPr="006C5908">
              <w:t>hire of equipment or venue</w:t>
            </w:r>
          </w:p>
          <w:p w:rsidR="00000000" w:rsidRPr="006C5908" w:rsidP="006C5908">
            <w:pPr>
              <w:pStyle w:val="ListBullet"/>
            </w:pPr>
            <w:r w:rsidRPr="006C5908">
              <w:t>instruments</w:t>
            </w:r>
          </w:p>
          <w:p w:rsidR="00000000" w:rsidRPr="006C5908" w:rsidP="006C5908">
            <w:pPr>
              <w:pStyle w:val="ListBullet"/>
            </w:pPr>
            <w:r w:rsidRPr="006C5908">
              <w:t>props</w:t>
            </w:r>
          </w:p>
          <w:p w:rsidR="00000000" w:rsidRPr="006C5908" w:rsidP="006C5908">
            <w:pPr>
              <w:pStyle w:val="ListBullet"/>
            </w:pPr>
            <w:r w:rsidRPr="006C5908">
              <w:t>costumes</w:t>
            </w:r>
          </w:p>
          <w:p w:rsidR="00000000" w:rsidP="006C5908">
            <w:pPr>
              <w:pStyle w:val="ListBullet"/>
              <w:rPr>
                <w:lang w:val="en-NZ"/>
              </w:rPr>
            </w:pPr>
            <w:r w:rsidRPr="006C5908">
              <w:t>make-up.</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Method</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live to two-track stereo</w:t>
            </w:r>
          </w:p>
          <w:p w:rsidR="00000000" w:rsidRPr="006C5908" w:rsidP="006C5908">
            <w:pPr>
              <w:pStyle w:val="ListBullet"/>
            </w:pPr>
            <w:r w:rsidRPr="006C5908">
              <w:t>live multi-tracking</w:t>
            </w:r>
          </w:p>
          <w:p w:rsidR="00000000" w:rsidRPr="006C5908" w:rsidP="006C5908">
            <w:pPr>
              <w:pStyle w:val="ListBullet"/>
            </w:pPr>
            <w:r w:rsidRPr="006C5908">
              <w:t>multi-tracking with click</w:t>
            </w:r>
          </w:p>
          <w:p w:rsidR="00000000" w:rsidRPr="006C5908" w:rsidP="006C5908">
            <w:pPr>
              <w:pStyle w:val="ListBullet"/>
            </w:pPr>
            <w:r w:rsidRPr="006C5908">
              <w:t>combination live recording and prerecorded samples</w:t>
            </w:r>
          </w:p>
          <w:p w:rsidR="00000000" w:rsidRPr="006C5908" w:rsidP="006C5908">
            <w:pPr>
              <w:pStyle w:val="ListBullet"/>
            </w:pPr>
            <w:r w:rsidRPr="006C5908">
              <w:t>recording to analogue tape</w:t>
            </w:r>
          </w:p>
          <w:p w:rsidR="00000000" w:rsidRPr="006C5908" w:rsidP="006C5908">
            <w:pPr>
              <w:pStyle w:val="ListBullet"/>
            </w:pPr>
            <w:r w:rsidRPr="006C5908">
              <w:t>recording to hard disk or digital tape</w:t>
            </w:r>
          </w:p>
          <w:p w:rsidR="00000000" w:rsidRPr="006C5908" w:rsidP="006C5908">
            <w:pPr>
              <w:pStyle w:val="ListBullet"/>
            </w:pPr>
            <w:r w:rsidRPr="006C5908">
              <w:t>remixing existing music</w:t>
            </w:r>
          </w:p>
          <w:p w:rsidR="00000000" w:rsidRPr="006C5908" w:rsidP="006C5908">
            <w:pPr>
              <w:pStyle w:val="ListBullet"/>
            </w:pPr>
            <w:r w:rsidRPr="006C5908">
              <w:t>video</w:t>
            </w:r>
          </w:p>
          <w:p w:rsidR="00000000" w:rsidP="006C5908">
            <w:pPr>
              <w:pStyle w:val="ListBullet"/>
              <w:rPr>
                <w:lang w:val="en-NZ"/>
              </w:rPr>
            </w:pPr>
            <w:r w:rsidRPr="006C5908">
              <w:t>using music production software for mixing and mastering.</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Format</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compact disc (CD)</w:t>
            </w:r>
          </w:p>
          <w:p w:rsidR="00000000" w:rsidRPr="006C5908" w:rsidP="006C5908">
            <w:pPr>
              <w:pStyle w:val="ListBullet"/>
            </w:pPr>
            <w:r w:rsidRPr="006C5908">
              <w:t xml:space="preserve">audio file </w:t>
            </w:r>
            <w:r w:rsidRPr="006C5908">
              <w:t>formats for upload and distribution within virtual environments and/or onto relevant media players, such as:</w:t>
            </w:r>
          </w:p>
          <w:p w:rsidR="00000000" w:rsidRPr="006C5908" w:rsidP="006C5908">
            <w:pPr>
              <w:pStyle w:val="ListBullet2"/>
            </w:pPr>
            <w:r w:rsidRPr="006C5908">
              <w:t>MP3</w:t>
            </w:r>
          </w:p>
          <w:p w:rsidR="00000000" w:rsidRPr="006C5908" w:rsidP="006C5908">
            <w:pPr>
              <w:pStyle w:val="ListBullet2"/>
            </w:pPr>
            <w:r w:rsidRPr="006C5908">
              <w:t>WAV</w:t>
            </w:r>
          </w:p>
          <w:p w:rsidR="00000000" w:rsidRPr="006C5908" w:rsidP="006C5908">
            <w:pPr>
              <w:pStyle w:val="ListBullet2"/>
            </w:pPr>
            <w:r w:rsidRPr="006C5908">
              <w:t>AIFF</w:t>
            </w:r>
          </w:p>
          <w:p w:rsidR="00000000" w:rsidRPr="006C5908" w:rsidP="006C5908">
            <w:pPr>
              <w:pStyle w:val="ListBullet"/>
            </w:pPr>
            <w:r w:rsidRPr="006C5908">
              <w:t>audiotape</w:t>
            </w:r>
          </w:p>
          <w:p w:rsidR="00000000" w:rsidRPr="006C5908" w:rsidP="006C5908">
            <w:pPr>
              <w:pStyle w:val="ListBullet"/>
            </w:pPr>
            <w:r w:rsidRPr="006C5908">
              <w:t>video:</w:t>
            </w:r>
          </w:p>
          <w:p w:rsidR="00000000" w:rsidRPr="006C5908" w:rsidP="006C5908">
            <w:pPr>
              <w:pStyle w:val="ListBullet2"/>
            </w:pPr>
            <w:r w:rsidRPr="006C5908">
              <w:t>digital (high resolution)</w:t>
            </w:r>
          </w:p>
          <w:p w:rsidR="00000000" w:rsidRPr="006C5908" w:rsidP="006C5908">
            <w:pPr>
              <w:pStyle w:val="ListBullet2"/>
            </w:pPr>
            <w:r w:rsidRPr="006C5908">
              <w:t>digital (compressed for online environment)</w:t>
            </w:r>
          </w:p>
          <w:p w:rsidR="00000000" w:rsidP="006C5908">
            <w:pPr>
              <w:pStyle w:val="ListBullet2"/>
              <w:rPr>
                <w:lang w:val="en-NZ"/>
              </w:rPr>
            </w:pPr>
            <w:r w:rsidRPr="006C5908">
              <w:t>analogue.</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Equipment</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digital audio workstation (DAW) with software, such as:</w:t>
            </w:r>
          </w:p>
          <w:p w:rsidR="00000000" w:rsidRPr="006C5908" w:rsidP="006C5908">
            <w:pPr>
              <w:pStyle w:val="ListBullet2"/>
            </w:pPr>
            <w:r w:rsidRPr="006C5908">
              <w:t>Pro Tools</w:t>
            </w:r>
          </w:p>
          <w:p w:rsidR="00000000" w:rsidRPr="006C5908" w:rsidP="006C5908">
            <w:pPr>
              <w:pStyle w:val="ListBullet2"/>
            </w:pPr>
            <w:r w:rsidRPr="006C5908">
              <w:t>Logic</w:t>
            </w:r>
          </w:p>
          <w:p w:rsidR="00000000" w:rsidRPr="006C5908" w:rsidP="006C5908">
            <w:pPr>
              <w:pStyle w:val="ListBullet2"/>
            </w:pPr>
            <w:r w:rsidRPr="006C5908">
              <w:t>Cubase</w:t>
            </w:r>
          </w:p>
          <w:p w:rsidR="00000000" w:rsidRPr="006C5908" w:rsidP="006C5908">
            <w:pPr>
              <w:pStyle w:val="ListBullet2"/>
            </w:pPr>
            <w:r w:rsidRPr="006C5908">
              <w:t>Ableton Live</w:t>
            </w:r>
          </w:p>
          <w:p w:rsidR="00000000" w:rsidRPr="006C5908" w:rsidP="006C5908">
            <w:pPr>
              <w:pStyle w:val="ListBullet2"/>
            </w:pPr>
            <w:r w:rsidRPr="006C5908">
              <w:t>Reason</w:t>
            </w:r>
          </w:p>
          <w:p w:rsidR="00000000" w:rsidRPr="006C5908" w:rsidP="006C5908">
            <w:pPr>
              <w:pStyle w:val="ListBullet2"/>
            </w:pPr>
            <w:r w:rsidRPr="006C5908">
              <w:t>Nuendo</w:t>
            </w:r>
          </w:p>
          <w:p w:rsidR="00000000" w:rsidRPr="006C5908" w:rsidP="006C5908">
            <w:pPr>
              <w:pStyle w:val="ListBullet2"/>
            </w:pPr>
            <w:r w:rsidRPr="006C5908">
              <w:t>Garage Band</w:t>
            </w:r>
          </w:p>
          <w:p w:rsidR="00000000" w:rsidRPr="006C5908" w:rsidP="006C5908">
            <w:pPr>
              <w:pStyle w:val="ListBullet2"/>
            </w:pPr>
            <w:r w:rsidRPr="006C5908">
              <w:t>Digital Performer</w:t>
            </w:r>
          </w:p>
          <w:p w:rsidR="00000000" w:rsidRPr="006C5908" w:rsidP="006C5908">
            <w:pPr>
              <w:pStyle w:val="ListBullet2"/>
            </w:pPr>
            <w:r w:rsidRPr="006C5908">
              <w:t>Soundscape</w:t>
            </w:r>
          </w:p>
          <w:p w:rsidR="00000000" w:rsidRPr="006C5908" w:rsidP="006C5908">
            <w:pPr>
              <w:pStyle w:val="ListBullet2"/>
            </w:pPr>
            <w:r w:rsidRPr="006C5908">
              <w:t>Sonic Studio</w:t>
            </w:r>
          </w:p>
          <w:p w:rsidR="00000000" w:rsidRPr="006C5908" w:rsidP="006C5908">
            <w:pPr>
              <w:pStyle w:val="ListBullet"/>
            </w:pPr>
            <w:r w:rsidRPr="006C5908">
              <w:t xml:space="preserve">hard disk recorders </w:t>
            </w:r>
          </w:p>
          <w:p w:rsidR="00000000" w:rsidRPr="006C5908" w:rsidP="006C5908">
            <w:pPr>
              <w:pStyle w:val="ListBullet"/>
            </w:pPr>
            <w:r w:rsidRPr="006C5908">
              <w:t>multi-track recorder</w:t>
            </w:r>
          </w:p>
          <w:p w:rsidR="00000000" w:rsidRPr="006C5908" w:rsidP="006C5908">
            <w:pPr>
              <w:pStyle w:val="ListBullet"/>
            </w:pPr>
            <w:r w:rsidRPr="006C5908">
              <w:t>stereo recorders</w:t>
            </w:r>
          </w:p>
          <w:p w:rsidR="00000000" w:rsidRPr="006C5908" w:rsidP="006C5908">
            <w:pPr>
              <w:pStyle w:val="ListBullet"/>
            </w:pPr>
            <w:r w:rsidRPr="006C5908">
              <w:t>microphones, such as:</w:t>
            </w:r>
          </w:p>
          <w:p w:rsidR="00000000" w:rsidRPr="006C5908" w:rsidP="006C5908">
            <w:pPr>
              <w:pStyle w:val="ListBullet2"/>
            </w:pPr>
            <w:r w:rsidRPr="006C5908">
              <w:t>dynamic</w:t>
            </w:r>
          </w:p>
          <w:p w:rsidR="00000000" w:rsidRPr="006C5908" w:rsidP="006C5908">
            <w:pPr>
              <w:pStyle w:val="ListBullet2"/>
            </w:pPr>
            <w:r w:rsidRPr="006C5908">
              <w:t>condenser</w:t>
            </w:r>
          </w:p>
          <w:p w:rsidR="00000000" w:rsidRPr="006C5908" w:rsidP="006C5908">
            <w:pPr>
              <w:pStyle w:val="ListBullet2"/>
            </w:pPr>
            <w:r w:rsidRPr="006C5908">
              <w:t>lavalier</w:t>
            </w:r>
          </w:p>
          <w:p w:rsidR="00000000" w:rsidRPr="006C5908" w:rsidP="006C5908">
            <w:pPr>
              <w:pStyle w:val="ListBullet2"/>
            </w:pPr>
            <w:r w:rsidRPr="006C5908">
              <w:t>shotgun</w:t>
            </w:r>
          </w:p>
          <w:p w:rsidR="00000000" w:rsidRPr="006C5908" w:rsidP="006C5908">
            <w:pPr>
              <w:pStyle w:val="ListBullet2"/>
            </w:pPr>
            <w:r w:rsidRPr="006C5908">
              <w:t>directional</w:t>
            </w:r>
          </w:p>
          <w:p w:rsidR="00000000" w:rsidRPr="006C5908" w:rsidP="006C5908">
            <w:pPr>
              <w:pStyle w:val="ListBullet2"/>
            </w:pPr>
            <w:r w:rsidRPr="006C5908">
              <w:t>radio</w:t>
            </w:r>
          </w:p>
          <w:p w:rsidR="00000000" w:rsidRPr="006C5908" w:rsidP="006C5908">
            <w:pPr>
              <w:pStyle w:val="ListBullet"/>
            </w:pPr>
            <w:r w:rsidRPr="006C5908">
              <w:t>microphone stands</w:t>
            </w:r>
          </w:p>
          <w:p w:rsidR="00000000" w:rsidRPr="006C5908" w:rsidP="006C5908">
            <w:pPr>
              <w:pStyle w:val="ListBullet"/>
            </w:pPr>
            <w:r w:rsidRPr="006C5908">
              <w:t>microphone accessories</w:t>
            </w:r>
          </w:p>
          <w:p w:rsidR="00000000" w:rsidRPr="006C5908" w:rsidP="006C5908">
            <w:pPr>
              <w:pStyle w:val="ListBullet"/>
            </w:pPr>
            <w:r w:rsidRPr="006C5908">
              <w:t>microphone windscreens</w:t>
            </w:r>
          </w:p>
          <w:p w:rsidR="00000000" w:rsidRPr="006C5908" w:rsidP="006C5908">
            <w:pPr>
              <w:pStyle w:val="ListBullet"/>
            </w:pPr>
            <w:r w:rsidRPr="006C5908">
              <w:t>headphones</w:t>
            </w:r>
          </w:p>
          <w:p w:rsidR="00000000" w:rsidRPr="006C5908" w:rsidP="006C5908">
            <w:pPr>
              <w:pStyle w:val="ListBullet"/>
            </w:pPr>
            <w:r w:rsidRPr="006C5908">
              <w:t>amplifiers</w:t>
            </w:r>
          </w:p>
          <w:p w:rsidR="00000000" w:rsidRPr="006C5908" w:rsidP="006C5908">
            <w:pPr>
              <w:pStyle w:val="ListBullet"/>
            </w:pPr>
            <w:r w:rsidRPr="006C5908">
              <w:t>speakers</w:t>
            </w:r>
          </w:p>
          <w:p w:rsidR="00000000" w:rsidRPr="006C5908" w:rsidP="006C5908">
            <w:pPr>
              <w:pStyle w:val="ListBullet"/>
            </w:pPr>
            <w:r w:rsidRPr="006C5908">
              <w:t>mixing console/desk, including:</w:t>
            </w:r>
          </w:p>
          <w:p w:rsidR="00000000" w:rsidRPr="006C5908" w:rsidP="006C5908">
            <w:pPr>
              <w:pStyle w:val="ListBullet2"/>
            </w:pPr>
            <w:r w:rsidRPr="006C5908">
              <w:t>analogue</w:t>
            </w:r>
          </w:p>
          <w:p w:rsidR="00000000" w:rsidRPr="006C5908" w:rsidP="006C5908">
            <w:pPr>
              <w:pStyle w:val="ListBullet2"/>
            </w:pPr>
            <w:r w:rsidRPr="006C5908">
              <w:t>digital</w:t>
            </w:r>
          </w:p>
          <w:p w:rsidR="00000000" w:rsidRPr="006C5908" w:rsidP="006C5908">
            <w:pPr>
              <w:pStyle w:val="ListBullet2"/>
            </w:pPr>
            <w:r w:rsidRPr="006C5908">
              <w:t xml:space="preserve">digitally controlled analogue (hybrid) </w:t>
            </w:r>
          </w:p>
          <w:p w:rsidR="00000000" w:rsidRPr="006C5908" w:rsidP="006C5908">
            <w:pPr>
              <w:pStyle w:val="ListBullet"/>
            </w:pPr>
            <w:r w:rsidRPr="006C5908">
              <w:t>effects rack</w:t>
            </w:r>
          </w:p>
          <w:p w:rsidR="00000000" w:rsidRPr="006C5908" w:rsidP="006C5908">
            <w:pPr>
              <w:pStyle w:val="ListBullet"/>
            </w:pPr>
            <w:r w:rsidRPr="006C5908">
              <w:t>sequence sampler</w:t>
            </w:r>
          </w:p>
          <w:p w:rsidR="00000000" w:rsidP="006C5908">
            <w:pPr>
              <w:pStyle w:val="ListBullet"/>
              <w:rPr>
                <w:lang w:val="en-NZ"/>
              </w:rPr>
            </w:pPr>
            <w:r w:rsidRPr="006C5908">
              <w:t>cables and connectors.</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Sonic effects</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change in pitch</w:t>
            </w:r>
          </w:p>
          <w:p w:rsidR="00000000" w:rsidRPr="006C5908" w:rsidP="006C5908">
            <w:pPr>
              <w:pStyle w:val="ListBullet"/>
            </w:pPr>
            <w:r w:rsidRPr="006C5908">
              <w:t>change in speed</w:t>
            </w:r>
          </w:p>
          <w:p w:rsidR="00000000" w:rsidRPr="006C5908" w:rsidP="006C5908">
            <w:pPr>
              <w:pStyle w:val="ListBullet"/>
            </w:pPr>
            <w:r w:rsidRPr="006C5908">
              <w:t>echo</w:t>
            </w:r>
          </w:p>
          <w:p w:rsidR="00000000" w:rsidRPr="006C5908" w:rsidP="006C5908">
            <w:pPr>
              <w:pStyle w:val="ListBullet"/>
            </w:pPr>
            <w:r w:rsidRPr="006C5908">
              <w:t>pan</w:t>
            </w:r>
          </w:p>
          <w:p w:rsidR="00000000" w:rsidRPr="006C5908" w:rsidP="006C5908">
            <w:pPr>
              <w:pStyle w:val="ListBullet"/>
            </w:pPr>
            <w:r w:rsidRPr="006C5908">
              <w:t>fade in and fade out</w:t>
            </w:r>
          </w:p>
          <w:p w:rsidR="00000000" w:rsidRPr="006C5908" w:rsidP="006C5908">
            <w:pPr>
              <w:pStyle w:val="ListBullet"/>
            </w:pPr>
            <w:r w:rsidRPr="006C5908">
              <w:t>filter</w:t>
            </w:r>
          </w:p>
          <w:p w:rsidR="00000000" w:rsidRPr="006C5908" w:rsidP="006C5908">
            <w:pPr>
              <w:pStyle w:val="ListBullet"/>
            </w:pPr>
            <w:r w:rsidRPr="006C5908">
              <w:t>invert</w:t>
            </w:r>
          </w:p>
          <w:p w:rsidR="00000000" w:rsidRPr="006C5908" w:rsidP="006C5908">
            <w:pPr>
              <w:pStyle w:val="ListBullet"/>
            </w:pPr>
            <w:r w:rsidRPr="006C5908">
              <w:t>normalise</w:t>
            </w:r>
          </w:p>
          <w:p w:rsidR="00000000" w:rsidRPr="006C5908" w:rsidP="006C5908">
            <w:pPr>
              <w:pStyle w:val="ListBullet"/>
            </w:pPr>
            <w:r w:rsidRPr="006C5908">
              <w:t>repeat</w:t>
            </w:r>
          </w:p>
          <w:p w:rsidR="00000000" w:rsidRPr="006C5908" w:rsidP="006C5908">
            <w:pPr>
              <w:pStyle w:val="ListBullet"/>
            </w:pPr>
            <w:r w:rsidRPr="006C5908">
              <w:t>reverb</w:t>
            </w:r>
          </w:p>
          <w:p w:rsidR="00000000" w:rsidRPr="006C5908" w:rsidP="006C5908">
            <w:pPr>
              <w:pStyle w:val="ListBullet"/>
            </w:pPr>
            <w:r w:rsidRPr="006C5908">
              <w:t>modulation</w:t>
            </w:r>
          </w:p>
          <w:p w:rsidR="00000000" w:rsidP="006C5908">
            <w:pPr>
              <w:pStyle w:val="ListBullet"/>
              <w:rPr>
                <w:lang w:val="en-NZ"/>
              </w:rPr>
            </w:pPr>
            <w:r w:rsidRPr="006C5908">
              <w:t>wahwah.</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Signal processing</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amplification</w:t>
            </w:r>
          </w:p>
          <w:p w:rsidR="00000000" w:rsidRPr="006C5908" w:rsidP="006C5908">
            <w:pPr>
              <w:pStyle w:val="ListBullet"/>
            </w:pPr>
            <w:r w:rsidRPr="006C5908">
              <w:t>compression</w:t>
            </w:r>
          </w:p>
          <w:p w:rsidR="00000000" w:rsidRPr="006C5908" w:rsidP="006C5908">
            <w:pPr>
              <w:pStyle w:val="ListBullet"/>
            </w:pPr>
            <w:r w:rsidRPr="006C5908">
              <w:t>noise processing</w:t>
            </w:r>
          </w:p>
          <w:p w:rsidR="00000000" w:rsidRPr="006C5908" w:rsidP="006C5908">
            <w:pPr>
              <w:pStyle w:val="ListBullet"/>
            </w:pPr>
            <w:r w:rsidRPr="006C5908">
              <w:t>spectrum signal processing</w:t>
            </w:r>
          </w:p>
          <w:p w:rsidR="00000000" w:rsidRPr="006C5908" w:rsidP="006C5908">
            <w:pPr>
              <w:pStyle w:val="ListBullet"/>
            </w:pPr>
            <w:r w:rsidRPr="006C5908">
              <w:t>equalisation</w:t>
            </w:r>
          </w:p>
          <w:p w:rsidR="00000000" w:rsidP="006C5908">
            <w:pPr>
              <w:pStyle w:val="ListBullet"/>
              <w:rPr>
                <w:lang w:val="en-NZ"/>
              </w:rPr>
            </w:pPr>
            <w:r w:rsidRPr="006C5908">
              <w:t>time signal processing.</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Documentation</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pre-mix scripts</w:t>
            </w:r>
          </w:p>
          <w:p w:rsidR="00000000" w:rsidRPr="006C5908" w:rsidP="006C5908">
            <w:pPr>
              <w:pStyle w:val="ListBullet"/>
            </w:pPr>
            <w:r w:rsidRPr="006C5908">
              <w:t>mixing sheets</w:t>
            </w:r>
          </w:p>
          <w:p w:rsidR="00000000" w:rsidRPr="006C5908" w:rsidP="006C5908">
            <w:pPr>
              <w:pStyle w:val="ListBullet"/>
            </w:pPr>
            <w:r w:rsidRPr="006C5908">
              <w:t>track sheets</w:t>
            </w:r>
          </w:p>
          <w:p w:rsidR="00000000" w:rsidRPr="006C5908" w:rsidP="006C5908">
            <w:pPr>
              <w:pStyle w:val="ListBullet"/>
            </w:pPr>
            <w:r w:rsidRPr="006C5908">
              <w:t>cue sheets</w:t>
            </w:r>
          </w:p>
          <w:p w:rsidR="00000000" w:rsidRPr="006C5908" w:rsidP="006C5908">
            <w:pPr>
              <w:pStyle w:val="ListBullet"/>
            </w:pPr>
            <w:r w:rsidRPr="006C5908">
              <w:t>dubbing sheets</w:t>
            </w:r>
          </w:p>
          <w:p w:rsidR="00000000" w:rsidRPr="006C5908" w:rsidP="006C5908">
            <w:pPr>
              <w:pStyle w:val="ListBullet"/>
            </w:pPr>
            <w:r w:rsidRPr="006C5908">
              <w:t>queries</w:t>
            </w:r>
          </w:p>
          <w:p w:rsidR="00000000" w:rsidRPr="006C5908" w:rsidP="006C5908">
            <w:pPr>
              <w:pStyle w:val="ListBullet"/>
            </w:pPr>
            <w:r w:rsidRPr="006C5908">
              <w:t>notes</w:t>
            </w:r>
          </w:p>
          <w:p w:rsidR="00000000" w:rsidP="006C5908">
            <w:pPr>
              <w:pStyle w:val="ListBullet"/>
              <w:rPr>
                <w:lang w:val="en-NZ"/>
              </w:rPr>
            </w:pPr>
            <w:r w:rsidRPr="006C5908">
              <w:t>manuals.</w:t>
            </w:r>
          </w:p>
        </w:tc>
      </w:tr>
      <w:tr w:rsidTr="001C2ED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5908">
            <w:pPr>
              <w:pStyle w:val="BodyText"/>
              <w:rPr>
                <w:lang w:val="en-NZ"/>
              </w:rPr>
            </w:pPr>
            <w:r w:rsidRPr="006C5908">
              <w:rPr>
                <w:rStyle w:val="BoldandItalics"/>
              </w:rPr>
              <w:t>Work environment</w:t>
            </w:r>
            <w:r w:rsidRPr="006C5908">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5908" w:rsidP="006C5908">
            <w:pPr>
              <w:pStyle w:val="ListBullet"/>
            </w:pPr>
            <w:r w:rsidRPr="006C5908">
              <w:t>dubbing theatre</w:t>
            </w:r>
          </w:p>
          <w:p w:rsidR="00000000" w:rsidRPr="006C5908" w:rsidP="006C5908">
            <w:pPr>
              <w:pStyle w:val="ListBullet"/>
            </w:pPr>
            <w:r w:rsidRPr="006C5908">
              <w:t>outside broadcast</w:t>
            </w:r>
          </w:p>
          <w:p w:rsidR="00000000" w:rsidRPr="006C5908" w:rsidP="006C5908">
            <w:pPr>
              <w:pStyle w:val="ListBullet"/>
            </w:pPr>
            <w:r w:rsidRPr="006C5908">
              <w:t>post-production studio</w:t>
            </w:r>
          </w:p>
          <w:p w:rsidR="00000000" w:rsidRPr="006C5908" w:rsidP="006C5908">
            <w:pPr>
              <w:pStyle w:val="ListBullet"/>
            </w:pPr>
            <w:r w:rsidRPr="006C5908">
              <w:t>recording studio</w:t>
            </w:r>
          </w:p>
          <w:p w:rsidR="00000000" w:rsidRPr="006C5908" w:rsidP="006C5908">
            <w:pPr>
              <w:pStyle w:val="ListBullet"/>
            </w:pPr>
            <w:r w:rsidRPr="006C5908">
              <w:t>sound stage</w:t>
            </w:r>
          </w:p>
          <w:p w:rsidR="00000000" w:rsidRPr="006C5908" w:rsidP="006C5908">
            <w:pPr>
              <w:pStyle w:val="ListBullet"/>
            </w:pPr>
            <w:r w:rsidRPr="006C5908">
              <w:t>home studio.</w:t>
            </w:r>
          </w:p>
        </w:tc>
      </w:tr>
    </w:tbl>
    <w:p w:rsidR="001C2EDB" w:rsidP="006C5908">
      <w:pPr>
        <w:pStyle w:val="BodyText"/>
      </w:pPr>
    </w:p>
    <w:p w:rsidR="001C2EDB" w:rsidP="006C5908">
      <w:pPr>
        <w:pStyle w:val="BodyText"/>
      </w:pPr>
    </w:p>
    <w:p w:rsidR="00000000" w:rsidRPr="006C5908" w:rsidP="006C5908">
      <w:pPr>
        <w:pStyle w:val="Heading1"/>
      </w:pPr>
      <w:bookmarkStart w:id="12" w:name="O_383194"/>
      <w:bookmarkEnd w:id="12"/>
      <w:r w:rsidRPr="006C5908">
        <w:t>Unit Sector(s)</w:t>
      </w:r>
    </w:p>
    <w:p w:rsidR="00000000" w:rsidRPr="006C5908" w:rsidP="006C5908">
      <w:pPr>
        <w:pStyle w:val="BodyText"/>
      </w:pPr>
      <w:r w:rsidRPr="006C5908">
        <w:t>Media and entertainment production - audio/sound</w:t>
      </w:r>
    </w:p>
    <w:p w:rsidR="00000000" w:rsidRPr="006C5908" w:rsidP="006C5908"/>
    <w:sectPr w:rsidSect="006C5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EDB" w:rsidP="001C2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DB" w:rsidP="006C5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2EDB" w:rsidP="006C59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2EDB" w:rsidP="006C59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2EDB" w:rsidP="001C2E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EDB" w:rsidP="006C5908">
    <w:pPr>
      <w:pStyle w:val="Header"/>
      <w:framePr w:wrap="around"/>
    </w:pPr>
    <w:r>
      <w:fldChar w:fldCharType="begin"/>
    </w:r>
    <w:r>
      <w:instrText xml:space="preserve"> TITLE   \* MERGEFORMAT </w:instrText>
    </w:r>
    <w:r>
      <w:fldChar w:fldCharType="separate"/>
    </w:r>
    <w:r>
      <w:t>CUSSOU302A Record and mix a basic music demo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2EDB" w:rsidP="006C59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C9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83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0F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9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5908"/>
    <w:pPr>
      <w:spacing w:before="360" w:after="60"/>
      <w:outlineLvl w:val="0"/>
    </w:pPr>
    <w:rPr>
      <w:sz w:val="32"/>
    </w:rPr>
  </w:style>
  <w:style w:type="paragraph" w:styleId="Heading2">
    <w:name w:val="heading 2"/>
    <w:basedOn w:val="HeadingBase"/>
    <w:next w:val="BodyText"/>
    <w:link w:val="Heading2Char"/>
    <w:qFormat/>
    <w:rsid w:val="006C5908"/>
    <w:pPr>
      <w:keepLines/>
      <w:spacing w:before="240" w:after="120"/>
      <w:outlineLvl w:val="1"/>
    </w:pPr>
    <w:rPr>
      <w:sz w:val="28"/>
      <w:szCs w:val="40"/>
    </w:rPr>
  </w:style>
  <w:style w:type="paragraph" w:styleId="Heading3">
    <w:name w:val="heading 3"/>
    <w:basedOn w:val="HeadingBase"/>
    <w:next w:val="BodyText"/>
    <w:link w:val="Heading3Char"/>
    <w:qFormat/>
    <w:rsid w:val="006C5908"/>
    <w:pPr>
      <w:spacing w:before="180" w:after="120"/>
      <w:outlineLvl w:val="2"/>
    </w:pPr>
    <w:rPr>
      <w:spacing w:val="-10"/>
      <w:kern w:val="32"/>
    </w:rPr>
  </w:style>
  <w:style w:type="paragraph" w:styleId="Heading4">
    <w:name w:val="heading 4"/>
    <w:basedOn w:val="HeadingBase"/>
    <w:next w:val="BodyText"/>
    <w:link w:val="Heading4Char"/>
    <w:qFormat/>
    <w:rsid w:val="006C5908"/>
    <w:pPr>
      <w:spacing w:before="160" w:after="120"/>
      <w:outlineLvl w:val="3"/>
    </w:pPr>
    <w:rPr>
      <w:sz w:val="22"/>
    </w:rPr>
  </w:style>
  <w:style w:type="paragraph" w:styleId="Heading5">
    <w:name w:val="heading 5"/>
    <w:basedOn w:val="HeadingBase"/>
    <w:next w:val="Normal"/>
    <w:link w:val="Heading5Char"/>
    <w:qFormat/>
    <w:rsid w:val="006C5908"/>
    <w:pPr>
      <w:spacing w:before="80"/>
      <w:outlineLvl w:val="4"/>
    </w:pPr>
    <w:rPr>
      <w:color w:val="918585"/>
      <w:sz w:val="20"/>
    </w:rPr>
  </w:style>
  <w:style w:type="paragraph" w:styleId="Heading6">
    <w:name w:val="heading 6"/>
    <w:basedOn w:val="HeadingBase"/>
    <w:next w:val="Normal"/>
    <w:link w:val="Heading6Char"/>
    <w:qFormat/>
    <w:rsid w:val="006C5908"/>
    <w:pPr>
      <w:spacing w:before="60"/>
      <w:outlineLvl w:val="5"/>
    </w:pPr>
    <w:rPr>
      <w:color w:val="918585"/>
      <w:sz w:val="20"/>
    </w:rPr>
  </w:style>
  <w:style w:type="paragraph" w:styleId="Heading7">
    <w:name w:val="heading 7"/>
    <w:basedOn w:val="Normal"/>
    <w:next w:val="Normal"/>
    <w:link w:val="Heading7Char"/>
    <w:qFormat/>
    <w:rsid w:val="006C5908"/>
    <w:pPr>
      <w:ind w:left="720"/>
      <w:outlineLvl w:val="6"/>
    </w:pPr>
    <w:rPr>
      <w:i/>
    </w:rPr>
  </w:style>
  <w:style w:type="paragraph" w:styleId="Heading8">
    <w:name w:val="heading 8"/>
    <w:basedOn w:val="Normal"/>
    <w:next w:val="Normal"/>
    <w:link w:val="Heading8Char"/>
    <w:qFormat/>
    <w:rsid w:val="006C5908"/>
    <w:pPr>
      <w:ind w:left="720"/>
      <w:outlineLvl w:val="7"/>
    </w:pPr>
    <w:rPr>
      <w:i/>
    </w:rPr>
  </w:style>
  <w:style w:type="paragraph" w:styleId="Heading9">
    <w:name w:val="heading 9"/>
    <w:basedOn w:val="Normal"/>
    <w:next w:val="Normal"/>
    <w:link w:val="Heading9Char"/>
    <w:qFormat/>
    <w:rsid w:val="006C5908"/>
    <w:pPr>
      <w:ind w:left="720"/>
      <w:outlineLvl w:val="8"/>
    </w:pPr>
    <w:rPr>
      <w:i/>
    </w:rPr>
  </w:style>
  <w:style w:type="character" w:default="1" w:styleId="DefaultParagraphFont">
    <w:name w:val="Default Paragraph Font"/>
    <w:uiPriority w:val="1"/>
    <w:unhideWhenUsed/>
    <w:rsid w:val="006C5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908"/>
  </w:style>
  <w:style w:type="character" w:customStyle="1" w:styleId="Heading1Char">
    <w:name w:val="Heading 1 Char"/>
    <w:basedOn w:val="DefaultParagraphFont"/>
    <w:link w:val="Heading1"/>
    <w:rsid w:val="006C5908"/>
    <w:rPr>
      <w:rFonts w:ascii="Times New Roman" w:eastAsia="Times New Roman" w:hAnsi="Times New Roman" w:cs="Times New Roman"/>
      <w:b/>
      <w:sz w:val="32"/>
      <w:szCs w:val="20"/>
      <w:lang w:eastAsia="en-US"/>
    </w:rPr>
  </w:style>
  <w:style w:type="paragraph" w:styleId="BodyText">
    <w:name w:val="Body Text"/>
    <w:basedOn w:val="Normal"/>
    <w:link w:val="BodyTextChar"/>
    <w:rsid w:val="006C5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5908"/>
    <w:rPr>
      <w:rFonts w:ascii="Times New Roman" w:eastAsia="Times New Roman" w:hAnsi="Times New Roman" w:cs="Times New Roman"/>
      <w:sz w:val="24"/>
      <w:lang w:val="en-US" w:eastAsia="en-US"/>
    </w:rPr>
  </w:style>
  <w:style w:type="paragraph" w:styleId="Footer">
    <w:name w:val="footer"/>
    <w:basedOn w:val="Normal"/>
    <w:link w:val="FooterChar"/>
    <w:rsid w:val="006C5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908"/>
    <w:rPr>
      <w:rFonts w:ascii="Times New Roman" w:eastAsia="Times New Roman" w:hAnsi="Times New Roman" w:cs="Times New Roman"/>
      <w:sz w:val="16"/>
      <w:lang w:val="en-US" w:eastAsia="en-US"/>
    </w:rPr>
  </w:style>
  <w:style w:type="paragraph" w:styleId="List">
    <w:name w:val="List"/>
    <w:basedOn w:val="BodyText"/>
    <w:next w:val="BodyText"/>
    <w:rsid w:val="006C5908"/>
    <w:pPr>
      <w:tabs>
        <w:tab w:val="left" w:pos="340"/>
      </w:tabs>
      <w:spacing w:before="60" w:after="60"/>
      <w:ind w:left="340" w:hanging="340"/>
    </w:pPr>
  </w:style>
  <w:style w:type="paragraph" w:styleId="ListBullet">
    <w:name w:val="List Bullet"/>
    <w:basedOn w:val="List"/>
    <w:rsid w:val="006C5908"/>
    <w:pPr>
      <w:numPr>
        <w:numId w:val="13"/>
      </w:numPr>
      <w:tabs>
        <w:tab w:val="clear" w:pos="340"/>
      </w:tabs>
      <w:spacing w:before="40" w:after="40"/>
    </w:pPr>
  </w:style>
  <w:style w:type="character" w:customStyle="1" w:styleId="SpecialBold">
    <w:name w:val="Special Bold"/>
    <w:basedOn w:val="DefaultParagraphFont"/>
    <w:rsid w:val="006C5908"/>
    <w:rPr>
      <w:b/>
      <w:spacing w:val="0"/>
    </w:rPr>
  </w:style>
  <w:style w:type="paragraph" w:styleId="ListBullet2">
    <w:name w:val="List Bullet 2"/>
    <w:basedOn w:val="List2"/>
    <w:rsid w:val="006C5908"/>
    <w:pPr>
      <w:numPr>
        <w:numId w:val="14"/>
      </w:numPr>
      <w:tabs>
        <w:tab w:val="clear" w:pos="680"/>
      </w:tabs>
    </w:pPr>
  </w:style>
  <w:style w:type="paragraph" w:styleId="Header">
    <w:name w:val="header"/>
    <w:basedOn w:val="Normal"/>
    <w:link w:val="HeaderChar"/>
    <w:rsid w:val="006C5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9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5908"/>
    <w:rPr>
      <w:i/>
    </w:rPr>
  </w:style>
  <w:style w:type="paragraph" w:customStyle="1" w:styleId="SuperHeading">
    <w:name w:val="SuperHeading"/>
    <w:basedOn w:val="Normal"/>
    <w:rsid w:val="006C5908"/>
    <w:pPr>
      <w:spacing w:before="240" w:after="120"/>
      <w:outlineLvl w:val="0"/>
    </w:pPr>
    <w:rPr>
      <w:rFonts w:ascii="Times New Roman" w:hAnsi="Times New Roman"/>
      <w:b/>
      <w:sz w:val="28"/>
    </w:rPr>
  </w:style>
  <w:style w:type="paragraph" w:customStyle="1" w:styleId="AllowPageBreak">
    <w:name w:val="AllowPageBreak"/>
    <w:rsid w:val="006C5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5908"/>
    <w:rPr>
      <w:b/>
      <w:i/>
      <w:u w:val="none"/>
    </w:rPr>
  </w:style>
  <w:style w:type="character" w:customStyle="1" w:styleId="Heading2Char">
    <w:name w:val="Heading 2 Char"/>
    <w:basedOn w:val="DefaultParagraphFont"/>
    <w:link w:val="Heading2"/>
    <w:rsid w:val="006C5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9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59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5908"/>
    <w:rPr>
      <w:rFonts w:ascii="Courier New" w:eastAsia="Times New Roman" w:hAnsi="Courier New" w:cs="Times New Roman"/>
      <w:i/>
      <w:szCs w:val="20"/>
      <w:lang w:val="en-US" w:eastAsia="en-US"/>
    </w:rPr>
  </w:style>
  <w:style w:type="paragraph" w:customStyle="1" w:styleId="HeadingBase">
    <w:name w:val="Heading Base"/>
    <w:rsid w:val="006C5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908"/>
    <w:pPr>
      <w:tabs>
        <w:tab w:val="right" w:leader="dot" w:pos="9072"/>
      </w:tabs>
      <w:ind w:left="567"/>
    </w:pPr>
    <w:rPr>
      <w:szCs w:val="22"/>
    </w:rPr>
  </w:style>
  <w:style w:type="paragraph" w:customStyle="1" w:styleId="TOCBase">
    <w:name w:val="TOC Base"/>
    <w:rsid w:val="006C5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908"/>
    <w:pPr>
      <w:tabs>
        <w:tab w:val="right" w:leader="dot" w:pos="9072"/>
      </w:tabs>
      <w:spacing w:before="40" w:after="40"/>
      <w:ind w:left="284"/>
    </w:pPr>
    <w:rPr>
      <w:rFonts w:ascii="Times New Roman" w:hAnsi="Times New Roman"/>
    </w:rPr>
  </w:style>
  <w:style w:type="paragraph" w:styleId="TOC1">
    <w:name w:val="toc 1"/>
    <w:basedOn w:val="TOCBase"/>
    <w:next w:val="Normal"/>
    <w:rsid w:val="006C59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5908"/>
    <w:pPr>
      <w:spacing w:before="5040"/>
      <w:jc w:val="center"/>
    </w:pPr>
    <w:rPr>
      <w:sz w:val="48"/>
      <w:szCs w:val="72"/>
      <w:lang w:val="en-US"/>
    </w:rPr>
  </w:style>
  <w:style w:type="character" w:customStyle="1" w:styleId="TitleChar">
    <w:name w:val="Title Char"/>
    <w:basedOn w:val="DefaultParagraphFont"/>
    <w:link w:val="Title"/>
    <w:rsid w:val="006C5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908"/>
    <w:pPr>
      <w:tabs>
        <w:tab w:val="left" w:pos="3600"/>
        <w:tab w:val="left" w:pos="3958"/>
      </w:tabs>
    </w:pPr>
  </w:style>
  <w:style w:type="paragraph" w:customStyle="1" w:styleId="Note">
    <w:name w:val="Note"/>
    <w:basedOn w:val="BodyText"/>
    <w:rsid w:val="006C5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908"/>
    <w:pPr>
      <w:framePr w:wrap="auto" w:hAnchor="text" w:y="6049"/>
    </w:pPr>
    <w:rPr>
      <w:color w:val="000000"/>
      <w:sz w:val="40"/>
    </w:rPr>
  </w:style>
  <w:style w:type="paragraph" w:customStyle="1" w:styleId="TOCTitle">
    <w:name w:val="TOCTitle"/>
    <w:basedOn w:val="Heading1"/>
    <w:rsid w:val="006C5908"/>
    <w:pPr>
      <w:spacing w:after="240"/>
      <w:jc w:val="center"/>
      <w:outlineLvl w:val="9"/>
    </w:pPr>
    <w:rPr>
      <w:caps/>
    </w:rPr>
  </w:style>
  <w:style w:type="paragraph" w:customStyle="1" w:styleId="Version">
    <w:name w:val="Version"/>
    <w:rsid w:val="006C5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908"/>
    <w:pPr>
      <w:keepNext w:val="0"/>
      <w:tabs>
        <w:tab w:val="right" w:pos="4176"/>
      </w:tabs>
      <w:ind w:left="198" w:hanging="198"/>
    </w:pPr>
    <w:rPr>
      <w:rFonts w:ascii="Garamond" w:hAnsi="Garamond"/>
    </w:rPr>
  </w:style>
  <w:style w:type="paragraph" w:styleId="IndexHeading">
    <w:name w:val="index heading"/>
    <w:basedOn w:val="Normal"/>
    <w:next w:val="Index1"/>
    <w:semiHidden/>
    <w:rsid w:val="006C5908"/>
    <w:pPr>
      <w:spacing w:before="120" w:after="120"/>
    </w:pPr>
    <w:rPr>
      <w:rFonts w:ascii="Arial" w:hAnsi="Arial"/>
      <w:b/>
      <w:color w:val="918585"/>
      <w:sz w:val="24"/>
    </w:rPr>
  </w:style>
  <w:style w:type="paragraph" w:customStyle="1" w:styleId="Chapter">
    <w:name w:val="Chapter"/>
    <w:basedOn w:val="Normal"/>
    <w:rsid w:val="006C5908"/>
    <w:pPr>
      <w:spacing w:before="240"/>
    </w:pPr>
    <w:rPr>
      <w:rFonts w:ascii="Times New Roman" w:hAnsi="Times New Roman"/>
      <w:smallCaps/>
      <w:spacing w:val="80"/>
      <w:sz w:val="28"/>
    </w:rPr>
  </w:style>
  <w:style w:type="paragraph" w:customStyle="1" w:styleId="InChapter">
    <w:name w:val="InChapter"/>
    <w:basedOn w:val="Heading3"/>
    <w:rsid w:val="006C5908"/>
    <w:pPr>
      <w:spacing w:after="240"/>
      <w:outlineLvl w:val="9"/>
    </w:pPr>
    <w:rPr>
      <w:noProof/>
    </w:rPr>
  </w:style>
  <w:style w:type="paragraph" w:styleId="Index2">
    <w:name w:val="index 2"/>
    <w:basedOn w:val="Normal"/>
    <w:next w:val="Normal"/>
    <w:semiHidden/>
    <w:rsid w:val="006C5908"/>
    <w:pPr>
      <w:tabs>
        <w:tab w:val="right" w:pos="4176"/>
      </w:tabs>
      <w:ind w:left="568" w:hanging="284"/>
    </w:pPr>
    <w:rPr>
      <w:rFonts w:ascii="Garamond" w:hAnsi="Garamond"/>
    </w:rPr>
  </w:style>
  <w:style w:type="paragraph" w:customStyle="1" w:styleId="Byline">
    <w:name w:val="Byline"/>
    <w:rsid w:val="006C5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908"/>
    <w:pPr>
      <w:tabs>
        <w:tab w:val="clear" w:pos="3600"/>
        <w:tab w:val="clear" w:pos="3958"/>
      </w:tabs>
      <w:jc w:val="right"/>
    </w:pPr>
  </w:style>
  <w:style w:type="paragraph" w:styleId="Caption">
    <w:name w:val="caption"/>
    <w:basedOn w:val="BodyText"/>
    <w:next w:val="Normal"/>
    <w:qFormat/>
    <w:rsid w:val="006C5908"/>
    <w:pPr>
      <w:framePr w:w="2268" w:hSpace="181" w:vSpace="181" w:wrap="around" w:vAnchor="text" w:hAnchor="page" w:x="1135" w:y="285" w:anchorLock="1"/>
    </w:pPr>
    <w:rPr>
      <w:i/>
    </w:rPr>
  </w:style>
  <w:style w:type="paragraph" w:customStyle="1" w:styleId="MiniTOCTitle">
    <w:name w:val="MiniTOCTitle"/>
    <w:basedOn w:val="Heading4"/>
    <w:rsid w:val="006C5908"/>
    <w:pPr>
      <w:spacing w:before="240"/>
      <w:outlineLvl w:val="9"/>
    </w:pPr>
    <w:rPr>
      <w:noProof/>
      <w:sz w:val="24"/>
    </w:rPr>
  </w:style>
  <w:style w:type="paragraph" w:customStyle="1" w:styleId="MiniTOCItem">
    <w:name w:val="MiniTOCItem"/>
    <w:basedOn w:val="ListBullet"/>
    <w:rsid w:val="006C5908"/>
    <w:pPr>
      <w:numPr>
        <w:numId w:val="0"/>
      </w:numPr>
      <w:tabs>
        <w:tab w:val="right" w:leader="dot" w:pos="6521"/>
      </w:tabs>
      <w:spacing w:before="0" w:after="0"/>
    </w:pPr>
  </w:style>
  <w:style w:type="paragraph" w:customStyle="1" w:styleId="TOFTitle">
    <w:name w:val="TOFTitle"/>
    <w:basedOn w:val="TOCTitle"/>
    <w:rsid w:val="006C5908"/>
  </w:style>
  <w:style w:type="paragraph" w:styleId="TableofFigures">
    <w:name w:val="table of figures"/>
    <w:basedOn w:val="Normal"/>
    <w:next w:val="Normal"/>
    <w:semiHidden/>
    <w:rsid w:val="006C5908"/>
    <w:pPr>
      <w:tabs>
        <w:tab w:val="right" w:leader="dot" w:pos="9072"/>
      </w:tabs>
      <w:ind w:left="970" w:hanging="403"/>
    </w:pPr>
    <w:rPr>
      <w:rFonts w:ascii="Times New Roman" w:hAnsi="Times New Roman"/>
      <w:b/>
    </w:rPr>
  </w:style>
  <w:style w:type="paragraph" w:styleId="ListNumber">
    <w:name w:val="List Number"/>
    <w:basedOn w:val="List"/>
    <w:rsid w:val="006C5908"/>
    <w:pPr>
      <w:numPr>
        <w:numId w:val="11"/>
      </w:numPr>
    </w:pPr>
  </w:style>
  <w:style w:type="character" w:customStyle="1" w:styleId="WingdingSymbols">
    <w:name w:val="Wingding Symbols"/>
    <w:rsid w:val="006C5908"/>
    <w:rPr>
      <w:rFonts w:ascii="Wingdings" w:hAnsi="Wingdings"/>
    </w:rPr>
  </w:style>
  <w:style w:type="paragraph" w:customStyle="1" w:styleId="TableHeading">
    <w:name w:val="Table Heading"/>
    <w:basedOn w:val="HeadingBase"/>
    <w:rsid w:val="006C5908"/>
    <w:pPr>
      <w:keepLines/>
      <w:pBdr>
        <w:bottom w:val="single" w:sz="6" w:space="1" w:color="918585"/>
      </w:pBdr>
      <w:spacing w:before="240"/>
    </w:pPr>
  </w:style>
  <w:style w:type="character" w:customStyle="1" w:styleId="HotSpot">
    <w:name w:val="HotSpot"/>
    <w:rsid w:val="006C5908"/>
    <w:rPr>
      <w:color w:val="0033CC"/>
      <w:u w:val="none"/>
    </w:rPr>
  </w:style>
  <w:style w:type="paragraph" w:customStyle="1" w:styleId="BodyTextRight">
    <w:name w:val="Body Text Right"/>
    <w:basedOn w:val="BodyText"/>
    <w:rsid w:val="006C5908"/>
    <w:pPr>
      <w:spacing w:before="0" w:after="0"/>
      <w:jc w:val="right"/>
    </w:pPr>
  </w:style>
  <w:style w:type="paragraph" w:styleId="Index3">
    <w:name w:val="index 3"/>
    <w:basedOn w:val="ListNumber2"/>
    <w:next w:val="Normal"/>
    <w:semiHidden/>
    <w:rsid w:val="006C5908"/>
    <w:pPr>
      <w:numPr>
        <w:numId w:val="0"/>
      </w:numPr>
      <w:tabs>
        <w:tab w:val="right" w:leader="dot" w:pos="4176"/>
      </w:tabs>
    </w:pPr>
  </w:style>
  <w:style w:type="paragraph" w:styleId="ListNumber2">
    <w:name w:val="List Number 2"/>
    <w:basedOn w:val="List2"/>
    <w:rsid w:val="006C5908"/>
    <w:pPr>
      <w:numPr>
        <w:numId w:val="10"/>
      </w:numPr>
      <w:tabs>
        <w:tab w:val="clear" w:pos="1060"/>
      </w:tabs>
    </w:pPr>
  </w:style>
  <w:style w:type="paragraph" w:customStyle="1" w:styleId="MarginNote">
    <w:name w:val="Margin Note"/>
    <w:basedOn w:val="BodyText"/>
    <w:rsid w:val="006C5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9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5908"/>
    <w:rPr>
      <w:sz w:val="32"/>
    </w:rPr>
  </w:style>
  <w:style w:type="paragraph" w:customStyle="1" w:styleId="HeadingProcedure">
    <w:name w:val="Heading Procedure"/>
    <w:basedOn w:val="HeadingBase"/>
    <w:next w:val="Normal"/>
    <w:rsid w:val="006C5908"/>
    <w:pPr>
      <w:tabs>
        <w:tab w:val="left" w:pos="0"/>
      </w:tabs>
      <w:spacing w:before="120" w:after="60"/>
    </w:pPr>
    <w:rPr>
      <w:i/>
      <w:color w:val="918585"/>
      <w:sz w:val="22"/>
    </w:rPr>
  </w:style>
  <w:style w:type="paragraph" w:customStyle="1" w:styleId="TableBodyText">
    <w:name w:val="Table Body Text"/>
    <w:basedOn w:val="BodyText"/>
    <w:rsid w:val="006C5908"/>
    <w:pPr>
      <w:spacing w:before="60" w:after="60"/>
    </w:pPr>
  </w:style>
  <w:style w:type="paragraph" w:styleId="ListContinue">
    <w:name w:val="List Continue"/>
    <w:basedOn w:val="List"/>
    <w:rsid w:val="006C5908"/>
    <w:pPr>
      <w:ind w:firstLine="0"/>
    </w:pPr>
  </w:style>
  <w:style w:type="paragraph" w:customStyle="1" w:styleId="ListNote">
    <w:name w:val="List Note"/>
    <w:basedOn w:val="List"/>
    <w:rsid w:val="006C5908"/>
    <w:pPr>
      <w:pBdr>
        <w:top w:val="single" w:sz="6" w:space="2" w:color="918585"/>
        <w:bottom w:val="single" w:sz="6" w:space="2" w:color="918585"/>
      </w:pBdr>
      <w:tabs>
        <w:tab w:val="left" w:pos="1021"/>
      </w:tabs>
      <w:ind w:firstLine="0"/>
    </w:pPr>
  </w:style>
  <w:style w:type="paragraph" w:customStyle="1" w:styleId="Warning">
    <w:name w:val="Warning"/>
    <w:basedOn w:val="BodyText"/>
    <w:rsid w:val="006C5908"/>
    <w:pPr>
      <w:shd w:val="clear" w:color="auto" w:fill="D9D9D9"/>
      <w:tabs>
        <w:tab w:val="left" w:pos="992"/>
      </w:tabs>
      <w:ind w:left="119" w:right="119"/>
    </w:pPr>
    <w:rPr>
      <w:sz w:val="20"/>
    </w:rPr>
  </w:style>
  <w:style w:type="paragraph" w:customStyle="1" w:styleId="MarginIcons">
    <w:name w:val="Margin Icons"/>
    <w:basedOn w:val="BodyText"/>
    <w:rsid w:val="006C5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908"/>
    <w:rPr>
      <w:rFonts w:ascii="Courier New" w:hAnsi="Courier New"/>
    </w:rPr>
  </w:style>
  <w:style w:type="paragraph" w:customStyle="1" w:styleId="NoteBullet">
    <w:name w:val="Note Bullet"/>
    <w:basedOn w:val="Note"/>
    <w:rsid w:val="006C5908"/>
    <w:pPr>
      <w:tabs>
        <w:tab w:val="clear" w:pos="680"/>
      </w:tabs>
      <w:spacing w:before="60" w:after="60"/>
    </w:pPr>
  </w:style>
  <w:style w:type="paragraph" w:customStyle="1" w:styleId="SubHeading2">
    <w:name w:val="SubHeading2"/>
    <w:basedOn w:val="HeadingBase"/>
    <w:rsid w:val="006C5908"/>
    <w:pPr>
      <w:spacing w:before="240" w:after="60"/>
    </w:pPr>
    <w:rPr>
      <w:sz w:val="20"/>
    </w:rPr>
  </w:style>
  <w:style w:type="paragraph" w:customStyle="1" w:styleId="SubHeading1">
    <w:name w:val="SubHeading1"/>
    <w:basedOn w:val="HeadingBase"/>
    <w:rsid w:val="006C5908"/>
    <w:pPr>
      <w:spacing w:before="240" w:after="60"/>
    </w:pPr>
    <w:rPr>
      <w:color w:val="918585"/>
      <w:sz w:val="22"/>
    </w:rPr>
  </w:style>
  <w:style w:type="paragraph" w:customStyle="1" w:styleId="SideHeading">
    <w:name w:val="Side Heading"/>
    <w:basedOn w:val="HeadingBase"/>
    <w:rsid w:val="006C5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908"/>
    <w:pPr>
      <w:numPr>
        <w:numId w:val="12"/>
      </w:numPr>
    </w:pPr>
  </w:style>
  <w:style w:type="paragraph" w:styleId="PlainText">
    <w:name w:val="Plain Text"/>
    <w:basedOn w:val="Normal"/>
    <w:link w:val="PlainTextChar"/>
    <w:rsid w:val="006C5908"/>
    <w:rPr>
      <w:sz w:val="20"/>
    </w:rPr>
  </w:style>
  <w:style w:type="character" w:customStyle="1" w:styleId="PlainTextChar">
    <w:name w:val="Plain Text Char"/>
    <w:basedOn w:val="DefaultParagraphFont"/>
    <w:link w:val="PlainText"/>
    <w:rsid w:val="006C59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5908"/>
    <w:rPr>
      <w:b/>
      <w:smallCaps/>
    </w:rPr>
  </w:style>
  <w:style w:type="paragraph" w:customStyle="1" w:styleId="TableListNumber">
    <w:name w:val="Table List Number"/>
    <w:basedOn w:val="ListNumber"/>
    <w:rsid w:val="006C5908"/>
    <w:pPr>
      <w:numPr>
        <w:numId w:val="0"/>
      </w:numPr>
    </w:pPr>
  </w:style>
  <w:style w:type="paragraph" w:styleId="TOC4">
    <w:name w:val="toc 4"/>
    <w:basedOn w:val="TOCBase"/>
    <w:next w:val="Normal"/>
    <w:semiHidden/>
    <w:rsid w:val="006C5908"/>
    <w:pPr>
      <w:tabs>
        <w:tab w:val="right" w:leader="dot" w:pos="9071"/>
      </w:tabs>
      <w:ind w:left="1701"/>
    </w:pPr>
  </w:style>
  <w:style w:type="paragraph" w:customStyle="1" w:styleId="ListAlpha">
    <w:name w:val="List Alpha"/>
    <w:basedOn w:val="List"/>
    <w:rsid w:val="006C5908"/>
    <w:pPr>
      <w:numPr>
        <w:numId w:val="9"/>
      </w:numPr>
    </w:pPr>
  </w:style>
  <w:style w:type="paragraph" w:customStyle="1" w:styleId="ListAlpha2">
    <w:name w:val="List Alpha 2"/>
    <w:basedOn w:val="List2"/>
    <w:rsid w:val="006C5908"/>
    <w:pPr>
      <w:numPr>
        <w:numId w:val="8"/>
      </w:numPr>
    </w:pPr>
  </w:style>
  <w:style w:type="paragraph" w:styleId="List2">
    <w:name w:val="List 2"/>
    <w:basedOn w:val="BodyText"/>
    <w:rsid w:val="006C5908"/>
    <w:pPr>
      <w:tabs>
        <w:tab w:val="left" w:pos="680"/>
      </w:tabs>
      <w:spacing w:before="60" w:after="60"/>
      <w:ind w:left="680" w:hanging="340"/>
    </w:pPr>
  </w:style>
  <w:style w:type="paragraph" w:styleId="List3">
    <w:name w:val="List 3"/>
    <w:basedOn w:val="BodyText"/>
    <w:rsid w:val="006C5908"/>
    <w:pPr>
      <w:tabs>
        <w:tab w:val="left" w:pos="1021"/>
      </w:tabs>
      <w:spacing w:before="60" w:after="60"/>
      <w:ind w:left="1020" w:hanging="340"/>
    </w:pPr>
  </w:style>
  <w:style w:type="paragraph" w:styleId="List4">
    <w:name w:val="List 4"/>
    <w:basedOn w:val="BodyText"/>
    <w:rsid w:val="006C5908"/>
    <w:pPr>
      <w:tabs>
        <w:tab w:val="left" w:pos="1361"/>
      </w:tabs>
      <w:spacing w:before="60" w:after="60"/>
      <w:ind w:left="1361" w:hanging="340"/>
    </w:pPr>
  </w:style>
  <w:style w:type="paragraph" w:styleId="List5">
    <w:name w:val="List 5"/>
    <w:basedOn w:val="BodyText"/>
    <w:rsid w:val="006C5908"/>
    <w:pPr>
      <w:tabs>
        <w:tab w:val="left" w:pos="1701"/>
      </w:tabs>
      <w:spacing w:before="60" w:after="60"/>
      <w:ind w:left="1701" w:hanging="340"/>
    </w:pPr>
  </w:style>
  <w:style w:type="paragraph" w:styleId="ListBullet3">
    <w:name w:val="List Bullet 3"/>
    <w:basedOn w:val="List3"/>
    <w:rsid w:val="006C5908"/>
    <w:pPr>
      <w:numPr>
        <w:numId w:val="15"/>
      </w:numPr>
      <w:tabs>
        <w:tab w:val="clear" w:pos="1021"/>
      </w:tabs>
      <w:ind w:left="1037" w:hanging="357"/>
    </w:pPr>
  </w:style>
  <w:style w:type="paragraph" w:styleId="ListBullet4">
    <w:name w:val="List Bullet 4"/>
    <w:basedOn w:val="List4"/>
    <w:rsid w:val="006C5908"/>
    <w:pPr>
      <w:numPr>
        <w:numId w:val="3"/>
      </w:numPr>
    </w:pPr>
  </w:style>
  <w:style w:type="paragraph" w:styleId="ListBullet5">
    <w:name w:val="List Bullet 5"/>
    <w:basedOn w:val="List5"/>
    <w:rsid w:val="006C5908"/>
    <w:pPr>
      <w:numPr>
        <w:numId w:val="4"/>
      </w:numPr>
    </w:pPr>
  </w:style>
  <w:style w:type="paragraph" w:styleId="ListContinue2">
    <w:name w:val="List Continue 2"/>
    <w:basedOn w:val="List2"/>
    <w:rsid w:val="006C5908"/>
    <w:pPr>
      <w:ind w:firstLine="0"/>
    </w:pPr>
  </w:style>
  <w:style w:type="paragraph" w:styleId="ListContinue3">
    <w:name w:val="List Continue 3"/>
    <w:basedOn w:val="List3"/>
    <w:rsid w:val="006C5908"/>
    <w:pPr>
      <w:ind w:left="1021" w:firstLine="0"/>
    </w:pPr>
  </w:style>
  <w:style w:type="paragraph" w:styleId="ListContinue4">
    <w:name w:val="List Continue 4"/>
    <w:basedOn w:val="List4"/>
    <w:rsid w:val="006C5908"/>
    <w:pPr>
      <w:ind w:firstLine="0"/>
    </w:pPr>
  </w:style>
  <w:style w:type="paragraph" w:styleId="ListContinue5">
    <w:name w:val="List Continue 5"/>
    <w:basedOn w:val="List5"/>
    <w:rsid w:val="006C5908"/>
    <w:pPr>
      <w:ind w:firstLine="0"/>
    </w:pPr>
  </w:style>
  <w:style w:type="paragraph" w:styleId="ListNumber3">
    <w:name w:val="List Number 3"/>
    <w:basedOn w:val="List3"/>
    <w:rsid w:val="006C5908"/>
    <w:pPr>
      <w:numPr>
        <w:numId w:val="5"/>
      </w:numPr>
    </w:pPr>
  </w:style>
  <w:style w:type="paragraph" w:styleId="ListNumber4">
    <w:name w:val="List Number 4"/>
    <w:basedOn w:val="List4"/>
    <w:rsid w:val="006C5908"/>
    <w:pPr>
      <w:numPr>
        <w:numId w:val="6"/>
      </w:numPr>
    </w:pPr>
  </w:style>
  <w:style w:type="paragraph" w:styleId="ListNumber5">
    <w:name w:val="List Number 5"/>
    <w:basedOn w:val="List5"/>
    <w:rsid w:val="006C5908"/>
    <w:pPr>
      <w:numPr>
        <w:numId w:val="7"/>
      </w:numPr>
    </w:pPr>
  </w:style>
  <w:style w:type="paragraph" w:styleId="BlockText">
    <w:name w:val="Block Text"/>
    <w:basedOn w:val="Normal"/>
    <w:rsid w:val="006C5908"/>
    <w:pPr>
      <w:spacing w:after="120"/>
      <w:ind w:left="1440" w:right="1440"/>
    </w:pPr>
  </w:style>
  <w:style w:type="character" w:customStyle="1" w:styleId="Subscript">
    <w:name w:val="Subscript"/>
    <w:basedOn w:val="DefaultParagraphFont"/>
    <w:rsid w:val="006C5908"/>
    <w:rPr>
      <w:sz w:val="16"/>
      <w:vertAlign w:val="subscript"/>
    </w:rPr>
  </w:style>
  <w:style w:type="character" w:customStyle="1" w:styleId="Superscript">
    <w:name w:val="Superscript"/>
    <w:basedOn w:val="DefaultParagraphFont"/>
    <w:rsid w:val="006C5908"/>
    <w:rPr>
      <w:sz w:val="16"/>
      <w:vertAlign w:val="superscript"/>
    </w:rPr>
  </w:style>
  <w:style w:type="character" w:customStyle="1" w:styleId="Symbols">
    <w:name w:val="Symbols"/>
    <w:basedOn w:val="DefaultParagraphFont"/>
    <w:rsid w:val="006C5908"/>
    <w:rPr>
      <w:rFonts w:ascii="Symbol" w:hAnsi="Symbol"/>
    </w:rPr>
  </w:style>
  <w:style w:type="character" w:customStyle="1" w:styleId="MenuOptions">
    <w:name w:val="Menu Options"/>
    <w:basedOn w:val="DefaultParagraphFont"/>
    <w:rsid w:val="006C5908"/>
    <w:rPr>
      <w:rFonts w:ascii="Arial Narrow" w:hAnsi="Arial Narrow"/>
      <w:smallCaps/>
    </w:rPr>
  </w:style>
  <w:style w:type="character" w:customStyle="1" w:styleId="Buttons">
    <w:name w:val="Buttons"/>
    <w:basedOn w:val="DefaultParagraphFont"/>
    <w:rsid w:val="006C5908"/>
    <w:rPr>
      <w:b/>
    </w:rPr>
  </w:style>
  <w:style w:type="character" w:customStyle="1" w:styleId="Underlined">
    <w:name w:val="Underlined"/>
    <w:basedOn w:val="DefaultParagraphFont"/>
    <w:rsid w:val="006C5908"/>
    <w:rPr>
      <w:u w:val="single"/>
    </w:rPr>
  </w:style>
  <w:style w:type="paragraph" w:customStyle="1" w:styleId="TableBodyTextRight">
    <w:name w:val="Table Body Text Right"/>
    <w:basedOn w:val="TableBodyText"/>
    <w:rsid w:val="006C5908"/>
    <w:pPr>
      <w:widowControl w:val="0"/>
      <w:autoSpaceDE w:val="0"/>
      <w:autoSpaceDN w:val="0"/>
      <w:adjustRightInd w:val="0"/>
      <w:jc w:val="right"/>
    </w:pPr>
    <w:rPr>
      <w:rFonts w:cs="Arial"/>
      <w:szCs w:val="18"/>
    </w:rPr>
  </w:style>
  <w:style w:type="paragraph" w:customStyle="1" w:styleId="CopyrightText">
    <w:name w:val="Copyright Text"/>
    <w:basedOn w:val="BodyText"/>
    <w:rsid w:val="006C5908"/>
    <w:rPr>
      <w:sz w:val="18"/>
    </w:rPr>
  </w:style>
  <w:style w:type="paragraph" w:customStyle="1" w:styleId="BodySmallRight">
    <w:name w:val="Body Small Right"/>
    <w:basedOn w:val="BodyTextRight"/>
    <w:rsid w:val="006C5908"/>
    <w:rPr>
      <w:sz w:val="18"/>
      <w:szCs w:val="18"/>
    </w:rPr>
  </w:style>
  <w:style w:type="paragraph" w:customStyle="1" w:styleId="MarginEdition">
    <w:name w:val="Margin Edition"/>
    <w:basedOn w:val="MarginNote"/>
    <w:rsid w:val="006C5908"/>
    <w:pPr>
      <w:spacing w:before="0" w:after="0"/>
    </w:pPr>
    <w:rPr>
      <w:rFonts w:ascii="Times New Roman" w:hAnsi="Times New Roman"/>
      <w:color w:val="999999"/>
    </w:rPr>
  </w:style>
  <w:style w:type="paragraph" w:customStyle="1" w:styleId="Spacer">
    <w:name w:val="Spacer"/>
    <w:basedOn w:val="Normal"/>
    <w:rsid w:val="006C5908"/>
    <w:rPr>
      <w:sz w:val="2"/>
      <w:szCs w:val="2"/>
    </w:rPr>
  </w:style>
  <w:style w:type="character" w:customStyle="1" w:styleId="Small">
    <w:name w:val="Small"/>
    <w:basedOn w:val="DefaultParagraphFont"/>
    <w:rsid w:val="006C5908"/>
    <w:rPr>
      <w:sz w:val="16"/>
    </w:rPr>
  </w:style>
  <w:style w:type="paragraph" w:customStyle="1" w:styleId="WideTable">
    <w:name w:val="Wide Table"/>
    <w:basedOn w:val="Normal"/>
    <w:rsid w:val="006C5908"/>
    <w:pPr>
      <w:ind w:left="-1418"/>
    </w:pPr>
    <w:rPr>
      <w:sz w:val="2"/>
      <w:szCs w:val="2"/>
    </w:rPr>
  </w:style>
  <w:style w:type="character" w:styleId="PageNumber">
    <w:name w:val="page number"/>
    <w:basedOn w:val="DefaultParagraphFont"/>
    <w:rsid w:val="006C5908"/>
  </w:style>
  <w:style w:type="paragraph" w:styleId="Quote">
    <w:name w:val="Quote"/>
    <w:basedOn w:val="Heading1"/>
    <w:link w:val="QuoteChar"/>
    <w:qFormat/>
    <w:rsid w:val="006C5908"/>
    <w:rPr>
      <w:b w:val="0"/>
      <w:sz w:val="72"/>
      <w:szCs w:val="72"/>
      <w:lang w:val="en-NZ"/>
    </w:rPr>
  </w:style>
  <w:style w:type="character" w:customStyle="1" w:styleId="QuoteChar">
    <w:name w:val="Quote Char"/>
    <w:basedOn w:val="DefaultParagraphFont"/>
    <w:link w:val="Quote"/>
    <w:rsid w:val="006C5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908"/>
    <w:pPr>
      <w:pageBreakBefore/>
    </w:pPr>
  </w:style>
  <w:style w:type="paragraph" w:customStyle="1" w:styleId="Border">
    <w:name w:val="Border"/>
    <w:basedOn w:val="Normal"/>
    <w:qFormat/>
    <w:rsid w:val="006C5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908"/>
    <w:rPr>
      <w:b/>
      <w:bCs/>
      <w:i/>
      <w:iCs/>
      <w:color w:val="auto"/>
    </w:rPr>
  </w:style>
  <w:style w:type="paragraph" w:styleId="IntenseQuote">
    <w:name w:val="Intense Quote"/>
    <w:basedOn w:val="Normal"/>
    <w:next w:val="Normal"/>
    <w:link w:val="IntenseQuoteChar"/>
    <w:uiPriority w:val="30"/>
    <w:qFormat/>
    <w:rsid w:val="006C5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9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5908"/>
    <w:rPr>
      <w:smallCaps/>
      <w:color w:val="auto"/>
      <w:u w:val="single"/>
    </w:rPr>
  </w:style>
  <w:style w:type="character" w:styleId="IntenseReference">
    <w:name w:val="Intense Reference"/>
    <w:basedOn w:val="DefaultParagraphFont"/>
    <w:uiPriority w:val="32"/>
    <w:qFormat/>
    <w:rsid w:val="006C5908"/>
    <w:rPr>
      <w:b/>
      <w:bCs/>
      <w:smallCaps/>
      <w:color w:val="auto"/>
      <w:spacing w:val="5"/>
      <w:u w:val="single"/>
    </w:rPr>
  </w:style>
  <w:style w:type="paragraph" w:customStyle="1" w:styleId="2ColumnHeading">
    <w:name w:val="2Column Heading"/>
    <w:basedOn w:val="BodyText"/>
    <w:qFormat/>
    <w:rsid w:val="006C5908"/>
    <w:pPr>
      <w:spacing w:after="60"/>
      <w:ind w:left="-2268"/>
    </w:pPr>
    <w:rPr>
      <w:b/>
    </w:rPr>
  </w:style>
  <w:style w:type="paragraph" w:customStyle="1" w:styleId="Heading1TOC">
    <w:name w:val="Heading1 TOC"/>
    <w:basedOn w:val="Normal"/>
    <w:qFormat/>
    <w:rsid w:val="006C5908"/>
    <w:pPr>
      <w:spacing w:before="240" w:after="120"/>
    </w:pPr>
    <w:rPr>
      <w:rFonts w:ascii="Times New Roman" w:hAnsi="Times New Roman"/>
      <w:b/>
      <w:sz w:val="32"/>
    </w:rPr>
  </w:style>
  <w:style w:type="paragraph" w:customStyle="1" w:styleId="Heading2TOC">
    <w:name w:val="Heading2 TOC"/>
    <w:basedOn w:val="Normal"/>
    <w:qFormat/>
    <w:rsid w:val="006C5908"/>
    <w:pPr>
      <w:spacing w:before="240" w:after="60"/>
    </w:pPr>
    <w:rPr>
      <w:rFonts w:ascii="Times New Roman" w:hAnsi="Times New Roman"/>
      <w:b/>
      <w:sz w:val="28"/>
    </w:rPr>
  </w:style>
  <w:style w:type="character" w:customStyle="1" w:styleId="Underline">
    <w:name w:val="Underline"/>
    <w:basedOn w:val="DefaultParagraphFont"/>
    <w:qFormat/>
    <w:rsid w:val="006C5908"/>
    <w:rPr>
      <w:u w:val="single"/>
    </w:rPr>
  </w:style>
  <w:style w:type="paragraph" w:styleId="BalloonText">
    <w:name w:val="Balloon Text"/>
    <w:basedOn w:val="Normal"/>
    <w:link w:val="BalloonTextChar"/>
    <w:rsid w:val="006C5908"/>
    <w:rPr>
      <w:rFonts w:ascii="Tahoma" w:hAnsi="Tahoma" w:cs="Tahoma"/>
      <w:sz w:val="16"/>
      <w:szCs w:val="16"/>
    </w:rPr>
  </w:style>
  <w:style w:type="character" w:customStyle="1" w:styleId="BalloonTextChar">
    <w:name w:val="Balloon Text Char"/>
    <w:basedOn w:val="DefaultParagraphFont"/>
    <w:link w:val="BalloonText"/>
    <w:rsid w:val="006C59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5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59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1478</Words>
  <Characters>9237</Characters>
  <Application>Microsoft Office Word</Application>
  <DocSecurity>0</DocSecurity>
  <Lines>363</Lines>
  <Paragraphs>273</Paragraphs>
  <ScaleCrop>false</ScaleCrop>
  <Company>Author-it Software Corporation Ltd.</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CUSSOU302A Record and mix a basic music demo</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2012-05-26T15:32:00Z</dcterms:created>
  <dcterms:modified xsi:type="dcterms:W3CDTF">2012-05-26T15:32:00Z</dcterms:modified>
</cp:coreProperties>
</file>