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72D" w:rsidP="000F772D">
      <w:pPr>
        <w:pStyle w:val="Title"/>
      </w:pPr>
      <w:r>
        <w:fldChar w:fldCharType="begin"/>
      </w:r>
      <w:r>
        <w:instrText xml:space="preserve"> TITLE   \* MERGEFORMAT </w:instrText>
      </w:r>
      <w:r>
        <w:fldChar w:fldCharType="separate"/>
      </w:r>
      <w:r>
        <w:t>CUSSOU202A Mix sound in a broadcasting environment</w:t>
      </w:r>
      <w:r>
        <w:fldChar w:fldCharType="end"/>
      </w:r>
    </w:p>
    <w:p w:rsidR="000F772D" w:rsidP="000F772D">
      <w:pPr>
        <w:pStyle w:val="Version"/>
        <w:sectPr w:rsidSect="00866D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66D09" w:rsidP="00866D09">
      <w:pPr>
        <w:pStyle w:val="SuperHeading"/>
      </w:pPr>
      <w:r w:rsidRPr="00866D09">
        <w:t>CUSSOU202A Mix sound in a broadcasting environment</w:t>
      </w:r>
    </w:p>
    <w:p w:rsidR="00000000" w:rsidRPr="00866D09" w:rsidP="00866D09">
      <w:pPr>
        <w:pStyle w:val="SuperHeading"/>
      </w:pPr>
    </w:p>
    <w:p w:rsidR="00000000" w:rsidRPr="00866D09" w:rsidP="00866D09">
      <w:pPr>
        <w:pStyle w:val="Heading1"/>
      </w:pPr>
      <w:bookmarkStart w:id="1" w:name="O_383167"/>
      <w:bookmarkEnd w:id="1"/>
      <w:r w:rsidRPr="00866D09">
        <w:t>Modification History</w:t>
      </w:r>
    </w:p>
    <w:tbl>
      <w:tblPr>
        <w:tblW w:w="0" w:type="auto"/>
        <w:tblLayout w:type="fixed"/>
        <w:tblCellMar>
          <w:left w:w="62" w:type="dxa"/>
          <w:right w:w="62" w:type="dxa"/>
        </w:tblCellMar>
        <w:tblLook w:val="0000"/>
      </w:tblPr>
      <w:tblGrid>
        <w:gridCol w:w="1585"/>
        <w:gridCol w:w="5245"/>
      </w:tblGrid>
      <w:tr w:rsidTr="00866D09">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66D09" w:rsidP="00866D09">
            <w:pPr>
              <w:pStyle w:val="BodyText"/>
            </w:pPr>
            <w:r w:rsidRPr="00866D09">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66D09">
            <w:pPr>
              <w:pStyle w:val="BodyText"/>
              <w:rPr>
                <w:lang w:val="en-NZ"/>
              </w:rPr>
            </w:pPr>
            <w:r w:rsidRPr="00866D09">
              <w:rPr>
                <w:rStyle w:val="SpecialBold"/>
              </w:rPr>
              <w:t>Comments</w:t>
            </w:r>
          </w:p>
        </w:tc>
      </w:tr>
      <w:tr w:rsidTr="00866D09">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66D09">
            <w:pPr>
              <w:pStyle w:val="BodyText"/>
              <w:rPr>
                <w:lang w:val="en-NZ"/>
              </w:rPr>
            </w:pPr>
            <w:r w:rsidRPr="00866D09">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866D09" w:rsidP="00866D09">
            <w:pPr>
              <w:pStyle w:val="BodyText"/>
            </w:pPr>
            <w:r w:rsidRPr="00866D09">
              <w:t xml:space="preserve">Created to fix formatting errors only. </w:t>
            </w:r>
          </w:p>
          <w:p w:rsidR="00000000" w:rsidRPr="00866D09" w:rsidP="00866D09">
            <w:pPr>
              <w:pStyle w:val="BodyText"/>
            </w:pPr>
            <w:r w:rsidRPr="00866D09">
              <w:t>Released with CUS09 Music Training Package version 1.2</w:t>
            </w:r>
          </w:p>
        </w:tc>
      </w:tr>
    </w:tbl>
    <w:p w:rsidR="00000000" w:rsidRPr="00866D09" w:rsidP="00866D09">
      <w:pPr>
        <w:pStyle w:val="BodyText"/>
      </w:pPr>
    </w:p>
    <w:p w:rsidR="00000000" w:rsidRPr="00866D09" w:rsidP="00866D09">
      <w:pPr>
        <w:pStyle w:val="AllowPageBreak"/>
      </w:pPr>
    </w:p>
    <w:p w:rsidR="00000000" w:rsidRPr="00866D09" w:rsidP="00866D09">
      <w:pPr>
        <w:pStyle w:val="Heading1"/>
      </w:pPr>
      <w:bookmarkStart w:id="2" w:name="O_383163"/>
      <w:bookmarkEnd w:id="2"/>
      <w:r w:rsidRPr="00866D09">
        <w:t>Unit Descriptor</w:t>
      </w:r>
    </w:p>
    <w:p w:rsidR="000F772D" w:rsidP="00866D09">
      <w:pPr>
        <w:pStyle w:val="BodyText"/>
      </w:pPr>
      <w:r w:rsidRPr="00866D09">
        <w:t>This unit describes the performance outcomes, skills and knowledge required to operate a broadcast studio panel.</w:t>
      </w:r>
    </w:p>
    <w:p w:rsidR="000F772D" w:rsidP="00866D09">
      <w:pPr>
        <w:pStyle w:val="BodyText"/>
      </w:pPr>
    </w:p>
    <w:p w:rsidR="00000000" w:rsidRPr="00866D09" w:rsidP="00866D09">
      <w:pPr>
        <w:pStyle w:val="Heading1"/>
      </w:pPr>
      <w:bookmarkStart w:id="3" w:name="O_383176"/>
      <w:bookmarkEnd w:id="3"/>
      <w:r w:rsidRPr="00866D09">
        <w:t>Application of the Unit</w:t>
      </w:r>
    </w:p>
    <w:p w:rsidR="00000000" w:rsidRPr="00866D09" w:rsidP="00866D09">
      <w:pPr>
        <w:pStyle w:val="BodyText"/>
      </w:pPr>
      <w:r w:rsidRPr="00866D09">
        <w:t>Panel operators at community broadcasting stations typically apply the skills and knowledge described</w:t>
      </w:r>
      <w:r w:rsidRPr="00866D09">
        <w:t xml:space="preserve"> in this unit. They are responsible for ensuring that all audio inputs are mixed smoothly in line with program requirements. They work closely with presenters and studio guests, providing them with cues prior to opening microphones.</w:t>
      </w:r>
    </w:p>
    <w:p w:rsidR="00000000" w:rsidRPr="00866D09" w:rsidP="00866D09">
      <w:pPr>
        <w:pStyle w:val="BodyText"/>
      </w:pPr>
      <w:r w:rsidRPr="00866D09">
        <w:t>More complex skills associated with the dual tasks of presenting information on air and operating a studio panel are covered in:</w:t>
      </w:r>
    </w:p>
    <w:p w:rsidR="00000000" w:rsidRPr="00866D09" w:rsidP="00866D09">
      <w:pPr>
        <w:pStyle w:val="ListBullet"/>
      </w:pPr>
      <w:r w:rsidRPr="00866D09">
        <w:t>CUFAIR301A Present radio programs.</w:t>
      </w:r>
    </w:p>
    <w:p w:rsidR="00000000" w:rsidRPr="00866D09" w:rsidP="00866D09">
      <w:pPr>
        <w:pStyle w:val="AllowPageBreak"/>
      </w:pPr>
    </w:p>
    <w:p w:rsidR="00000000" w:rsidRPr="00866D09" w:rsidP="00866D09">
      <w:pPr>
        <w:pStyle w:val="Heading1"/>
      </w:pPr>
      <w:bookmarkStart w:id="4" w:name="O_383168"/>
      <w:bookmarkEnd w:id="4"/>
      <w:r w:rsidRPr="00866D09">
        <w:t>Licensing/Regulatory Information</w:t>
      </w:r>
    </w:p>
    <w:p w:rsidR="000F772D" w:rsidP="00866D09">
      <w:pPr>
        <w:pStyle w:val="BodyText"/>
      </w:pPr>
      <w:r w:rsidRPr="00866D09">
        <w:t xml:space="preserve">No licensing, legislative, regulatory or </w:t>
      </w:r>
      <w:r w:rsidRPr="00866D09">
        <w:t>certification requirements apply to this unit at the time of endorsement.</w:t>
      </w:r>
    </w:p>
    <w:p w:rsidR="000F772D" w:rsidP="00866D09">
      <w:pPr>
        <w:pStyle w:val="BodyText"/>
      </w:pPr>
    </w:p>
    <w:p w:rsidR="00000000" w:rsidRPr="00866D09" w:rsidP="00866D09">
      <w:pPr>
        <w:pStyle w:val="Heading1"/>
      </w:pPr>
      <w:bookmarkStart w:id="5" w:name="O_383166"/>
      <w:bookmarkEnd w:id="5"/>
      <w:r w:rsidRPr="00866D09">
        <w:t>Pre-Requisites</w:t>
      </w:r>
    </w:p>
    <w:p w:rsidR="00000000" w:rsidRPr="00866D09" w:rsidP="00866D09">
      <w:pPr>
        <w:pStyle w:val="BodyText"/>
      </w:pPr>
      <w:r w:rsidRPr="00866D09">
        <w:t>Not applicable</w:t>
      </w:r>
    </w:p>
    <w:p w:rsidR="00000000" w:rsidRPr="00866D09" w:rsidP="00866D09">
      <w:pPr>
        <w:pStyle w:val="AllowPageBreak"/>
      </w:pPr>
    </w:p>
    <w:p w:rsidR="00000000" w:rsidRPr="00866D09" w:rsidP="00866D09">
      <w:pPr>
        <w:pStyle w:val="Heading1"/>
      </w:pPr>
      <w:bookmarkStart w:id="6" w:name="O_383171"/>
      <w:bookmarkEnd w:id="6"/>
      <w:r w:rsidRPr="00866D09">
        <w:t>Employability Skills Information</w:t>
      </w:r>
    </w:p>
    <w:p w:rsidR="00000000" w:rsidRPr="00866D09" w:rsidP="00866D09">
      <w:pPr>
        <w:pStyle w:val="BodyText"/>
      </w:pPr>
      <w:r w:rsidRPr="00866D09">
        <w:t>Not applicable</w:t>
      </w:r>
    </w:p>
    <w:p w:rsidR="00000000" w:rsidRPr="00866D09" w:rsidP="00866D09">
      <w:pPr>
        <w:pStyle w:val="AllowPageBreak"/>
      </w:pPr>
    </w:p>
    <w:p w:rsidR="00000000" w:rsidRPr="00866D09" w:rsidP="00866D09">
      <w:pPr>
        <w:pStyle w:val="Heading1"/>
      </w:pPr>
      <w:bookmarkStart w:id="7" w:name="O_383172"/>
      <w:bookmarkEnd w:id="7"/>
      <w:r w:rsidRPr="00866D09">
        <w:t>Elements and Performance Criteria Pre-Content</w:t>
      </w:r>
    </w:p>
    <w:tbl>
      <w:tblPr>
        <w:tblW w:w="0" w:type="auto"/>
        <w:tblLayout w:type="fixed"/>
        <w:tblCellMar>
          <w:left w:w="62" w:type="dxa"/>
          <w:right w:w="62" w:type="dxa"/>
        </w:tblCellMar>
        <w:tblLook w:val="0000"/>
      </w:tblPr>
      <w:tblGrid>
        <w:gridCol w:w="2560"/>
        <w:gridCol w:w="5962"/>
      </w:tblGrid>
      <w:tr w:rsidTr="000F77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rPr>
                <w:rStyle w:val="Emphasis"/>
              </w:rPr>
              <w:t>Performance criteria describe the performance needed to demonstrate achievement of the element. Where bold italicised text is used, further information is detailed in the required skills and</w:t>
            </w:r>
            <w:r w:rsidRPr="00866D09">
              <w:rPr>
                <w:rStyle w:val="Emphasis"/>
              </w:rPr>
              <w:t xml:space="preserve"> knowledge section and the range statement. Assessment of performance is to be consistent with the evidence guide.</w:t>
            </w:r>
          </w:p>
        </w:tc>
      </w:tr>
    </w:tbl>
    <w:p w:rsidR="00000000" w:rsidRPr="00866D09" w:rsidP="00866D09">
      <w:pPr>
        <w:pStyle w:val="BodyText"/>
      </w:pPr>
    </w:p>
    <w:p w:rsidR="00000000" w:rsidRPr="00866D09" w:rsidP="00866D09">
      <w:pPr>
        <w:pStyle w:val="AllowPageBreak"/>
      </w:pPr>
    </w:p>
    <w:p w:rsidR="00000000" w:rsidRPr="00866D09" w:rsidP="00866D09">
      <w:pPr>
        <w:pStyle w:val="Heading1"/>
      </w:pPr>
      <w:bookmarkStart w:id="8" w:name="O_383173"/>
      <w:bookmarkEnd w:id="8"/>
      <w:r w:rsidRPr="00866D09">
        <w:t>Elements and Performance Criteria</w:t>
      </w:r>
    </w:p>
    <w:tbl>
      <w:tblPr>
        <w:tblW w:w="0" w:type="auto"/>
        <w:tblLayout w:type="fixed"/>
        <w:tblCellMar>
          <w:left w:w="62" w:type="dxa"/>
          <w:right w:w="62" w:type="dxa"/>
        </w:tblCellMar>
        <w:tblLook w:val="0000"/>
      </w:tblPr>
      <w:tblGrid>
        <w:gridCol w:w="2560"/>
        <w:gridCol w:w="5962"/>
      </w:tblGrid>
      <w:tr w:rsidTr="000F772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SpecialBold"/>
              </w:rPr>
              <w:t>PERFORMANCE CRITERIA</w:t>
            </w:r>
          </w:p>
        </w:tc>
      </w:tr>
      <w:tr w:rsidTr="000F77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t>1. Prepare for broadcast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
            </w:pPr>
            <w:r w:rsidRPr="00866D09">
              <w:t>1.1</w:t>
            </w:r>
            <w:r w:rsidRPr="00866D09">
              <w:tab/>
              <w:t xml:space="preserve">Check studio </w:t>
            </w:r>
            <w:r w:rsidRPr="00866D09">
              <w:rPr>
                <w:rStyle w:val="BoldandItalics"/>
              </w:rPr>
              <w:t>equipment</w:t>
            </w:r>
            <w:r w:rsidRPr="00866D09">
              <w:t xml:space="preserve"> is safe and operational and replace any non-functioning equipment in line with station procedures before broadcast commences</w:t>
            </w:r>
          </w:p>
          <w:p w:rsidR="00000000" w:rsidRPr="00866D09" w:rsidP="00866D09">
            <w:pPr>
              <w:pStyle w:val="List"/>
            </w:pPr>
            <w:r w:rsidRPr="00866D09">
              <w:t>1.2</w:t>
            </w:r>
            <w:r w:rsidRPr="00866D09">
              <w:tab/>
              <w:t xml:space="preserve">Rectify simple technical faults and problems, referring those beyond one's own technical capability on to </w:t>
            </w:r>
            <w:r w:rsidRPr="00866D09">
              <w:rPr>
                <w:rStyle w:val="BoldandItalics"/>
              </w:rPr>
              <w:t>relevant personnel</w:t>
            </w:r>
          </w:p>
          <w:p w:rsidR="00000000" w:rsidRPr="00866D09" w:rsidP="00866D09">
            <w:pPr>
              <w:pStyle w:val="List"/>
            </w:pPr>
            <w:r w:rsidRPr="00866D09">
              <w:t>1</w:t>
            </w:r>
            <w:r w:rsidRPr="00866D09">
              <w:t>.3</w:t>
            </w:r>
            <w:r w:rsidRPr="00866D09">
              <w:tab/>
              <w:t>Confirm in advance that all prerecorded material is ready for broadcast</w:t>
            </w:r>
          </w:p>
          <w:p w:rsidR="00000000" w:rsidRPr="00866D09" w:rsidP="00866D09">
            <w:pPr>
              <w:pStyle w:val="List"/>
            </w:pPr>
            <w:r w:rsidRPr="00866D09">
              <w:t>1.4</w:t>
            </w:r>
            <w:r w:rsidRPr="00866D09">
              <w:tab/>
              <w:t>Confirm that external sources required by the program are available from point of origin to studio panel desk</w:t>
            </w:r>
          </w:p>
          <w:p w:rsidR="00000000" w:rsidRPr="00866D09" w:rsidP="00866D09">
            <w:pPr>
              <w:pStyle w:val="List"/>
            </w:pPr>
            <w:r w:rsidRPr="00866D09">
              <w:t>1.5</w:t>
            </w:r>
            <w:r w:rsidRPr="00866D09">
              <w:tab/>
              <w:t xml:space="preserve">Check that arrangements for recording and linking live sources </w:t>
            </w:r>
            <w:r w:rsidRPr="00866D09">
              <w:t xml:space="preserve">meet </w:t>
            </w:r>
            <w:r w:rsidRPr="00866D09">
              <w:rPr>
                <w:rStyle w:val="BoldandItalics"/>
              </w:rPr>
              <w:t>production</w:t>
            </w:r>
            <w:r w:rsidRPr="00866D09">
              <w:t xml:space="preserve"> requirements</w:t>
            </w:r>
          </w:p>
          <w:p w:rsidR="00000000" w:rsidP="00866D09">
            <w:pPr>
              <w:pStyle w:val="List"/>
              <w:rPr>
                <w:lang w:val="en-NZ"/>
              </w:rPr>
            </w:pPr>
            <w:r w:rsidRPr="00866D09">
              <w:t>1.6</w:t>
            </w:r>
            <w:r w:rsidRPr="00866D09">
              <w:tab/>
              <w:t xml:space="preserve">Conduct sound check, and implement and document adjustments in line with station and </w:t>
            </w:r>
            <w:r w:rsidRPr="00866D09">
              <w:rPr>
                <w:rStyle w:val="BoldandItalics"/>
              </w:rPr>
              <w:t>production requirements</w:t>
            </w:r>
          </w:p>
        </w:tc>
      </w:tr>
      <w:tr w:rsidTr="000F77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t>2. Mix audio inputs on air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
            </w:pPr>
            <w:r w:rsidRPr="00866D09">
              <w:t>2.1</w:t>
            </w:r>
            <w:r w:rsidRPr="00866D09">
              <w:tab/>
              <w:t xml:space="preserve">Mix </w:t>
            </w:r>
            <w:r w:rsidRPr="00866D09">
              <w:rPr>
                <w:rStyle w:val="BoldandItalics"/>
              </w:rPr>
              <w:t>audio inputs</w:t>
            </w:r>
            <w:r w:rsidRPr="00866D09">
              <w:t xml:space="preserve"> through the studio panel to </w:t>
            </w:r>
            <w:r w:rsidRPr="00866D09">
              <w:t>produce required sound level and tonal balances</w:t>
            </w:r>
          </w:p>
          <w:p w:rsidR="00000000" w:rsidRPr="00866D09" w:rsidP="00866D09">
            <w:pPr>
              <w:pStyle w:val="List"/>
            </w:pPr>
            <w:r w:rsidRPr="00866D09">
              <w:t>2.2</w:t>
            </w:r>
            <w:r w:rsidRPr="00866D09">
              <w:tab/>
              <w:t>Execute sound cues according to production requirements</w:t>
            </w:r>
          </w:p>
          <w:p w:rsidR="00000000" w:rsidRPr="00866D09" w:rsidP="00866D09">
            <w:pPr>
              <w:pStyle w:val="List"/>
            </w:pPr>
            <w:r w:rsidRPr="00866D09">
              <w:t>2.3</w:t>
            </w:r>
            <w:r w:rsidRPr="00866D09">
              <w:tab/>
              <w:t xml:space="preserve">Cue and play </w:t>
            </w:r>
            <w:r w:rsidRPr="00866D09">
              <w:rPr>
                <w:rStyle w:val="BoldandItalics"/>
              </w:rPr>
              <w:t>presentation material</w:t>
            </w:r>
            <w:r w:rsidRPr="00866D09">
              <w:t xml:space="preserve"> according to program schedule</w:t>
            </w:r>
          </w:p>
          <w:p w:rsidR="00000000" w:rsidRPr="00866D09" w:rsidP="00866D09">
            <w:pPr>
              <w:pStyle w:val="List"/>
            </w:pPr>
            <w:r w:rsidRPr="00866D09">
              <w:t>2.4</w:t>
            </w:r>
            <w:r w:rsidRPr="00866D09">
              <w:tab/>
              <w:t>Brief and cue studio guests as required</w:t>
            </w:r>
          </w:p>
          <w:p w:rsidR="00000000" w:rsidRPr="00866D09" w:rsidP="00866D09">
            <w:pPr>
              <w:pStyle w:val="List"/>
            </w:pPr>
            <w:r w:rsidRPr="00866D09">
              <w:t>2.5</w:t>
            </w:r>
            <w:r w:rsidRPr="00866D09">
              <w:tab/>
              <w:t xml:space="preserve">Deal with operational problems </w:t>
            </w:r>
            <w:r w:rsidRPr="00866D09">
              <w:t>of equipment promptly and effectively throughout on-air sessions</w:t>
            </w:r>
          </w:p>
          <w:p w:rsidR="00000000" w:rsidRPr="00866D09" w:rsidP="00866D09">
            <w:pPr>
              <w:pStyle w:val="List"/>
            </w:pPr>
            <w:r w:rsidRPr="00866D09">
              <w:t>2.6</w:t>
            </w:r>
            <w:r w:rsidRPr="00866D09">
              <w:tab/>
              <w:t>Follow technical operational instructions from relevant personnel during live talkback sessions as required</w:t>
            </w:r>
          </w:p>
          <w:p w:rsidR="00000000" w:rsidP="00866D09">
            <w:pPr>
              <w:pStyle w:val="List"/>
              <w:rPr>
                <w:lang w:val="en-NZ"/>
              </w:rPr>
            </w:pPr>
            <w:r w:rsidRPr="00866D09">
              <w:t>2.7</w:t>
            </w:r>
            <w:r w:rsidRPr="00866D09">
              <w:tab/>
              <w:t>Complete broadcast on time and hand over to next panel operator as required</w:t>
            </w:r>
          </w:p>
        </w:tc>
      </w:tr>
      <w:tr w:rsidTr="000F77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t>3. Complete operations after broadcast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
            </w:pPr>
            <w:r w:rsidRPr="00866D09">
              <w:t>3.1</w:t>
            </w:r>
            <w:r w:rsidRPr="00866D09">
              <w:tab/>
              <w:t>Save relevant material for archiving and future use in line with station procedures</w:t>
            </w:r>
          </w:p>
          <w:p w:rsidR="00000000" w:rsidRPr="00866D09" w:rsidP="00866D09">
            <w:pPr>
              <w:pStyle w:val="List"/>
            </w:pPr>
            <w:r w:rsidRPr="00866D09">
              <w:t>3.2</w:t>
            </w:r>
            <w:r w:rsidRPr="00866D09">
              <w:tab/>
              <w:t>Ensure surplus material is dealt with in line with station procedures</w:t>
            </w:r>
          </w:p>
          <w:p w:rsidR="00000000" w:rsidRPr="00866D09" w:rsidP="00866D09">
            <w:pPr>
              <w:pStyle w:val="List"/>
            </w:pPr>
            <w:r w:rsidRPr="00866D09">
              <w:t>3.3</w:t>
            </w:r>
            <w:r w:rsidRPr="00866D09">
              <w:tab/>
              <w:t xml:space="preserve">Complete </w:t>
            </w:r>
            <w:r w:rsidRPr="00866D09">
              <w:rPr>
                <w:rStyle w:val="BoldandItalics"/>
              </w:rPr>
              <w:t>documentation</w:t>
            </w:r>
            <w:r w:rsidRPr="00866D09">
              <w:t xml:space="preserve"> required by the broadcasti</w:t>
            </w:r>
            <w:r w:rsidRPr="00866D09">
              <w:t>ng station</w:t>
            </w:r>
          </w:p>
          <w:p w:rsidR="00000000" w:rsidRPr="00866D09" w:rsidP="00866D09">
            <w:pPr>
              <w:pStyle w:val="List"/>
            </w:pPr>
            <w:r w:rsidRPr="00866D09">
              <w:t>3.4</w:t>
            </w:r>
            <w:r w:rsidRPr="00866D09">
              <w:tab/>
              <w:t>Check and clean equipment and work environment in line with station procedures</w:t>
            </w:r>
          </w:p>
          <w:p w:rsidR="00000000" w:rsidRPr="00866D09" w:rsidP="00866D09">
            <w:pPr>
              <w:pStyle w:val="List"/>
            </w:pPr>
            <w:r w:rsidRPr="00866D09">
              <w:t>3.5</w:t>
            </w:r>
            <w:r w:rsidRPr="00866D09">
              <w:tab/>
              <w:t>Notify relevant personnel of equipment faults in line with station procedures</w:t>
            </w:r>
          </w:p>
          <w:p w:rsidR="00000000" w:rsidRPr="00866D09" w:rsidP="00866D09">
            <w:pPr>
              <w:pStyle w:val="List"/>
            </w:pPr>
            <w:r w:rsidRPr="00866D09">
              <w:t>3.6</w:t>
            </w:r>
            <w:r w:rsidRPr="00866D09">
              <w:tab/>
              <w:t>Seek feedback from relevant personnel on own performance as a panel operator</w:t>
            </w:r>
            <w:r w:rsidRPr="00866D09">
              <w:t xml:space="preserve"> and note areas for </w:t>
            </w:r>
            <w:r w:rsidRPr="00866D09">
              <w:t>improvement</w:t>
            </w:r>
          </w:p>
        </w:tc>
      </w:tr>
    </w:tbl>
    <w:p w:rsidR="00000000" w:rsidRPr="00866D09" w:rsidP="00866D09">
      <w:pPr>
        <w:pStyle w:val="BodyText"/>
      </w:pPr>
    </w:p>
    <w:p w:rsidR="00000000" w:rsidRPr="00866D09" w:rsidP="00866D09">
      <w:pPr>
        <w:pStyle w:val="AllowPageBreak"/>
      </w:pPr>
    </w:p>
    <w:p w:rsidR="00000000" w:rsidRPr="00866D09" w:rsidP="00866D09">
      <w:pPr>
        <w:pStyle w:val="Heading1"/>
      </w:pPr>
      <w:bookmarkStart w:id="9" w:name="O_383164"/>
      <w:bookmarkEnd w:id="9"/>
      <w:r w:rsidRPr="00866D09">
        <w:t>Required Skills and Knowledge</w:t>
      </w:r>
    </w:p>
    <w:tbl>
      <w:tblPr>
        <w:tblW w:w="0" w:type="auto"/>
        <w:tblLayout w:type="fixed"/>
        <w:tblCellMar>
          <w:left w:w="62" w:type="dxa"/>
          <w:right w:w="62" w:type="dxa"/>
        </w:tblCellMar>
        <w:tblLook w:val="0000"/>
      </w:tblPr>
      <w:tblGrid>
        <w:gridCol w:w="8522"/>
      </w:tblGrid>
      <w:tr w:rsidTr="000F7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6D09">
            <w:pPr>
              <w:pStyle w:val="BodyText"/>
              <w:rPr>
                <w:lang w:val="en-NZ"/>
              </w:rPr>
            </w:pPr>
            <w:r w:rsidRPr="00866D09">
              <w:rPr>
                <w:rStyle w:val="Emphasis"/>
              </w:rPr>
              <w:t>This section describes the skills and knowledge required for this unit.</w:t>
            </w:r>
          </w:p>
        </w:tc>
      </w:tr>
      <w:tr w:rsidTr="000F7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6D09">
            <w:pPr>
              <w:pStyle w:val="BodyText"/>
              <w:rPr>
                <w:lang w:val="en-NZ"/>
              </w:rPr>
            </w:pPr>
            <w:r w:rsidRPr="00866D09">
              <w:rPr>
                <w:rStyle w:val="SpecialBold"/>
              </w:rPr>
              <w:t>Required skills</w:t>
            </w:r>
          </w:p>
        </w:tc>
      </w:tr>
      <w:tr w:rsidTr="000F7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6D09" w:rsidP="00866D09">
            <w:pPr>
              <w:pStyle w:val="ListBullet"/>
            </w:pPr>
            <w:r w:rsidRPr="00866D09">
              <w:t xml:space="preserve">teamwork skills sufficient to work cooperatively with others in a broadcasting </w:t>
            </w:r>
            <w:r w:rsidRPr="00866D09">
              <w:t>environment</w:t>
            </w:r>
          </w:p>
          <w:p w:rsidR="00000000" w:rsidRPr="00866D09" w:rsidP="00866D09">
            <w:pPr>
              <w:pStyle w:val="ListBullet"/>
            </w:pPr>
            <w:r w:rsidRPr="00866D09">
              <w:t>problem-solving skills sufficient to respond effectively to technical problems that arise in a live-to-air studio situation</w:t>
            </w:r>
          </w:p>
          <w:p w:rsidR="00000000" w:rsidRPr="00866D09" w:rsidP="00866D09">
            <w:pPr>
              <w:pStyle w:val="ListBullet"/>
            </w:pPr>
            <w:r w:rsidRPr="00866D09">
              <w:t>initiative and enterprise skills in the context of managing a range of audio inputs smoothly and efficiently in a live b</w:t>
            </w:r>
            <w:r w:rsidRPr="00866D09">
              <w:t>roadcast situation</w:t>
            </w:r>
          </w:p>
          <w:p w:rsidR="00000000" w:rsidRPr="00866D09" w:rsidP="00866D09">
            <w:pPr>
              <w:pStyle w:val="ListBullet"/>
            </w:pPr>
            <w:r w:rsidRPr="00866D09">
              <w:t>self-management and planning skills sufficient to:</w:t>
            </w:r>
          </w:p>
          <w:p w:rsidR="00000000" w:rsidRPr="00866D09" w:rsidP="00866D09">
            <w:pPr>
              <w:pStyle w:val="ListBullet2"/>
            </w:pPr>
            <w:r w:rsidRPr="00866D09">
              <w:t>wrap up technical aspects of a live broadcast or recording session within the allocated time</w:t>
            </w:r>
          </w:p>
          <w:p w:rsidR="00000000" w:rsidRPr="00866D09" w:rsidP="00866D09">
            <w:pPr>
              <w:pStyle w:val="ListBullet2"/>
            </w:pPr>
            <w:r w:rsidRPr="00866D09">
              <w:t>prioritise work tasks</w:t>
            </w:r>
          </w:p>
          <w:p w:rsidR="00000000" w:rsidRPr="00866D09" w:rsidP="00866D09">
            <w:pPr>
              <w:pStyle w:val="ListBullet2"/>
            </w:pPr>
            <w:r w:rsidRPr="00866D09">
              <w:t>meet deadlines</w:t>
            </w:r>
          </w:p>
          <w:p w:rsidR="00000000" w:rsidRPr="00866D09" w:rsidP="00866D09">
            <w:pPr>
              <w:pStyle w:val="ListBullet2"/>
            </w:pPr>
            <w:r w:rsidRPr="00866D09">
              <w:t>seek expert assistance when problems arise</w:t>
            </w:r>
          </w:p>
          <w:p w:rsidR="00000000" w:rsidRPr="00866D09" w:rsidP="00866D09">
            <w:pPr>
              <w:pStyle w:val="ListBullet"/>
            </w:pPr>
            <w:r w:rsidRPr="00866D09">
              <w:t xml:space="preserve">literacy skills sufficient to read and complete routine workplace documentation </w:t>
            </w:r>
          </w:p>
          <w:p w:rsidR="00000000" w:rsidRPr="00866D09" w:rsidP="00866D09">
            <w:pPr>
              <w:pStyle w:val="ListBullet"/>
            </w:pPr>
            <w:r w:rsidRPr="00866D09">
              <w:t>numeracy skills sufficient to time presentation material to fit within the allocated program time</w:t>
            </w:r>
          </w:p>
          <w:p w:rsidR="00000000" w:rsidRPr="00866D09" w:rsidP="00866D09">
            <w:pPr>
              <w:pStyle w:val="ListBullet"/>
            </w:pPr>
            <w:r w:rsidRPr="00866D09">
              <w:t>aural-discrimination skills sufficient to ensure that audio levels are consis</w:t>
            </w:r>
            <w:r w:rsidRPr="00866D09">
              <w:t>tent throughout the program</w:t>
            </w:r>
          </w:p>
          <w:p w:rsidR="00000000" w:rsidRPr="00866D09" w:rsidP="00866D09">
            <w:pPr>
              <w:pStyle w:val="ListBullet"/>
            </w:pPr>
            <w:r w:rsidRPr="00866D09">
              <w:t xml:space="preserve">technical skills sufficient to: </w:t>
            </w:r>
          </w:p>
          <w:p w:rsidR="00000000" w:rsidRPr="00866D09" w:rsidP="00866D09">
            <w:pPr>
              <w:pStyle w:val="ListBullet2"/>
            </w:pPr>
            <w:r w:rsidRPr="00866D09">
              <w:t>operate a basic broadcast studio panel</w:t>
            </w:r>
          </w:p>
          <w:p w:rsidR="00000000" w:rsidP="00866D09">
            <w:pPr>
              <w:pStyle w:val="ListBullet2"/>
              <w:rPr>
                <w:lang w:val="en-NZ"/>
              </w:rPr>
            </w:pPr>
            <w:r w:rsidRPr="00866D09">
              <w:t>rectify simple technical faults that occur in a broadcast studio environment</w:t>
            </w:r>
          </w:p>
        </w:tc>
      </w:tr>
      <w:tr w:rsidTr="000F7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6D09">
            <w:pPr>
              <w:pStyle w:val="BodyText"/>
              <w:rPr>
                <w:lang w:val="en-NZ"/>
              </w:rPr>
            </w:pPr>
            <w:r w:rsidRPr="00866D09">
              <w:rPr>
                <w:rStyle w:val="SpecialBold"/>
              </w:rPr>
              <w:t>Required knowledge</w:t>
            </w:r>
          </w:p>
        </w:tc>
      </w:tr>
      <w:tr w:rsidTr="000F7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6D09" w:rsidP="00866D09">
            <w:pPr>
              <w:pStyle w:val="ListBullet"/>
            </w:pPr>
            <w:r w:rsidRPr="00866D09">
              <w:t>industry knowledge, including:</w:t>
            </w:r>
          </w:p>
          <w:p w:rsidR="00000000" w:rsidRPr="00866D09" w:rsidP="00866D09">
            <w:pPr>
              <w:pStyle w:val="ListBullet2"/>
            </w:pPr>
            <w:r w:rsidRPr="00866D09">
              <w:t xml:space="preserve">roles and responsibilities of personnel involved in the production process </w:t>
            </w:r>
          </w:p>
          <w:p w:rsidR="00000000" w:rsidRPr="00866D09" w:rsidP="00866D09">
            <w:pPr>
              <w:pStyle w:val="ListBullet2"/>
            </w:pPr>
            <w:r w:rsidRPr="00866D09">
              <w:t>issues and challenges that arise in the context of operating a studio panel live-to-air</w:t>
            </w:r>
          </w:p>
          <w:p w:rsidR="00000000" w:rsidRPr="00866D09" w:rsidP="00866D09">
            <w:pPr>
              <w:pStyle w:val="ListBullet2"/>
            </w:pPr>
            <w:r w:rsidRPr="00866D09">
              <w:t>radio conventions and terminology</w:t>
            </w:r>
          </w:p>
          <w:p w:rsidR="00000000" w:rsidRPr="00866D09" w:rsidP="00866D09">
            <w:pPr>
              <w:pStyle w:val="ListBullet"/>
            </w:pPr>
            <w:r w:rsidRPr="00866D09">
              <w:t>characteristics of sound in a broadcast studio environmen</w:t>
            </w:r>
            <w:r w:rsidRPr="00866D09">
              <w:t>t</w:t>
            </w:r>
          </w:p>
          <w:p w:rsidR="00000000" w:rsidRPr="00866D09" w:rsidP="00866D09">
            <w:pPr>
              <w:pStyle w:val="ListBullet"/>
            </w:pPr>
            <w:r w:rsidRPr="00866D09">
              <w:t>basic understanding of the audio signal path from studio to listener</w:t>
            </w:r>
          </w:p>
          <w:p w:rsidR="00000000" w:rsidRPr="00866D09" w:rsidP="00866D09">
            <w:pPr>
              <w:pStyle w:val="ListBullet"/>
            </w:pPr>
            <w:r w:rsidRPr="00866D09">
              <w:t>issues and challenges that typically arise in the context of operating a studio panel in a live-to-air situation</w:t>
            </w:r>
          </w:p>
          <w:p w:rsidR="00000000" w:rsidRPr="00866D09" w:rsidP="00866D09">
            <w:pPr>
              <w:pStyle w:val="ListBullet"/>
            </w:pPr>
            <w:r w:rsidRPr="00866D09">
              <w:t>OHS requirements as they relate to the operations of a radio station, including safe noise levels</w:t>
            </w:r>
          </w:p>
        </w:tc>
      </w:tr>
    </w:tbl>
    <w:p w:rsidR="00000000" w:rsidRPr="00866D09" w:rsidP="00866D09">
      <w:pPr>
        <w:pStyle w:val="BodyText"/>
      </w:pPr>
    </w:p>
    <w:p w:rsidR="00000000" w:rsidRPr="00866D09" w:rsidP="00866D09">
      <w:pPr>
        <w:pStyle w:val="AllowPageBreak"/>
      </w:pPr>
    </w:p>
    <w:p w:rsidR="00000000" w:rsidRPr="00866D09" w:rsidP="00866D09">
      <w:pPr>
        <w:pStyle w:val="Heading1"/>
      </w:pPr>
      <w:bookmarkStart w:id="10" w:name="O_383170"/>
      <w:bookmarkEnd w:id="10"/>
      <w:r w:rsidRPr="00866D09">
        <w:t>Evidence Guide</w:t>
      </w:r>
    </w:p>
    <w:tbl>
      <w:tblPr>
        <w:tblW w:w="9570" w:type="dxa"/>
        <w:tblLayout w:type="fixed"/>
        <w:tblCellMar>
          <w:left w:w="62" w:type="dxa"/>
          <w:right w:w="62" w:type="dxa"/>
        </w:tblCellMar>
        <w:tblLook w:val="0000"/>
      </w:tblPr>
      <w:tblGrid>
        <w:gridCol w:w="3908"/>
        <w:gridCol w:w="5662"/>
      </w:tblGrid>
      <w:tr w:rsidTr="000F77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Emphasis"/>
              </w:rPr>
              <w:t>The Evidence Guide provides advice on assessment and must be read in conjunction with the performance criteria, required ski</w:t>
            </w:r>
            <w:r w:rsidRPr="00866D09">
              <w:rPr>
                <w:rStyle w:val="Emphasis"/>
              </w:rPr>
              <w:t>lls and knowledge, range statement and the Assessment Guidelines for the Training Package.</w:t>
            </w:r>
          </w:p>
        </w:tc>
      </w:tr>
      <w:tr w:rsidTr="000F77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p>
        </w:tc>
      </w:tr>
      <w:tr w:rsidTr="000F77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t>Evidence of the ability to:</w:t>
            </w:r>
          </w:p>
          <w:p w:rsidR="00000000" w:rsidRPr="00866D09" w:rsidP="00866D09">
            <w:pPr>
              <w:pStyle w:val="ListBullet"/>
            </w:pPr>
            <w:r w:rsidRPr="00866D09">
              <w:t xml:space="preserve">operate a basic broadcast studio panel on at least three occasions </w:t>
            </w:r>
          </w:p>
          <w:p w:rsidR="00000000" w:rsidRPr="00866D09" w:rsidP="00866D09">
            <w:pPr>
              <w:pStyle w:val="ListBullet"/>
            </w:pPr>
            <w:r w:rsidRPr="00866D09">
              <w:t>operate the full range of audio inputs at the correct level in line with production requirements</w:t>
            </w:r>
          </w:p>
          <w:p w:rsidR="00000000" w:rsidRPr="00866D09" w:rsidP="00866D09">
            <w:pPr>
              <w:pStyle w:val="ListBullet"/>
            </w:pPr>
            <w:r w:rsidRPr="00866D09">
              <w:t xml:space="preserve">integrate a number of different tasks simultaneously </w:t>
            </w:r>
          </w:p>
          <w:p w:rsidR="00000000" w:rsidRPr="00866D09" w:rsidP="00866D09">
            <w:pPr>
              <w:pStyle w:val="ListBullet"/>
            </w:pPr>
            <w:r w:rsidRPr="00866D09">
              <w:t xml:space="preserve">interact effectively with presenters </w:t>
            </w:r>
            <w:r w:rsidRPr="00866D09">
              <w:t>and studio guests</w:t>
            </w:r>
          </w:p>
          <w:p w:rsidR="00000000" w:rsidP="00866D09">
            <w:pPr>
              <w:pStyle w:val="ListBullet"/>
              <w:rPr>
                <w:lang w:val="en-NZ"/>
              </w:rPr>
            </w:pPr>
            <w:r w:rsidRPr="00866D09">
              <w:t>work cooperatively in a broadcast production environment.</w:t>
            </w:r>
          </w:p>
        </w:tc>
      </w:tr>
      <w:tr w:rsidTr="000F77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t>Assessment must ensure:</w:t>
            </w:r>
          </w:p>
          <w:p w:rsidR="00000000" w:rsidRPr="00866D09" w:rsidP="00866D09">
            <w:pPr>
              <w:pStyle w:val="ListBullet"/>
            </w:pPr>
            <w:r w:rsidRPr="00866D09">
              <w:t>access to a basic broadcast studio</w:t>
            </w:r>
          </w:p>
          <w:p w:rsidR="00000000" w:rsidP="00866D09">
            <w:pPr>
              <w:pStyle w:val="ListBullet"/>
              <w:rPr>
                <w:lang w:val="en-NZ"/>
              </w:rPr>
            </w:pPr>
            <w:r w:rsidRPr="00866D09">
              <w:t>use of culturally appropriate processes, and techniques appropriate to the language and literacy capacity of learners and the work being performed.</w:t>
            </w:r>
          </w:p>
        </w:tc>
      </w:tr>
      <w:tr w:rsidTr="000F77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t>The following assessment methods are appropriate for this unit:</w:t>
            </w:r>
          </w:p>
          <w:p w:rsidR="00000000" w:rsidRPr="00866D09" w:rsidP="00866D09">
            <w:pPr>
              <w:pStyle w:val="ListBullet"/>
            </w:pPr>
            <w:r w:rsidRPr="00866D09">
              <w:t xml:space="preserve">observation or video </w:t>
            </w:r>
            <w:r w:rsidRPr="00866D09">
              <w:t>recording of the candidate operating a studio panel</w:t>
            </w:r>
          </w:p>
          <w:p w:rsidR="00000000" w:rsidRPr="00866D09" w:rsidP="00866D09">
            <w:pPr>
              <w:pStyle w:val="ListBullet"/>
            </w:pPr>
            <w:r w:rsidRPr="00866D09">
              <w:t xml:space="preserve">evaluation of authenticated audio recordingsof broadcasts where the candidate was the panel operator </w:t>
            </w:r>
          </w:p>
          <w:p w:rsidR="00000000" w:rsidP="00866D09">
            <w:pPr>
              <w:pStyle w:val="ListBullet"/>
              <w:rPr>
                <w:lang w:val="en-NZ"/>
              </w:rPr>
            </w:pPr>
            <w:r w:rsidRPr="00866D09">
              <w:t>written or oral questioning to test industry knowledge and characteristics of sound in a broadcast env</w:t>
            </w:r>
            <w:r w:rsidRPr="00866D09">
              <w:t>ironment.</w:t>
            </w:r>
          </w:p>
        </w:tc>
      </w:tr>
      <w:tr w:rsidTr="000F77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BodyText"/>
            </w:pPr>
            <w:r w:rsidRPr="00866D09">
              <w:t>Holistic assessment with other units relevant to the industry sector, workplace and job role is recommended, for example:</w:t>
            </w:r>
          </w:p>
          <w:p w:rsidR="00000000" w:rsidRPr="00866D09" w:rsidP="00866D09">
            <w:pPr>
              <w:pStyle w:val="ListBullet"/>
            </w:pPr>
            <w:r w:rsidRPr="00866D09">
              <w:t>CUFIND201A Develop and apply creative arts industry knowledge</w:t>
            </w:r>
          </w:p>
          <w:p w:rsidR="00000000" w:rsidRPr="00866D09" w:rsidP="00866D09">
            <w:pPr>
              <w:pStyle w:val="ListBullet"/>
            </w:pPr>
            <w:r w:rsidRPr="00866D09">
              <w:t>CUFIND301A Work effectively in the screen and media industries</w:t>
            </w:r>
          </w:p>
          <w:p w:rsidR="00000000" w:rsidRPr="00866D09" w:rsidP="00866D09">
            <w:pPr>
              <w:pStyle w:val="ListBullet"/>
            </w:pPr>
            <w:r w:rsidRPr="00866D09">
              <w:t>CUSSOU201A Assist with sound recordings</w:t>
            </w:r>
          </w:p>
          <w:p w:rsidR="00000000" w:rsidRPr="00866D09" w:rsidP="00866D09">
            <w:pPr>
              <w:pStyle w:val="ListBullet"/>
            </w:pPr>
            <w:r w:rsidRPr="00866D09">
              <w:t>CUSSOU302A Record and mix a basic music demo.</w:t>
            </w:r>
          </w:p>
        </w:tc>
      </w:tr>
    </w:tbl>
    <w:p w:rsidR="00000000" w:rsidRPr="00866D09" w:rsidP="00866D09">
      <w:pPr>
        <w:pStyle w:val="BodyText"/>
      </w:pPr>
    </w:p>
    <w:p w:rsidR="00000000" w:rsidRPr="00866D09" w:rsidP="00866D09">
      <w:pPr>
        <w:pStyle w:val="AllowPageBreak"/>
      </w:pPr>
    </w:p>
    <w:p w:rsidR="00000000" w:rsidRPr="00866D09" w:rsidP="00866D09">
      <w:pPr>
        <w:pStyle w:val="Heading1"/>
      </w:pPr>
      <w:bookmarkStart w:id="11" w:name="O_383165"/>
      <w:bookmarkEnd w:id="11"/>
      <w:r w:rsidRPr="00866D09">
        <w:t>Range Statement</w:t>
      </w:r>
    </w:p>
    <w:tbl>
      <w:tblPr>
        <w:tblW w:w="0" w:type="auto"/>
        <w:tblLayout w:type="fixed"/>
        <w:tblCellMar>
          <w:left w:w="62" w:type="dxa"/>
          <w:right w:w="62" w:type="dxa"/>
        </w:tblCellMar>
        <w:tblLook w:val="0000"/>
      </w:tblPr>
      <w:tblGrid>
        <w:gridCol w:w="3460"/>
        <w:gridCol w:w="5062"/>
      </w:tblGrid>
      <w:tr w:rsidTr="000F77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Emphasis"/>
              </w:rPr>
              <w:t>The range statement relates to the unit of competency as a whole. It all</w:t>
            </w:r>
            <w:r w:rsidRPr="00866D09">
              <w:rPr>
                <w:rStyle w:val="Emphasis"/>
              </w:rPr>
              <w:t>ows for different work environments and situations that may affect performance. Bold italicised wording, if used in the performance criteria, is detailed below. Essential operating conditions that may be present with training and assessment (depending on t</w:t>
            </w:r>
            <w:r w:rsidRPr="00866D09">
              <w:rPr>
                <w:rStyle w:val="Emphasis"/>
              </w:rPr>
              <w:t>he work situation, needs of the candidate, accessibility of the item, and local industry and regional contexts) may also be included.</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Equipment</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audio playback equipment</w:t>
            </w:r>
          </w:p>
          <w:p w:rsidR="00000000" w:rsidRPr="00866D09" w:rsidP="00866D09">
            <w:pPr>
              <w:pStyle w:val="ListBullet"/>
            </w:pPr>
            <w:r w:rsidRPr="00866D09">
              <w:t>CD players</w:t>
            </w:r>
          </w:p>
          <w:p w:rsidR="00000000" w:rsidRPr="00866D09" w:rsidP="00866D09">
            <w:pPr>
              <w:pStyle w:val="ListBullet"/>
            </w:pPr>
            <w:r w:rsidRPr="00866D09">
              <w:t>computer technology and associated software</w:t>
            </w:r>
          </w:p>
          <w:p w:rsidR="00000000" w:rsidRPr="00866D09" w:rsidP="00866D09">
            <w:pPr>
              <w:pStyle w:val="ListBullet"/>
            </w:pPr>
            <w:r w:rsidRPr="00866D09">
              <w:t>headphones</w:t>
            </w:r>
          </w:p>
          <w:p w:rsidR="00000000" w:rsidRPr="00866D09" w:rsidP="00866D09">
            <w:pPr>
              <w:pStyle w:val="ListBullet"/>
            </w:pPr>
            <w:r w:rsidRPr="00866D09">
              <w:t>microphones:</w:t>
            </w:r>
          </w:p>
          <w:p w:rsidR="00000000" w:rsidRPr="00866D09" w:rsidP="00866D09">
            <w:pPr>
              <w:pStyle w:val="ListBullet2"/>
            </w:pPr>
            <w:r w:rsidRPr="00866D09">
              <w:t>condenser</w:t>
            </w:r>
          </w:p>
          <w:p w:rsidR="00000000" w:rsidRPr="00866D09" w:rsidP="00866D09">
            <w:pPr>
              <w:pStyle w:val="ListBullet2"/>
            </w:pPr>
            <w:r w:rsidRPr="00866D09">
              <w:t>dynamic</w:t>
            </w:r>
          </w:p>
          <w:p w:rsidR="00000000" w:rsidRPr="00866D09" w:rsidP="00866D09">
            <w:pPr>
              <w:pStyle w:val="ListBullet2"/>
            </w:pPr>
            <w:r w:rsidRPr="00866D09">
              <w:t xml:space="preserve">radio </w:t>
            </w:r>
          </w:p>
          <w:p w:rsidR="00000000" w:rsidRPr="00866D09" w:rsidP="00866D09">
            <w:pPr>
              <w:pStyle w:val="ListBullet2"/>
            </w:pPr>
            <w:r w:rsidRPr="00866D09">
              <w:t>lavalier</w:t>
            </w:r>
          </w:p>
          <w:p w:rsidR="00000000" w:rsidRPr="00866D09" w:rsidP="00866D09">
            <w:pPr>
              <w:pStyle w:val="ListBullet"/>
            </w:pPr>
            <w:r w:rsidRPr="00866D09">
              <w:t>off-air monitors</w:t>
            </w:r>
          </w:p>
          <w:p w:rsidR="00000000" w:rsidRPr="00866D09" w:rsidP="00866D09">
            <w:pPr>
              <w:pStyle w:val="ListBullet"/>
            </w:pPr>
            <w:r w:rsidRPr="00866D09">
              <w:t>manual and automated studio panels</w:t>
            </w:r>
          </w:p>
          <w:p w:rsidR="00000000" w:rsidRPr="00866D09" w:rsidP="00866D09">
            <w:pPr>
              <w:pStyle w:val="ListBullet"/>
            </w:pPr>
            <w:r w:rsidRPr="00866D09">
              <w:t>turntables</w:t>
            </w:r>
          </w:p>
          <w:p w:rsidR="00000000" w:rsidRPr="00866D09" w:rsidP="00866D09">
            <w:pPr>
              <w:pStyle w:val="ListBullet"/>
            </w:pPr>
            <w:r w:rsidRPr="00866D09">
              <w:t xml:space="preserve">digital and analogue recording devices </w:t>
            </w:r>
          </w:p>
          <w:p w:rsidR="00000000" w:rsidP="00866D09">
            <w:pPr>
              <w:pStyle w:val="ListBullet"/>
              <w:rPr>
                <w:lang w:val="en-NZ"/>
              </w:rPr>
            </w:pPr>
            <w:r w:rsidRPr="00866D09">
              <w:t>sequence samplers.</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Relevant personnel</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producers</w:t>
            </w:r>
          </w:p>
          <w:p w:rsidR="00000000" w:rsidRPr="00866D09" w:rsidP="00866D09">
            <w:pPr>
              <w:pStyle w:val="ListBullet"/>
            </w:pPr>
            <w:r w:rsidRPr="00866D09">
              <w:t>presenters</w:t>
            </w:r>
          </w:p>
          <w:p w:rsidR="00000000" w:rsidRPr="00866D09" w:rsidP="00866D09">
            <w:pPr>
              <w:pStyle w:val="ListBullet"/>
            </w:pPr>
            <w:r w:rsidRPr="00866D09">
              <w:t>announcers</w:t>
            </w:r>
          </w:p>
          <w:p w:rsidR="00000000" w:rsidRPr="00866D09" w:rsidP="00866D09">
            <w:pPr>
              <w:pStyle w:val="ListBullet"/>
            </w:pPr>
            <w:r w:rsidRPr="00866D09">
              <w:t>program managers</w:t>
            </w:r>
          </w:p>
          <w:p w:rsidR="00000000" w:rsidRPr="00866D09" w:rsidP="00866D09">
            <w:pPr>
              <w:pStyle w:val="ListBullet"/>
            </w:pPr>
            <w:r w:rsidRPr="00866D09">
              <w:t>broadcasters</w:t>
            </w:r>
          </w:p>
          <w:p w:rsidR="00000000" w:rsidRPr="00866D09" w:rsidP="00866D09">
            <w:pPr>
              <w:pStyle w:val="ListBullet"/>
            </w:pPr>
            <w:r w:rsidRPr="00866D09">
              <w:t>station managers</w:t>
            </w:r>
          </w:p>
          <w:p w:rsidR="00000000" w:rsidRPr="00866D09" w:rsidP="00866D09">
            <w:pPr>
              <w:pStyle w:val="ListBullet"/>
            </w:pPr>
            <w:r w:rsidRPr="00866D09">
              <w:t>volunteer coordinators</w:t>
            </w:r>
          </w:p>
          <w:p w:rsidR="00000000" w:rsidRPr="00866D09" w:rsidP="00866D09">
            <w:pPr>
              <w:pStyle w:val="ListBullet"/>
            </w:pPr>
            <w:r w:rsidRPr="00866D09">
              <w:t>volunteers</w:t>
            </w:r>
          </w:p>
          <w:p w:rsidR="00000000" w:rsidRPr="00866D09" w:rsidP="00866D09">
            <w:pPr>
              <w:pStyle w:val="ListBullet"/>
            </w:pPr>
            <w:r w:rsidRPr="00866D09">
              <w:t>clients</w:t>
            </w:r>
          </w:p>
          <w:p w:rsidR="00000000" w:rsidRPr="00866D09" w:rsidP="00866D09">
            <w:pPr>
              <w:pStyle w:val="ListBullet"/>
            </w:pPr>
            <w:r w:rsidRPr="00866D09">
              <w:t>sales representatives</w:t>
            </w:r>
          </w:p>
          <w:p w:rsidR="00000000" w:rsidRPr="00866D09" w:rsidP="00866D09">
            <w:pPr>
              <w:pStyle w:val="ListBullet"/>
            </w:pPr>
            <w:r w:rsidRPr="00866D09">
              <w:t>performers</w:t>
            </w:r>
          </w:p>
          <w:p w:rsidR="00000000" w:rsidRPr="00866D09" w:rsidP="00866D09">
            <w:pPr>
              <w:pStyle w:val="ListBullet"/>
            </w:pPr>
            <w:r w:rsidRPr="00866D09">
              <w:t>studio guests</w:t>
            </w:r>
          </w:p>
          <w:p w:rsidR="00000000" w:rsidRPr="00866D09" w:rsidP="00866D09">
            <w:pPr>
              <w:pStyle w:val="ListBullet"/>
            </w:pPr>
            <w:r w:rsidRPr="00866D09">
              <w:t>other technical staff</w:t>
            </w:r>
          </w:p>
          <w:p w:rsidR="00000000" w:rsidP="00866D09">
            <w:pPr>
              <w:pStyle w:val="ListBullet"/>
              <w:rPr>
                <w:lang w:val="en-NZ"/>
              </w:rPr>
            </w:pPr>
            <w:r w:rsidRPr="00866D09">
              <w:t>other specialist staff.</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Productions</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documentaries</w:t>
            </w:r>
          </w:p>
          <w:p w:rsidR="00000000" w:rsidRPr="00866D09" w:rsidP="00866D09">
            <w:pPr>
              <w:pStyle w:val="ListBullet"/>
            </w:pPr>
            <w:r w:rsidRPr="00866D09">
              <w:t>drama programs</w:t>
            </w:r>
          </w:p>
          <w:p w:rsidR="00000000" w:rsidRPr="00866D09" w:rsidP="00866D09">
            <w:pPr>
              <w:pStyle w:val="ListBullet"/>
            </w:pPr>
            <w:r w:rsidRPr="00866D09">
              <w:t>commercials</w:t>
            </w:r>
          </w:p>
          <w:p w:rsidR="00000000" w:rsidRPr="00866D09" w:rsidP="00866D09">
            <w:pPr>
              <w:pStyle w:val="ListBullet"/>
            </w:pPr>
            <w:r w:rsidRPr="00866D09">
              <w:t>print advertisements</w:t>
            </w:r>
          </w:p>
          <w:p w:rsidR="00000000" w:rsidRPr="00866D09" w:rsidP="00866D09">
            <w:pPr>
              <w:pStyle w:val="ListBullet"/>
            </w:pPr>
            <w:r w:rsidRPr="00866D09">
              <w:t>sporting broadcasts</w:t>
            </w:r>
          </w:p>
          <w:p w:rsidR="00000000" w:rsidRPr="00866D09" w:rsidP="00866D09">
            <w:pPr>
              <w:pStyle w:val="ListBullet"/>
            </w:pPr>
            <w:r w:rsidRPr="00866D09">
              <w:t>news and current affairs</w:t>
            </w:r>
          </w:p>
          <w:p w:rsidR="00000000" w:rsidRPr="00866D09" w:rsidP="00866D09">
            <w:pPr>
              <w:pStyle w:val="ListBullet"/>
            </w:pPr>
            <w:r w:rsidRPr="00866D09">
              <w:t>music programs</w:t>
            </w:r>
          </w:p>
          <w:p w:rsidR="00000000" w:rsidRPr="00866D09" w:rsidP="00866D09">
            <w:pPr>
              <w:pStyle w:val="ListBullet"/>
            </w:pPr>
            <w:r w:rsidRPr="00866D09">
              <w:t>talkback programs</w:t>
            </w:r>
          </w:p>
          <w:p w:rsidR="00000000" w:rsidP="00866D09">
            <w:pPr>
              <w:pStyle w:val="ListBullet"/>
              <w:rPr>
                <w:lang w:val="en-NZ"/>
              </w:rPr>
            </w:pPr>
            <w:r w:rsidRPr="00866D09">
              <w:t>live events and performances.</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Production requirements</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duration</w:t>
            </w:r>
          </w:p>
          <w:p w:rsidR="00000000" w:rsidRPr="00866D09" w:rsidP="00866D09">
            <w:pPr>
              <w:pStyle w:val="ListBullet"/>
            </w:pPr>
            <w:r w:rsidRPr="00866D09">
              <w:t>style</w:t>
            </w:r>
          </w:p>
          <w:p w:rsidR="00000000" w:rsidRPr="00866D09" w:rsidP="00866D09">
            <w:pPr>
              <w:pStyle w:val="ListBullet"/>
            </w:pPr>
            <w:r w:rsidRPr="00866D09">
              <w:t>content</w:t>
            </w:r>
          </w:p>
          <w:p w:rsidR="00000000" w:rsidRPr="00866D09" w:rsidP="00866D09">
            <w:pPr>
              <w:pStyle w:val="ListBullet"/>
            </w:pPr>
            <w:r w:rsidRPr="00866D09">
              <w:t>budget</w:t>
            </w:r>
          </w:p>
          <w:p w:rsidR="00000000" w:rsidRPr="00866D09" w:rsidP="00866D09">
            <w:pPr>
              <w:pStyle w:val="ListBullet"/>
            </w:pPr>
            <w:r w:rsidRPr="00866D09">
              <w:t>deadlines</w:t>
            </w:r>
          </w:p>
          <w:p w:rsidR="00000000" w:rsidRPr="00866D09" w:rsidP="00866D09">
            <w:pPr>
              <w:pStyle w:val="ListBullet"/>
            </w:pPr>
            <w:r w:rsidRPr="00866D09">
              <w:t>timelines</w:t>
            </w:r>
          </w:p>
          <w:p w:rsidR="00000000" w:rsidRPr="00866D09" w:rsidP="00866D09">
            <w:pPr>
              <w:pStyle w:val="ListBullet"/>
            </w:pPr>
            <w:r w:rsidRPr="00866D09">
              <w:t>location</w:t>
            </w:r>
          </w:p>
          <w:p w:rsidR="00000000" w:rsidRPr="00866D09" w:rsidP="00866D09">
            <w:pPr>
              <w:pStyle w:val="ListBullet"/>
            </w:pPr>
            <w:r w:rsidRPr="00866D09">
              <w:t>audience</w:t>
            </w:r>
          </w:p>
          <w:p w:rsidR="00000000" w:rsidRPr="00866D09" w:rsidP="00866D09">
            <w:pPr>
              <w:pStyle w:val="ListBullet"/>
            </w:pPr>
            <w:r w:rsidRPr="00866D09">
              <w:t>purpose</w:t>
            </w:r>
          </w:p>
          <w:p w:rsidR="00000000" w:rsidRPr="00866D09" w:rsidP="00866D09">
            <w:pPr>
              <w:pStyle w:val="ListBullet"/>
            </w:pPr>
            <w:r w:rsidRPr="00866D09">
              <w:t>contractual</w:t>
            </w:r>
          </w:p>
          <w:p w:rsidR="00000000" w:rsidRPr="00866D09" w:rsidP="00866D09">
            <w:pPr>
              <w:pStyle w:val="ListBullet"/>
            </w:pPr>
            <w:r w:rsidRPr="00866D09">
              <w:t>confidentiality</w:t>
            </w:r>
          </w:p>
          <w:p w:rsidR="00000000" w:rsidRPr="00866D09" w:rsidP="00866D09">
            <w:pPr>
              <w:pStyle w:val="ListBullet"/>
            </w:pPr>
            <w:r w:rsidRPr="00866D09">
              <w:t>intellectual property</w:t>
            </w:r>
          </w:p>
          <w:p w:rsidR="00000000" w:rsidRPr="00866D09" w:rsidP="00866D09">
            <w:pPr>
              <w:pStyle w:val="ListBullet"/>
            </w:pPr>
            <w:r w:rsidRPr="00866D09">
              <w:t>copyright</w:t>
            </w:r>
          </w:p>
          <w:p w:rsidR="00000000" w:rsidRPr="00866D09" w:rsidP="00866D09">
            <w:pPr>
              <w:pStyle w:val="ListBullet"/>
            </w:pPr>
            <w:r w:rsidRPr="00866D09">
              <w:t>schedule</w:t>
            </w:r>
          </w:p>
          <w:p w:rsidR="00000000" w:rsidRPr="00866D09" w:rsidP="00866D09">
            <w:pPr>
              <w:pStyle w:val="ListBullet"/>
            </w:pPr>
            <w:r w:rsidRPr="00866D09">
              <w:t>direct quotes</w:t>
            </w:r>
          </w:p>
          <w:p w:rsidR="00000000" w:rsidRPr="00866D09" w:rsidP="00866D09">
            <w:pPr>
              <w:pStyle w:val="ListBullet"/>
            </w:pPr>
            <w:r w:rsidRPr="00866D09">
              <w:t>attributions</w:t>
            </w:r>
          </w:p>
          <w:p w:rsidR="00000000" w:rsidRPr="00866D09" w:rsidP="00866D09">
            <w:pPr>
              <w:pStyle w:val="ListBullet"/>
            </w:pPr>
            <w:r w:rsidRPr="00866D09">
              <w:t>interviews in studio, telephone or prerecorded</w:t>
            </w:r>
          </w:p>
          <w:p w:rsidR="00000000" w:rsidRPr="00866D09" w:rsidP="00866D09">
            <w:pPr>
              <w:pStyle w:val="ListBullet"/>
            </w:pPr>
            <w:r w:rsidRPr="00866D09">
              <w:t xml:space="preserve">technical </w:t>
            </w:r>
          </w:p>
          <w:p w:rsidR="00000000" w:rsidRPr="00866D09" w:rsidP="00866D09">
            <w:pPr>
              <w:pStyle w:val="ListBullet"/>
            </w:pPr>
            <w:r w:rsidRPr="00866D09">
              <w:t>creative</w:t>
            </w:r>
          </w:p>
          <w:p w:rsidR="00000000" w:rsidP="00866D09">
            <w:pPr>
              <w:pStyle w:val="ListBullet"/>
              <w:rPr>
                <w:lang w:val="en-NZ"/>
              </w:rPr>
            </w:pPr>
            <w:r w:rsidRPr="00866D09">
              <w:t>OHS.</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Audio inputs</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live voice in studio</w:t>
            </w:r>
          </w:p>
          <w:p w:rsidR="00000000" w:rsidRPr="00866D09" w:rsidP="00866D09">
            <w:pPr>
              <w:pStyle w:val="ListBullet"/>
            </w:pPr>
            <w:r w:rsidRPr="00866D09">
              <w:t>music</w:t>
            </w:r>
          </w:p>
          <w:p w:rsidR="00000000" w:rsidRPr="00866D09" w:rsidP="00866D09">
            <w:pPr>
              <w:pStyle w:val="ListBullet"/>
            </w:pPr>
            <w:r w:rsidRPr="00866D09">
              <w:t>prerecorded material</w:t>
            </w:r>
          </w:p>
          <w:p w:rsidR="00000000" w:rsidRPr="00866D09" w:rsidP="00866D09">
            <w:pPr>
              <w:pStyle w:val="ListBullet"/>
            </w:pPr>
            <w:r w:rsidRPr="00866D09">
              <w:t>cross to live broadcasts</w:t>
            </w:r>
          </w:p>
          <w:p w:rsidR="00000000" w:rsidP="00866D09">
            <w:pPr>
              <w:pStyle w:val="ListBullet"/>
              <w:rPr>
                <w:lang w:val="en-NZ"/>
              </w:rPr>
            </w:pPr>
            <w:r w:rsidRPr="00866D09">
              <w:t>telephone talkback.</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Presentation material</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music</w:t>
            </w:r>
          </w:p>
          <w:p w:rsidR="00000000" w:rsidRPr="00866D09" w:rsidP="00866D09">
            <w:pPr>
              <w:pStyle w:val="ListBullet"/>
            </w:pPr>
            <w:r w:rsidRPr="00866D09">
              <w:t>prerecorded material, such as:</w:t>
            </w:r>
          </w:p>
          <w:p w:rsidR="00000000" w:rsidRPr="00866D09" w:rsidP="00866D09">
            <w:pPr>
              <w:pStyle w:val="ListBullet2"/>
            </w:pPr>
            <w:r w:rsidRPr="00866D09">
              <w:t>interviews</w:t>
            </w:r>
          </w:p>
          <w:p w:rsidR="00000000" w:rsidRPr="00866D09" w:rsidP="00866D09">
            <w:pPr>
              <w:pStyle w:val="ListBullet2"/>
            </w:pPr>
            <w:r w:rsidRPr="00866D09">
              <w:t>announcements</w:t>
            </w:r>
          </w:p>
          <w:p w:rsidR="00000000" w:rsidRPr="00866D09" w:rsidP="00866D09">
            <w:pPr>
              <w:pStyle w:val="ListBullet2"/>
            </w:pPr>
            <w:r w:rsidRPr="00866D09">
              <w:t>sound grabs</w:t>
            </w:r>
          </w:p>
          <w:p w:rsidR="00000000" w:rsidP="00866D09">
            <w:pPr>
              <w:pStyle w:val="ListBullet2"/>
              <w:rPr>
                <w:lang w:val="en-NZ"/>
              </w:rPr>
            </w:pPr>
            <w:r w:rsidRPr="00866D09">
              <w:t>intros and outros.</w:t>
            </w:r>
          </w:p>
        </w:tc>
      </w:tr>
      <w:tr w:rsidTr="000F772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D09">
            <w:pPr>
              <w:pStyle w:val="BodyText"/>
              <w:rPr>
                <w:lang w:val="en-NZ"/>
              </w:rPr>
            </w:pPr>
            <w:r w:rsidRPr="00866D09">
              <w:rPr>
                <w:rStyle w:val="BoldandItalics"/>
              </w:rPr>
              <w:t>Documentation</w:t>
            </w:r>
            <w:r w:rsidRPr="00866D0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D09" w:rsidP="00866D09">
            <w:pPr>
              <w:pStyle w:val="ListBullet"/>
            </w:pPr>
            <w:r w:rsidRPr="00866D09">
              <w:t>production schedules</w:t>
            </w:r>
          </w:p>
          <w:p w:rsidR="00000000" w:rsidRPr="00866D09" w:rsidP="00866D09">
            <w:pPr>
              <w:pStyle w:val="ListBullet"/>
            </w:pPr>
            <w:r w:rsidRPr="00866D09">
              <w:t>log sheets</w:t>
            </w:r>
          </w:p>
          <w:p w:rsidR="00000000" w:rsidRPr="00866D09" w:rsidP="00866D09">
            <w:pPr>
              <w:pStyle w:val="ListBullet"/>
            </w:pPr>
            <w:r w:rsidRPr="00866D09">
              <w:t>technical fault report sheets</w:t>
            </w:r>
          </w:p>
          <w:p w:rsidR="00000000" w:rsidRPr="00866D09" w:rsidP="00866D09">
            <w:pPr>
              <w:pStyle w:val="ListBullet"/>
            </w:pPr>
            <w:r w:rsidRPr="00866D09">
              <w:t>Australasian Performing Rights Association (APRA) log.</w:t>
            </w:r>
          </w:p>
        </w:tc>
      </w:tr>
    </w:tbl>
    <w:p w:rsidR="000F772D" w:rsidP="00866D09">
      <w:pPr>
        <w:pStyle w:val="BodyText"/>
      </w:pPr>
    </w:p>
    <w:p w:rsidR="000F772D" w:rsidP="00866D09">
      <w:pPr>
        <w:pStyle w:val="BodyText"/>
      </w:pPr>
    </w:p>
    <w:p w:rsidR="00000000" w:rsidRPr="00866D09" w:rsidP="00866D09">
      <w:pPr>
        <w:pStyle w:val="Heading1"/>
      </w:pPr>
      <w:bookmarkStart w:id="12" w:name="O_383162"/>
      <w:bookmarkEnd w:id="12"/>
      <w:r w:rsidRPr="00866D09">
        <w:t>Unit Sector(s)</w:t>
      </w:r>
    </w:p>
    <w:p w:rsidR="00000000" w:rsidRPr="00866D09" w:rsidP="00866D09">
      <w:pPr>
        <w:pStyle w:val="BodyText"/>
      </w:pPr>
      <w:r w:rsidRPr="00866D09">
        <w:t>Media and entertainment production - broadcasting</w:t>
      </w:r>
    </w:p>
    <w:p w:rsidR="00000000" w:rsidRPr="00866D09" w:rsidP="00866D09"/>
    <w:sectPr w:rsidSect="00866D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72D" w:rsidP="000F7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2D" w:rsidP="00866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772D" w:rsidP="00866D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772D" w:rsidP="00866D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72D" w:rsidP="000F77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2D" w:rsidP="00866D09">
    <w:pPr>
      <w:pStyle w:val="Header"/>
      <w:framePr w:wrap="around"/>
    </w:pPr>
    <w:r>
      <w:fldChar w:fldCharType="begin"/>
    </w:r>
    <w:r>
      <w:instrText xml:space="preserve"> TITLE   \* MERGEFORMAT </w:instrText>
    </w:r>
    <w:r>
      <w:fldChar w:fldCharType="separate"/>
    </w:r>
    <w:r>
      <w:t>CUSSOU202A Mix sound in a broadcasting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772D" w:rsidP="00866D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AB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22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CB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D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6D09"/>
    <w:pPr>
      <w:spacing w:before="360" w:after="60"/>
      <w:outlineLvl w:val="0"/>
    </w:pPr>
    <w:rPr>
      <w:sz w:val="32"/>
    </w:rPr>
  </w:style>
  <w:style w:type="paragraph" w:styleId="Heading2">
    <w:name w:val="heading 2"/>
    <w:basedOn w:val="HeadingBase"/>
    <w:next w:val="BodyText"/>
    <w:link w:val="Heading2Char"/>
    <w:qFormat/>
    <w:rsid w:val="00866D09"/>
    <w:pPr>
      <w:keepLines/>
      <w:spacing w:before="240" w:after="120"/>
      <w:outlineLvl w:val="1"/>
    </w:pPr>
    <w:rPr>
      <w:sz w:val="28"/>
      <w:szCs w:val="40"/>
    </w:rPr>
  </w:style>
  <w:style w:type="paragraph" w:styleId="Heading3">
    <w:name w:val="heading 3"/>
    <w:basedOn w:val="HeadingBase"/>
    <w:next w:val="BodyText"/>
    <w:link w:val="Heading3Char"/>
    <w:qFormat/>
    <w:rsid w:val="00866D09"/>
    <w:pPr>
      <w:spacing w:before="180" w:after="120"/>
      <w:outlineLvl w:val="2"/>
    </w:pPr>
    <w:rPr>
      <w:spacing w:val="-10"/>
      <w:kern w:val="32"/>
    </w:rPr>
  </w:style>
  <w:style w:type="paragraph" w:styleId="Heading4">
    <w:name w:val="heading 4"/>
    <w:basedOn w:val="HeadingBase"/>
    <w:next w:val="BodyText"/>
    <w:link w:val="Heading4Char"/>
    <w:qFormat/>
    <w:rsid w:val="00866D09"/>
    <w:pPr>
      <w:spacing w:before="160" w:after="120"/>
      <w:outlineLvl w:val="3"/>
    </w:pPr>
    <w:rPr>
      <w:sz w:val="22"/>
    </w:rPr>
  </w:style>
  <w:style w:type="paragraph" w:styleId="Heading5">
    <w:name w:val="heading 5"/>
    <w:basedOn w:val="HeadingBase"/>
    <w:next w:val="Normal"/>
    <w:link w:val="Heading5Char"/>
    <w:qFormat/>
    <w:rsid w:val="00866D09"/>
    <w:pPr>
      <w:spacing w:before="80"/>
      <w:outlineLvl w:val="4"/>
    </w:pPr>
    <w:rPr>
      <w:color w:val="918585"/>
      <w:sz w:val="20"/>
    </w:rPr>
  </w:style>
  <w:style w:type="paragraph" w:styleId="Heading6">
    <w:name w:val="heading 6"/>
    <w:basedOn w:val="HeadingBase"/>
    <w:next w:val="Normal"/>
    <w:link w:val="Heading6Char"/>
    <w:qFormat/>
    <w:rsid w:val="00866D09"/>
    <w:pPr>
      <w:spacing w:before="60"/>
      <w:outlineLvl w:val="5"/>
    </w:pPr>
    <w:rPr>
      <w:color w:val="918585"/>
      <w:sz w:val="20"/>
    </w:rPr>
  </w:style>
  <w:style w:type="paragraph" w:styleId="Heading7">
    <w:name w:val="heading 7"/>
    <w:basedOn w:val="Normal"/>
    <w:next w:val="Normal"/>
    <w:link w:val="Heading7Char"/>
    <w:qFormat/>
    <w:rsid w:val="00866D09"/>
    <w:pPr>
      <w:ind w:left="720"/>
      <w:outlineLvl w:val="6"/>
    </w:pPr>
    <w:rPr>
      <w:i/>
    </w:rPr>
  </w:style>
  <w:style w:type="paragraph" w:styleId="Heading8">
    <w:name w:val="heading 8"/>
    <w:basedOn w:val="Normal"/>
    <w:next w:val="Normal"/>
    <w:link w:val="Heading8Char"/>
    <w:qFormat/>
    <w:rsid w:val="00866D09"/>
    <w:pPr>
      <w:ind w:left="720"/>
      <w:outlineLvl w:val="7"/>
    </w:pPr>
    <w:rPr>
      <w:i/>
    </w:rPr>
  </w:style>
  <w:style w:type="paragraph" w:styleId="Heading9">
    <w:name w:val="heading 9"/>
    <w:basedOn w:val="Normal"/>
    <w:next w:val="Normal"/>
    <w:link w:val="Heading9Char"/>
    <w:qFormat/>
    <w:rsid w:val="00866D09"/>
    <w:pPr>
      <w:ind w:left="720"/>
      <w:outlineLvl w:val="8"/>
    </w:pPr>
    <w:rPr>
      <w:i/>
    </w:rPr>
  </w:style>
  <w:style w:type="character" w:default="1" w:styleId="DefaultParagraphFont">
    <w:name w:val="Default Paragraph Font"/>
    <w:uiPriority w:val="1"/>
    <w:unhideWhenUsed/>
    <w:rsid w:val="00866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D09"/>
  </w:style>
  <w:style w:type="character" w:customStyle="1" w:styleId="Heading1Char">
    <w:name w:val="Heading 1 Char"/>
    <w:basedOn w:val="DefaultParagraphFont"/>
    <w:link w:val="Heading1"/>
    <w:rsid w:val="00866D09"/>
    <w:rPr>
      <w:rFonts w:ascii="Times New Roman" w:eastAsia="Times New Roman" w:hAnsi="Times New Roman" w:cs="Times New Roman"/>
      <w:b/>
      <w:sz w:val="32"/>
      <w:szCs w:val="20"/>
      <w:lang w:eastAsia="en-US"/>
    </w:rPr>
  </w:style>
  <w:style w:type="paragraph" w:styleId="BodyText">
    <w:name w:val="Body Text"/>
    <w:basedOn w:val="Normal"/>
    <w:link w:val="BodyTextChar"/>
    <w:rsid w:val="00866D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D09"/>
    <w:rPr>
      <w:rFonts w:ascii="Times New Roman" w:eastAsia="Times New Roman" w:hAnsi="Times New Roman" w:cs="Times New Roman"/>
      <w:sz w:val="24"/>
      <w:lang w:val="en-US" w:eastAsia="en-US"/>
    </w:rPr>
  </w:style>
  <w:style w:type="paragraph" w:styleId="Footer">
    <w:name w:val="footer"/>
    <w:basedOn w:val="Normal"/>
    <w:link w:val="FooterChar"/>
    <w:rsid w:val="00866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D09"/>
    <w:rPr>
      <w:rFonts w:ascii="Times New Roman" w:eastAsia="Times New Roman" w:hAnsi="Times New Roman" w:cs="Times New Roman"/>
      <w:sz w:val="16"/>
      <w:lang w:val="en-US" w:eastAsia="en-US"/>
    </w:rPr>
  </w:style>
  <w:style w:type="paragraph" w:styleId="List">
    <w:name w:val="List"/>
    <w:basedOn w:val="BodyText"/>
    <w:next w:val="BodyText"/>
    <w:rsid w:val="00866D09"/>
    <w:pPr>
      <w:tabs>
        <w:tab w:val="left" w:pos="340"/>
      </w:tabs>
      <w:spacing w:before="60" w:after="60"/>
      <w:ind w:left="340" w:hanging="340"/>
    </w:pPr>
  </w:style>
  <w:style w:type="paragraph" w:styleId="ListBullet">
    <w:name w:val="List Bullet"/>
    <w:basedOn w:val="List"/>
    <w:rsid w:val="00866D09"/>
    <w:pPr>
      <w:numPr>
        <w:numId w:val="13"/>
      </w:numPr>
      <w:tabs>
        <w:tab w:val="clear" w:pos="340"/>
      </w:tabs>
      <w:spacing w:before="40" w:after="40"/>
    </w:pPr>
  </w:style>
  <w:style w:type="character" w:customStyle="1" w:styleId="SpecialBold">
    <w:name w:val="Special Bold"/>
    <w:basedOn w:val="DefaultParagraphFont"/>
    <w:rsid w:val="00866D09"/>
    <w:rPr>
      <w:b/>
      <w:spacing w:val="0"/>
    </w:rPr>
  </w:style>
  <w:style w:type="paragraph" w:styleId="ListBullet2">
    <w:name w:val="List Bullet 2"/>
    <w:basedOn w:val="List2"/>
    <w:rsid w:val="00866D09"/>
    <w:pPr>
      <w:numPr>
        <w:numId w:val="14"/>
      </w:numPr>
      <w:tabs>
        <w:tab w:val="clear" w:pos="680"/>
      </w:tabs>
    </w:pPr>
  </w:style>
  <w:style w:type="paragraph" w:styleId="Header">
    <w:name w:val="header"/>
    <w:basedOn w:val="Normal"/>
    <w:link w:val="HeaderChar"/>
    <w:rsid w:val="00866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D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6D09"/>
    <w:rPr>
      <w:i/>
    </w:rPr>
  </w:style>
  <w:style w:type="paragraph" w:customStyle="1" w:styleId="SuperHeading">
    <w:name w:val="SuperHeading"/>
    <w:basedOn w:val="Normal"/>
    <w:rsid w:val="00866D09"/>
    <w:pPr>
      <w:spacing w:before="240" w:after="120"/>
      <w:outlineLvl w:val="0"/>
    </w:pPr>
    <w:rPr>
      <w:rFonts w:ascii="Times New Roman" w:hAnsi="Times New Roman"/>
      <w:b/>
      <w:sz w:val="28"/>
    </w:rPr>
  </w:style>
  <w:style w:type="paragraph" w:customStyle="1" w:styleId="AllowPageBreak">
    <w:name w:val="AllowPageBreak"/>
    <w:rsid w:val="00866D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6D09"/>
    <w:rPr>
      <w:b/>
      <w:i/>
      <w:u w:val="none"/>
    </w:rPr>
  </w:style>
  <w:style w:type="character" w:customStyle="1" w:styleId="Heading2Char">
    <w:name w:val="Heading 2 Char"/>
    <w:basedOn w:val="DefaultParagraphFont"/>
    <w:link w:val="Heading2"/>
    <w:rsid w:val="00866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D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6D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6D09"/>
    <w:rPr>
      <w:rFonts w:ascii="Courier New" w:eastAsia="Times New Roman" w:hAnsi="Courier New" w:cs="Times New Roman"/>
      <w:i/>
      <w:szCs w:val="20"/>
      <w:lang w:val="en-US" w:eastAsia="en-US"/>
    </w:rPr>
  </w:style>
  <w:style w:type="paragraph" w:customStyle="1" w:styleId="HeadingBase">
    <w:name w:val="Heading Base"/>
    <w:rsid w:val="00866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D09"/>
    <w:pPr>
      <w:tabs>
        <w:tab w:val="right" w:leader="dot" w:pos="9072"/>
      </w:tabs>
      <w:ind w:left="567"/>
    </w:pPr>
    <w:rPr>
      <w:szCs w:val="22"/>
    </w:rPr>
  </w:style>
  <w:style w:type="paragraph" w:customStyle="1" w:styleId="TOCBase">
    <w:name w:val="TOC Base"/>
    <w:rsid w:val="00866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D09"/>
    <w:pPr>
      <w:tabs>
        <w:tab w:val="right" w:leader="dot" w:pos="9072"/>
      </w:tabs>
      <w:spacing w:before="40" w:after="40"/>
      <w:ind w:left="284"/>
    </w:pPr>
    <w:rPr>
      <w:rFonts w:ascii="Times New Roman" w:hAnsi="Times New Roman"/>
    </w:rPr>
  </w:style>
  <w:style w:type="paragraph" w:styleId="TOC1">
    <w:name w:val="toc 1"/>
    <w:basedOn w:val="TOCBase"/>
    <w:next w:val="Normal"/>
    <w:rsid w:val="00866D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D09"/>
    <w:pPr>
      <w:spacing w:before="5040"/>
      <w:jc w:val="center"/>
    </w:pPr>
    <w:rPr>
      <w:sz w:val="48"/>
      <w:szCs w:val="72"/>
      <w:lang w:val="en-US"/>
    </w:rPr>
  </w:style>
  <w:style w:type="character" w:customStyle="1" w:styleId="TitleChar">
    <w:name w:val="Title Char"/>
    <w:basedOn w:val="DefaultParagraphFont"/>
    <w:link w:val="Title"/>
    <w:rsid w:val="00866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D09"/>
    <w:pPr>
      <w:tabs>
        <w:tab w:val="left" w:pos="3600"/>
        <w:tab w:val="left" w:pos="3958"/>
      </w:tabs>
    </w:pPr>
  </w:style>
  <w:style w:type="paragraph" w:customStyle="1" w:styleId="Note">
    <w:name w:val="Note"/>
    <w:basedOn w:val="BodyText"/>
    <w:rsid w:val="00866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D09"/>
    <w:pPr>
      <w:framePr w:wrap="auto" w:hAnchor="text" w:y="6049"/>
    </w:pPr>
    <w:rPr>
      <w:color w:val="000000"/>
      <w:sz w:val="40"/>
    </w:rPr>
  </w:style>
  <w:style w:type="paragraph" w:customStyle="1" w:styleId="TOCTitle">
    <w:name w:val="TOCTitle"/>
    <w:basedOn w:val="Heading1"/>
    <w:rsid w:val="00866D09"/>
    <w:pPr>
      <w:spacing w:after="240"/>
      <w:jc w:val="center"/>
      <w:outlineLvl w:val="9"/>
    </w:pPr>
    <w:rPr>
      <w:caps/>
    </w:rPr>
  </w:style>
  <w:style w:type="paragraph" w:customStyle="1" w:styleId="Version">
    <w:name w:val="Version"/>
    <w:rsid w:val="00866D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D09"/>
    <w:pPr>
      <w:keepNext w:val="0"/>
      <w:tabs>
        <w:tab w:val="right" w:pos="4176"/>
      </w:tabs>
      <w:ind w:left="198" w:hanging="198"/>
    </w:pPr>
    <w:rPr>
      <w:rFonts w:ascii="Garamond" w:hAnsi="Garamond"/>
    </w:rPr>
  </w:style>
  <w:style w:type="paragraph" w:styleId="IndexHeading">
    <w:name w:val="index heading"/>
    <w:basedOn w:val="Normal"/>
    <w:next w:val="Index1"/>
    <w:semiHidden/>
    <w:rsid w:val="00866D09"/>
    <w:pPr>
      <w:spacing w:before="120" w:after="120"/>
    </w:pPr>
    <w:rPr>
      <w:rFonts w:ascii="Arial" w:hAnsi="Arial"/>
      <w:b/>
      <w:color w:val="918585"/>
      <w:sz w:val="24"/>
    </w:rPr>
  </w:style>
  <w:style w:type="paragraph" w:customStyle="1" w:styleId="Chapter">
    <w:name w:val="Chapter"/>
    <w:basedOn w:val="Normal"/>
    <w:rsid w:val="00866D09"/>
    <w:pPr>
      <w:spacing w:before="240"/>
    </w:pPr>
    <w:rPr>
      <w:rFonts w:ascii="Times New Roman" w:hAnsi="Times New Roman"/>
      <w:smallCaps/>
      <w:spacing w:val="80"/>
      <w:sz w:val="28"/>
    </w:rPr>
  </w:style>
  <w:style w:type="paragraph" w:customStyle="1" w:styleId="InChapter">
    <w:name w:val="InChapter"/>
    <w:basedOn w:val="Heading3"/>
    <w:rsid w:val="00866D09"/>
    <w:pPr>
      <w:spacing w:after="240"/>
      <w:outlineLvl w:val="9"/>
    </w:pPr>
    <w:rPr>
      <w:noProof/>
    </w:rPr>
  </w:style>
  <w:style w:type="paragraph" w:styleId="Index2">
    <w:name w:val="index 2"/>
    <w:basedOn w:val="Normal"/>
    <w:next w:val="Normal"/>
    <w:semiHidden/>
    <w:rsid w:val="00866D09"/>
    <w:pPr>
      <w:tabs>
        <w:tab w:val="right" w:pos="4176"/>
      </w:tabs>
      <w:ind w:left="568" w:hanging="284"/>
    </w:pPr>
    <w:rPr>
      <w:rFonts w:ascii="Garamond" w:hAnsi="Garamond"/>
    </w:rPr>
  </w:style>
  <w:style w:type="paragraph" w:customStyle="1" w:styleId="Byline">
    <w:name w:val="Byline"/>
    <w:rsid w:val="00866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D09"/>
    <w:pPr>
      <w:tabs>
        <w:tab w:val="clear" w:pos="3600"/>
        <w:tab w:val="clear" w:pos="3958"/>
      </w:tabs>
      <w:jc w:val="right"/>
    </w:pPr>
  </w:style>
  <w:style w:type="paragraph" w:styleId="Caption">
    <w:name w:val="caption"/>
    <w:basedOn w:val="BodyText"/>
    <w:next w:val="Normal"/>
    <w:qFormat/>
    <w:rsid w:val="00866D09"/>
    <w:pPr>
      <w:framePr w:w="2268" w:hSpace="181" w:vSpace="181" w:wrap="around" w:vAnchor="text" w:hAnchor="page" w:x="1135" w:y="285" w:anchorLock="1"/>
    </w:pPr>
    <w:rPr>
      <w:i/>
    </w:rPr>
  </w:style>
  <w:style w:type="paragraph" w:customStyle="1" w:styleId="MiniTOCTitle">
    <w:name w:val="MiniTOCTitle"/>
    <w:basedOn w:val="Heading4"/>
    <w:rsid w:val="00866D09"/>
    <w:pPr>
      <w:spacing w:before="240"/>
      <w:outlineLvl w:val="9"/>
    </w:pPr>
    <w:rPr>
      <w:noProof/>
      <w:sz w:val="24"/>
    </w:rPr>
  </w:style>
  <w:style w:type="paragraph" w:customStyle="1" w:styleId="MiniTOCItem">
    <w:name w:val="MiniTOCItem"/>
    <w:basedOn w:val="ListBullet"/>
    <w:rsid w:val="00866D09"/>
    <w:pPr>
      <w:numPr>
        <w:numId w:val="0"/>
      </w:numPr>
      <w:tabs>
        <w:tab w:val="right" w:leader="dot" w:pos="6521"/>
      </w:tabs>
      <w:spacing w:before="0" w:after="0"/>
    </w:pPr>
  </w:style>
  <w:style w:type="paragraph" w:customStyle="1" w:styleId="TOFTitle">
    <w:name w:val="TOFTitle"/>
    <w:basedOn w:val="TOCTitle"/>
    <w:rsid w:val="00866D09"/>
  </w:style>
  <w:style w:type="paragraph" w:styleId="TableofFigures">
    <w:name w:val="table of figures"/>
    <w:basedOn w:val="Normal"/>
    <w:next w:val="Normal"/>
    <w:semiHidden/>
    <w:rsid w:val="00866D09"/>
    <w:pPr>
      <w:tabs>
        <w:tab w:val="right" w:leader="dot" w:pos="9072"/>
      </w:tabs>
      <w:ind w:left="970" w:hanging="403"/>
    </w:pPr>
    <w:rPr>
      <w:rFonts w:ascii="Times New Roman" w:hAnsi="Times New Roman"/>
      <w:b/>
    </w:rPr>
  </w:style>
  <w:style w:type="paragraph" w:styleId="ListNumber">
    <w:name w:val="List Number"/>
    <w:basedOn w:val="List"/>
    <w:rsid w:val="00866D09"/>
    <w:pPr>
      <w:numPr>
        <w:numId w:val="11"/>
      </w:numPr>
    </w:pPr>
  </w:style>
  <w:style w:type="character" w:customStyle="1" w:styleId="WingdingSymbols">
    <w:name w:val="Wingding Symbols"/>
    <w:rsid w:val="00866D09"/>
    <w:rPr>
      <w:rFonts w:ascii="Wingdings" w:hAnsi="Wingdings"/>
    </w:rPr>
  </w:style>
  <w:style w:type="paragraph" w:customStyle="1" w:styleId="TableHeading">
    <w:name w:val="Table Heading"/>
    <w:basedOn w:val="HeadingBase"/>
    <w:rsid w:val="00866D09"/>
    <w:pPr>
      <w:keepLines/>
      <w:pBdr>
        <w:bottom w:val="single" w:sz="6" w:space="1" w:color="918585"/>
      </w:pBdr>
      <w:spacing w:before="240"/>
    </w:pPr>
  </w:style>
  <w:style w:type="character" w:customStyle="1" w:styleId="HotSpot">
    <w:name w:val="HotSpot"/>
    <w:rsid w:val="00866D09"/>
    <w:rPr>
      <w:color w:val="0033CC"/>
      <w:u w:val="none"/>
    </w:rPr>
  </w:style>
  <w:style w:type="paragraph" w:customStyle="1" w:styleId="BodyTextRight">
    <w:name w:val="Body Text Right"/>
    <w:basedOn w:val="BodyText"/>
    <w:rsid w:val="00866D09"/>
    <w:pPr>
      <w:spacing w:before="0" w:after="0"/>
      <w:jc w:val="right"/>
    </w:pPr>
  </w:style>
  <w:style w:type="paragraph" w:styleId="Index3">
    <w:name w:val="index 3"/>
    <w:basedOn w:val="ListNumber2"/>
    <w:next w:val="Normal"/>
    <w:semiHidden/>
    <w:rsid w:val="00866D09"/>
    <w:pPr>
      <w:numPr>
        <w:numId w:val="0"/>
      </w:numPr>
      <w:tabs>
        <w:tab w:val="right" w:leader="dot" w:pos="4176"/>
      </w:tabs>
    </w:pPr>
  </w:style>
  <w:style w:type="paragraph" w:styleId="ListNumber2">
    <w:name w:val="List Number 2"/>
    <w:basedOn w:val="List2"/>
    <w:rsid w:val="00866D09"/>
    <w:pPr>
      <w:numPr>
        <w:numId w:val="10"/>
      </w:numPr>
      <w:tabs>
        <w:tab w:val="clear" w:pos="1060"/>
      </w:tabs>
    </w:pPr>
  </w:style>
  <w:style w:type="paragraph" w:customStyle="1" w:styleId="MarginNote">
    <w:name w:val="Margin Note"/>
    <w:basedOn w:val="BodyText"/>
    <w:rsid w:val="00866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D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6D09"/>
    <w:rPr>
      <w:sz w:val="32"/>
    </w:rPr>
  </w:style>
  <w:style w:type="paragraph" w:customStyle="1" w:styleId="HeadingProcedure">
    <w:name w:val="Heading Procedure"/>
    <w:basedOn w:val="HeadingBase"/>
    <w:next w:val="Normal"/>
    <w:rsid w:val="00866D09"/>
    <w:pPr>
      <w:tabs>
        <w:tab w:val="left" w:pos="0"/>
      </w:tabs>
      <w:spacing w:before="120" w:after="60"/>
    </w:pPr>
    <w:rPr>
      <w:i/>
      <w:color w:val="918585"/>
      <w:sz w:val="22"/>
    </w:rPr>
  </w:style>
  <w:style w:type="paragraph" w:customStyle="1" w:styleId="TableBodyText">
    <w:name w:val="Table Body Text"/>
    <w:basedOn w:val="BodyText"/>
    <w:rsid w:val="00866D09"/>
    <w:pPr>
      <w:spacing w:before="60" w:after="60"/>
    </w:pPr>
  </w:style>
  <w:style w:type="paragraph" w:styleId="ListContinue">
    <w:name w:val="List Continue"/>
    <w:basedOn w:val="List"/>
    <w:rsid w:val="00866D09"/>
    <w:pPr>
      <w:ind w:firstLine="0"/>
    </w:pPr>
  </w:style>
  <w:style w:type="paragraph" w:customStyle="1" w:styleId="ListNote">
    <w:name w:val="List Note"/>
    <w:basedOn w:val="List"/>
    <w:rsid w:val="00866D09"/>
    <w:pPr>
      <w:pBdr>
        <w:top w:val="single" w:sz="6" w:space="2" w:color="918585"/>
        <w:bottom w:val="single" w:sz="6" w:space="2" w:color="918585"/>
      </w:pBdr>
      <w:tabs>
        <w:tab w:val="left" w:pos="1021"/>
      </w:tabs>
      <w:ind w:firstLine="0"/>
    </w:pPr>
  </w:style>
  <w:style w:type="paragraph" w:customStyle="1" w:styleId="Warning">
    <w:name w:val="Warning"/>
    <w:basedOn w:val="BodyText"/>
    <w:rsid w:val="00866D09"/>
    <w:pPr>
      <w:shd w:val="clear" w:color="auto" w:fill="D9D9D9"/>
      <w:tabs>
        <w:tab w:val="left" w:pos="992"/>
      </w:tabs>
      <w:ind w:left="119" w:right="119"/>
    </w:pPr>
    <w:rPr>
      <w:sz w:val="20"/>
    </w:rPr>
  </w:style>
  <w:style w:type="paragraph" w:customStyle="1" w:styleId="MarginIcons">
    <w:name w:val="Margin Icons"/>
    <w:basedOn w:val="BodyText"/>
    <w:rsid w:val="00866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D09"/>
    <w:rPr>
      <w:rFonts w:ascii="Courier New" w:hAnsi="Courier New"/>
    </w:rPr>
  </w:style>
  <w:style w:type="paragraph" w:customStyle="1" w:styleId="NoteBullet">
    <w:name w:val="Note Bullet"/>
    <w:basedOn w:val="Note"/>
    <w:rsid w:val="00866D09"/>
    <w:pPr>
      <w:tabs>
        <w:tab w:val="clear" w:pos="680"/>
      </w:tabs>
      <w:spacing w:before="60" w:after="60"/>
    </w:pPr>
  </w:style>
  <w:style w:type="paragraph" w:customStyle="1" w:styleId="SubHeading2">
    <w:name w:val="SubHeading2"/>
    <w:basedOn w:val="HeadingBase"/>
    <w:rsid w:val="00866D09"/>
    <w:pPr>
      <w:spacing w:before="240" w:after="60"/>
    </w:pPr>
    <w:rPr>
      <w:sz w:val="20"/>
    </w:rPr>
  </w:style>
  <w:style w:type="paragraph" w:customStyle="1" w:styleId="SubHeading1">
    <w:name w:val="SubHeading1"/>
    <w:basedOn w:val="HeadingBase"/>
    <w:rsid w:val="00866D09"/>
    <w:pPr>
      <w:spacing w:before="240" w:after="60"/>
    </w:pPr>
    <w:rPr>
      <w:color w:val="918585"/>
      <w:sz w:val="22"/>
    </w:rPr>
  </w:style>
  <w:style w:type="paragraph" w:customStyle="1" w:styleId="SideHeading">
    <w:name w:val="Side Heading"/>
    <w:basedOn w:val="HeadingBase"/>
    <w:rsid w:val="00866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D09"/>
    <w:pPr>
      <w:numPr>
        <w:numId w:val="12"/>
      </w:numPr>
    </w:pPr>
  </w:style>
  <w:style w:type="paragraph" w:styleId="PlainText">
    <w:name w:val="Plain Text"/>
    <w:basedOn w:val="Normal"/>
    <w:link w:val="PlainTextChar"/>
    <w:rsid w:val="00866D09"/>
    <w:rPr>
      <w:sz w:val="20"/>
    </w:rPr>
  </w:style>
  <w:style w:type="character" w:customStyle="1" w:styleId="PlainTextChar">
    <w:name w:val="Plain Text Char"/>
    <w:basedOn w:val="DefaultParagraphFont"/>
    <w:link w:val="PlainText"/>
    <w:rsid w:val="00866D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6D09"/>
    <w:rPr>
      <w:b/>
      <w:smallCaps/>
    </w:rPr>
  </w:style>
  <w:style w:type="paragraph" w:customStyle="1" w:styleId="TableListNumber">
    <w:name w:val="Table List Number"/>
    <w:basedOn w:val="ListNumber"/>
    <w:rsid w:val="00866D09"/>
    <w:pPr>
      <w:numPr>
        <w:numId w:val="0"/>
      </w:numPr>
    </w:pPr>
  </w:style>
  <w:style w:type="paragraph" w:styleId="TOC4">
    <w:name w:val="toc 4"/>
    <w:basedOn w:val="TOCBase"/>
    <w:next w:val="Normal"/>
    <w:semiHidden/>
    <w:rsid w:val="00866D09"/>
    <w:pPr>
      <w:tabs>
        <w:tab w:val="right" w:leader="dot" w:pos="9071"/>
      </w:tabs>
      <w:ind w:left="1701"/>
    </w:pPr>
  </w:style>
  <w:style w:type="paragraph" w:customStyle="1" w:styleId="ListAlpha">
    <w:name w:val="List Alpha"/>
    <w:basedOn w:val="List"/>
    <w:rsid w:val="00866D09"/>
    <w:pPr>
      <w:numPr>
        <w:numId w:val="9"/>
      </w:numPr>
    </w:pPr>
  </w:style>
  <w:style w:type="paragraph" w:customStyle="1" w:styleId="ListAlpha2">
    <w:name w:val="List Alpha 2"/>
    <w:basedOn w:val="List2"/>
    <w:rsid w:val="00866D09"/>
    <w:pPr>
      <w:numPr>
        <w:numId w:val="8"/>
      </w:numPr>
    </w:pPr>
  </w:style>
  <w:style w:type="paragraph" w:styleId="List2">
    <w:name w:val="List 2"/>
    <w:basedOn w:val="BodyText"/>
    <w:rsid w:val="00866D09"/>
    <w:pPr>
      <w:tabs>
        <w:tab w:val="left" w:pos="680"/>
      </w:tabs>
      <w:spacing w:before="60" w:after="60"/>
      <w:ind w:left="680" w:hanging="340"/>
    </w:pPr>
  </w:style>
  <w:style w:type="paragraph" w:styleId="List3">
    <w:name w:val="List 3"/>
    <w:basedOn w:val="BodyText"/>
    <w:rsid w:val="00866D09"/>
    <w:pPr>
      <w:tabs>
        <w:tab w:val="left" w:pos="1021"/>
      </w:tabs>
      <w:spacing w:before="60" w:after="60"/>
      <w:ind w:left="1020" w:hanging="340"/>
    </w:pPr>
  </w:style>
  <w:style w:type="paragraph" w:styleId="List4">
    <w:name w:val="List 4"/>
    <w:basedOn w:val="BodyText"/>
    <w:rsid w:val="00866D09"/>
    <w:pPr>
      <w:tabs>
        <w:tab w:val="left" w:pos="1361"/>
      </w:tabs>
      <w:spacing w:before="60" w:after="60"/>
      <w:ind w:left="1361" w:hanging="340"/>
    </w:pPr>
  </w:style>
  <w:style w:type="paragraph" w:styleId="List5">
    <w:name w:val="List 5"/>
    <w:basedOn w:val="BodyText"/>
    <w:rsid w:val="00866D09"/>
    <w:pPr>
      <w:tabs>
        <w:tab w:val="left" w:pos="1701"/>
      </w:tabs>
      <w:spacing w:before="60" w:after="60"/>
      <w:ind w:left="1701" w:hanging="340"/>
    </w:pPr>
  </w:style>
  <w:style w:type="paragraph" w:styleId="ListBullet3">
    <w:name w:val="List Bullet 3"/>
    <w:basedOn w:val="List3"/>
    <w:rsid w:val="00866D09"/>
    <w:pPr>
      <w:numPr>
        <w:numId w:val="15"/>
      </w:numPr>
      <w:tabs>
        <w:tab w:val="clear" w:pos="1021"/>
      </w:tabs>
      <w:ind w:left="1037" w:hanging="357"/>
    </w:pPr>
  </w:style>
  <w:style w:type="paragraph" w:styleId="ListBullet4">
    <w:name w:val="List Bullet 4"/>
    <w:basedOn w:val="List4"/>
    <w:rsid w:val="00866D09"/>
    <w:pPr>
      <w:numPr>
        <w:numId w:val="3"/>
      </w:numPr>
    </w:pPr>
  </w:style>
  <w:style w:type="paragraph" w:styleId="ListBullet5">
    <w:name w:val="List Bullet 5"/>
    <w:basedOn w:val="List5"/>
    <w:rsid w:val="00866D09"/>
    <w:pPr>
      <w:numPr>
        <w:numId w:val="4"/>
      </w:numPr>
    </w:pPr>
  </w:style>
  <w:style w:type="paragraph" w:styleId="ListContinue2">
    <w:name w:val="List Continue 2"/>
    <w:basedOn w:val="List2"/>
    <w:rsid w:val="00866D09"/>
    <w:pPr>
      <w:ind w:firstLine="0"/>
    </w:pPr>
  </w:style>
  <w:style w:type="paragraph" w:styleId="ListContinue3">
    <w:name w:val="List Continue 3"/>
    <w:basedOn w:val="List3"/>
    <w:rsid w:val="00866D09"/>
    <w:pPr>
      <w:ind w:left="1021" w:firstLine="0"/>
    </w:pPr>
  </w:style>
  <w:style w:type="paragraph" w:styleId="ListContinue4">
    <w:name w:val="List Continue 4"/>
    <w:basedOn w:val="List4"/>
    <w:rsid w:val="00866D09"/>
    <w:pPr>
      <w:ind w:firstLine="0"/>
    </w:pPr>
  </w:style>
  <w:style w:type="paragraph" w:styleId="ListContinue5">
    <w:name w:val="List Continue 5"/>
    <w:basedOn w:val="List5"/>
    <w:rsid w:val="00866D09"/>
    <w:pPr>
      <w:ind w:firstLine="0"/>
    </w:pPr>
  </w:style>
  <w:style w:type="paragraph" w:styleId="ListNumber3">
    <w:name w:val="List Number 3"/>
    <w:basedOn w:val="List3"/>
    <w:rsid w:val="00866D09"/>
    <w:pPr>
      <w:numPr>
        <w:numId w:val="5"/>
      </w:numPr>
    </w:pPr>
  </w:style>
  <w:style w:type="paragraph" w:styleId="ListNumber4">
    <w:name w:val="List Number 4"/>
    <w:basedOn w:val="List4"/>
    <w:rsid w:val="00866D09"/>
    <w:pPr>
      <w:numPr>
        <w:numId w:val="6"/>
      </w:numPr>
    </w:pPr>
  </w:style>
  <w:style w:type="paragraph" w:styleId="ListNumber5">
    <w:name w:val="List Number 5"/>
    <w:basedOn w:val="List5"/>
    <w:rsid w:val="00866D09"/>
    <w:pPr>
      <w:numPr>
        <w:numId w:val="7"/>
      </w:numPr>
    </w:pPr>
  </w:style>
  <w:style w:type="paragraph" w:styleId="BlockText">
    <w:name w:val="Block Text"/>
    <w:basedOn w:val="Normal"/>
    <w:rsid w:val="00866D09"/>
    <w:pPr>
      <w:spacing w:after="120"/>
      <w:ind w:left="1440" w:right="1440"/>
    </w:pPr>
  </w:style>
  <w:style w:type="character" w:customStyle="1" w:styleId="Subscript">
    <w:name w:val="Subscript"/>
    <w:basedOn w:val="DefaultParagraphFont"/>
    <w:rsid w:val="00866D09"/>
    <w:rPr>
      <w:sz w:val="16"/>
      <w:vertAlign w:val="subscript"/>
    </w:rPr>
  </w:style>
  <w:style w:type="character" w:customStyle="1" w:styleId="Superscript">
    <w:name w:val="Superscript"/>
    <w:basedOn w:val="DefaultParagraphFont"/>
    <w:rsid w:val="00866D09"/>
    <w:rPr>
      <w:sz w:val="16"/>
      <w:vertAlign w:val="superscript"/>
    </w:rPr>
  </w:style>
  <w:style w:type="character" w:customStyle="1" w:styleId="Symbols">
    <w:name w:val="Symbols"/>
    <w:basedOn w:val="DefaultParagraphFont"/>
    <w:rsid w:val="00866D09"/>
    <w:rPr>
      <w:rFonts w:ascii="Symbol" w:hAnsi="Symbol"/>
    </w:rPr>
  </w:style>
  <w:style w:type="character" w:customStyle="1" w:styleId="MenuOptions">
    <w:name w:val="Menu Options"/>
    <w:basedOn w:val="DefaultParagraphFont"/>
    <w:rsid w:val="00866D09"/>
    <w:rPr>
      <w:rFonts w:ascii="Arial Narrow" w:hAnsi="Arial Narrow"/>
      <w:smallCaps/>
    </w:rPr>
  </w:style>
  <w:style w:type="character" w:customStyle="1" w:styleId="Buttons">
    <w:name w:val="Buttons"/>
    <w:basedOn w:val="DefaultParagraphFont"/>
    <w:rsid w:val="00866D09"/>
    <w:rPr>
      <w:b/>
    </w:rPr>
  </w:style>
  <w:style w:type="character" w:customStyle="1" w:styleId="Underlined">
    <w:name w:val="Underlined"/>
    <w:basedOn w:val="DefaultParagraphFont"/>
    <w:rsid w:val="00866D09"/>
    <w:rPr>
      <w:u w:val="single"/>
    </w:rPr>
  </w:style>
  <w:style w:type="paragraph" w:customStyle="1" w:styleId="TableBodyTextRight">
    <w:name w:val="Table Body Text Right"/>
    <w:basedOn w:val="TableBodyText"/>
    <w:rsid w:val="00866D09"/>
    <w:pPr>
      <w:widowControl w:val="0"/>
      <w:autoSpaceDE w:val="0"/>
      <w:autoSpaceDN w:val="0"/>
      <w:adjustRightInd w:val="0"/>
      <w:jc w:val="right"/>
    </w:pPr>
    <w:rPr>
      <w:rFonts w:cs="Arial"/>
      <w:szCs w:val="18"/>
    </w:rPr>
  </w:style>
  <w:style w:type="paragraph" w:customStyle="1" w:styleId="CopyrightText">
    <w:name w:val="Copyright Text"/>
    <w:basedOn w:val="BodyText"/>
    <w:rsid w:val="00866D09"/>
    <w:rPr>
      <w:sz w:val="18"/>
    </w:rPr>
  </w:style>
  <w:style w:type="paragraph" w:customStyle="1" w:styleId="BodySmallRight">
    <w:name w:val="Body Small Right"/>
    <w:basedOn w:val="BodyTextRight"/>
    <w:rsid w:val="00866D09"/>
    <w:rPr>
      <w:sz w:val="18"/>
      <w:szCs w:val="18"/>
    </w:rPr>
  </w:style>
  <w:style w:type="paragraph" w:customStyle="1" w:styleId="MarginEdition">
    <w:name w:val="Margin Edition"/>
    <w:basedOn w:val="MarginNote"/>
    <w:rsid w:val="00866D09"/>
    <w:pPr>
      <w:spacing w:before="0" w:after="0"/>
    </w:pPr>
    <w:rPr>
      <w:rFonts w:ascii="Times New Roman" w:hAnsi="Times New Roman"/>
      <w:color w:val="999999"/>
    </w:rPr>
  </w:style>
  <w:style w:type="paragraph" w:customStyle="1" w:styleId="Spacer">
    <w:name w:val="Spacer"/>
    <w:basedOn w:val="Normal"/>
    <w:rsid w:val="00866D09"/>
    <w:rPr>
      <w:sz w:val="2"/>
      <w:szCs w:val="2"/>
    </w:rPr>
  </w:style>
  <w:style w:type="character" w:customStyle="1" w:styleId="Small">
    <w:name w:val="Small"/>
    <w:basedOn w:val="DefaultParagraphFont"/>
    <w:rsid w:val="00866D09"/>
    <w:rPr>
      <w:sz w:val="16"/>
    </w:rPr>
  </w:style>
  <w:style w:type="paragraph" w:customStyle="1" w:styleId="WideTable">
    <w:name w:val="Wide Table"/>
    <w:basedOn w:val="Normal"/>
    <w:rsid w:val="00866D09"/>
    <w:pPr>
      <w:ind w:left="-1418"/>
    </w:pPr>
    <w:rPr>
      <w:sz w:val="2"/>
      <w:szCs w:val="2"/>
    </w:rPr>
  </w:style>
  <w:style w:type="character" w:styleId="PageNumber">
    <w:name w:val="page number"/>
    <w:basedOn w:val="DefaultParagraphFont"/>
    <w:rsid w:val="00866D09"/>
  </w:style>
  <w:style w:type="paragraph" w:styleId="Quote">
    <w:name w:val="Quote"/>
    <w:basedOn w:val="Heading1"/>
    <w:link w:val="QuoteChar"/>
    <w:qFormat/>
    <w:rsid w:val="00866D09"/>
    <w:rPr>
      <w:b w:val="0"/>
      <w:sz w:val="72"/>
      <w:szCs w:val="72"/>
      <w:lang w:val="en-NZ"/>
    </w:rPr>
  </w:style>
  <w:style w:type="character" w:customStyle="1" w:styleId="QuoteChar">
    <w:name w:val="Quote Char"/>
    <w:basedOn w:val="DefaultParagraphFont"/>
    <w:link w:val="Quote"/>
    <w:rsid w:val="00866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D09"/>
    <w:pPr>
      <w:pageBreakBefore/>
    </w:pPr>
  </w:style>
  <w:style w:type="paragraph" w:customStyle="1" w:styleId="Border">
    <w:name w:val="Border"/>
    <w:basedOn w:val="Normal"/>
    <w:qFormat/>
    <w:rsid w:val="00866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D09"/>
    <w:rPr>
      <w:b/>
      <w:bCs/>
      <w:i/>
      <w:iCs/>
      <w:color w:val="auto"/>
    </w:rPr>
  </w:style>
  <w:style w:type="paragraph" w:styleId="IntenseQuote">
    <w:name w:val="Intense Quote"/>
    <w:basedOn w:val="Normal"/>
    <w:next w:val="Normal"/>
    <w:link w:val="IntenseQuoteChar"/>
    <w:uiPriority w:val="30"/>
    <w:qFormat/>
    <w:rsid w:val="00866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D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6D09"/>
    <w:rPr>
      <w:smallCaps/>
      <w:color w:val="auto"/>
      <w:u w:val="single"/>
    </w:rPr>
  </w:style>
  <w:style w:type="character" w:styleId="IntenseReference">
    <w:name w:val="Intense Reference"/>
    <w:basedOn w:val="DefaultParagraphFont"/>
    <w:uiPriority w:val="32"/>
    <w:qFormat/>
    <w:rsid w:val="00866D09"/>
    <w:rPr>
      <w:b/>
      <w:bCs/>
      <w:smallCaps/>
      <w:color w:val="auto"/>
      <w:spacing w:val="5"/>
      <w:u w:val="single"/>
    </w:rPr>
  </w:style>
  <w:style w:type="paragraph" w:customStyle="1" w:styleId="2ColumnHeading">
    <w:name w:val="2Column Heading"/>
    <w:basedOn w:val="BodyText"/>
    <w:qFormat/>
    <w:rsid w:val="00866D09"/>
    <w:pPr>
      <w:spacing w:after="60"/>
      <w:ind w:left="-2268"/>
    </w:pPr>
    <w:rPr>
      <w:b/>
    </w:rPr>
  </w:style>
  <w:style w:type="paragraph" w:customStyle="1" w:styleId="Heading1TOC">
    <w:name w:val="Heading1 TOC"/>
    <w:basedOn w:val="Normal"/>
    <w:qFormat/>
    <w:rsid w:val="00866D09"/>
    <w:pPr>
      <w:spacing w:before="240" w:after="120"/>
    </w:pPr>
    <w:rPr>
      <w:rFonts w:ascii="Times New Roman" w:hAnsi="Times New Roman"/>
      <w:b/>
      <w:sz w:val="32"/>
    </w:rPr>
  </w:style>
  <w:style w:type="paragraph" w:customStyle="1" w:styleId="Heading2TOC">
    <w:name w:val="Heading2 TOC"/>
    <w:basedOn w:val="Normal"/>
    <w:qFormat/>
    <w:rsid w:val="00866D09"/>
    <w:pPr>
      <w:spacing w:before="240" w:after="60"/>
    </w:pPr>
    <w:rPr>
      <w:rFonts w:ascii="Times New Roman" w:hAnsi="Times New Roman"/>
      <w:b/>
      <w:sz w:val="28"/>
    </w:rPr>
  </w:style>
  <w:style w:type="character" w:customStyle="1" w:styleId="Underline">
    <w:name w:val="Underline"/>
    <w:basedOn w:val="DefaultParagraphFont"/>
    <w:qFormat/>
    <w:rsid w:val="00866D09"/>
    <w:rPr>
      <w:u w:val="single"/>
    </w:rPr>
  </w:style>
  <w:style w:type="paragraph" w:styleId="BalloonText">
    <w:name w:val="Balloon Text"/>
    <w:basedOn w:val="Normal"/>
    <w:link w:val="BalloonTextChar"/>
    <w:rsid w:val="00866D09"/>
    <w:rPr>
      <w:rFonts w:ascii="Tahoma" w:hAnsi="Tahoma" w:cs="Tahoma"/>
      <w:sz w:val="16"/>
      <w:szCs w:val="16"/>
    </w:rPr>
  </w:style>
  <w:style w:type="character" w:customStyle="1" w:styleId="BalloonTextChar">
    <w:name w:val="Balloon Text Char"/>
    <w:basedOn w:val="DefaultParagraphFont"/>
    <w:link w:val="BalloonText"/>
    <w:rsid w:val="00866D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6D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D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1230</Words>
  <Characters>7684</Characters>
  <Application>Microsoft Office Word</Application>
  <DocSecurity>0</DocSecurity>
  <Lines>280</Lines>
  <Paragraphs>183</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CUSSOU202A Mix sound in a broadcasting environment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2012-05-26T15:32:00Z</dcterms:created>
  <dcterms:modified xsi:type="dcterms:W3CDTF">2012-05-26T15:32:00Z</dcterms:modified>
</cp:coreProperties>
</file>