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D16" w:rsidP="00BC2D16">
      <w:pPr>
        <w:pStyle w:val="Title"/>
      </w:pPr>
      <w:r>
        <w:fldChar w:fldCharType="begin"/>
      </w:r>
      <w:r>
        <w:instrText xml:space="preserve"> TITLE   \* MERGEFORMAT </w:instrText>
      </w:r>
      <w:r>
        <w:fldChar w:fldCharType="separate"/>
      </w:r>
      <w:r>
        <w:t>CUSMPF603A Refine performance techniques and expand repertoire</w:t>
      </w:r>
      <w:r>
        <w:fldChar w:fldCharType="end"/>
      </w:r>
    </w:p>
    <w:p w:rsidR="00BC2D16" w:rsidP="00BC2D16">
      <w:pPr>
        <w:pStyle w:val="Version"/>
        <w:sectPr w:rsidSect="00CF48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F4817" w:rsidP="00CF4817">
      <w:pPr>
        <w:pStyle w:val="SuperHeading"/>
      </w:pPr>
      <w:r w:rsidRPr="00CF4817">
        <w:t>CUSMPF603A Refine performance techniques and expand repertoire</w:t>
      </w:r>
    </w:p>
    <w:p w:rsidR="00000000" w:rsidRPr="00CF4817" w:rsidP="00CF4817">
      <w:pPr>
        <w:pStyle w:val="SuperHeading"/>
      </w:pPr>
    </w:p>
    <w:p w:rsidR="00000000" w:rsidRPr="00CF4817" w:rsidP="00CF4817">
      <w:pPr>
        <w:pStyle w:val="Heading1"/>
      </w:pPr>
      <w:bookmarkStart w:id="1" w:name="O_383038"/>
      <w:bookmarkEnd w:id="1"/>
      <w:r w:rsidRPr="00CF4817">
        <w:t>Modification History</w:t>
      </w:r>
    </w:p>
    <w:tbl>
      <w:tblPr>
        <w:tblW w:w="0" w:type="auto"/>
        <w:tblLayout w:type="fixed"/>
        <w:tblCellMar>
          <w:left w:w="62" w:type="dxa"/>
          <w:right w:w="62" w:type="dxa"/>
        </w:tblCellMar>
        <w:tblLook w:val="0000"/>
      </w:tblPr>
      <w:tblGrid>
        <w:gridCol w:w="1585"/>
        <w:gridCol w:w="5245"/>
      </w:tblGrid>
      <w:tr w:rsidTr="00CF4817">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F4817" w:rsidP="00CF4817">
            <w:pPr>
              <w:pStyle w:val="BodyText"/>
            </w:pPr>
            <w:r w:rsidRPr="00CF4817">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F4817">
            <w:pPr>
              <w:pStyle w:val="BodyText"/>
              <w:rPr>
                <w:lang w:val="en-NZ"/>
              </w:rPr>
            </w:pPr>
            <w:r w:rsidRPr="00CF4817">
              <w:rPr>
                <w:rStyle w:val="SpecialBold"/>
              </w:rPr>
              <w:t>Comments</w:t>
            </w:r>
          </w:p>
        </w:tc>
      </w:tr>
      <w:tr w:rsidTr="00CF4817">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F4817">
            <w:pPr>
              <w:pStyle w:val="BodyText"/>
              <w:rPr>
                <w:lang w:val="en-NZ"/>
              </w:rPr>
            </w:pPr>
            <w:r w:rsidRPr="00CF4817">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CF4817" w:rsidP="00CF4817">
            <w:pPr>
              <w:pStyle w:val="BodyText"/>
            </w:pPr>
            <w:r w:rsidRPr="00CF4817">
              <w:t xml:space="preserve">Created to fix formatting errors only. </w:t>
            </w:r>
          </w:p>
          <w:p w:rsidR="00000000" w:rsidRPr="00CF4817" w:rsidP="00CF4817">
            <w:pPr>
              <w:pStyle w:val="BodyText"/>
            </w:pPr>
            <w:r w:rsidRPr="00CF4817">
              <w:t>Released with CUS09 Music Training Package version 1.2</w:t>
            </w:r>
          </w:p>
        </w:tc>
      </w:tr>
    </w:tbl>
    <w:p w:rsidR="00000000" w:rsidRPr="00CF4817" w:rsidP="00CF4817">
      <w:pPr>
        <w:pStyle w:val="BodyText"/>
      </w:pPr>
    </w:p>
    <w:p w:rsidR="00000000" w:rsidRPr="00CF4817" w:rsidP="00CF4817">
      <w:pPr>
        <w:pStyle w:val="AllowPageBreak"/>
      </w:pPr>
    </w:p>
    <w:p w:rsidR="00000000" w:rsidRPr="00CF4817" w:rsidP="00CF4817">
      <w:pPr>
        <w:pStyle w:val="Heading1"/>
      </w:pPr>
      <w:bookmarkStart w:id="2" w:name="O_383034"/>
      <w:bookmarkEnd w:id="2"/>
      <w:r w:rsidRPr="00CF4817">
        <w:t>Unit Descriptor</w:t>
      </w:r>
    </w:p>
    <w:p w:rsidR="00BC2D16" w:rsidP="00CF4817">
      <w:pPr>
        <w:pStyle w:val="BodyText"/>
      </w:pPr>
      <w:r w:rsidRPr="00CF4817">
        <w:t>This unit describes the performance outcomes, skills and knowledge required to expand repertoire and present an extended professional performance.</w:t>
      </w:r>
    </w:p>
    <w:p w:rsidR="00BC2D16" w:rsidP="00CF4817">
      <w:pPr>
        <w:pStyle w:val="BodyText"/>
      </w:pPr>
    </w:p>
    <w:p w:rsidR="00000000" w:rsidRPr="00CF4817" w:rsidP="00CF4817">
      <w:pPr>
        <w:pStyle w:val="Heading1"/>
      </w:pPr>
      <w:bookmarkStart w:id="3" w:name="O_383047"/>
      <w:bookmarkEnd w:id="3"/>
      <w:r w:rsidRPr="00CF4817">
        <w:t>Application of the Unit</w:t>
      </w:r>
    </w:p>
    <w:p w:rsidR="00000000" w:rsidRPr="00CF4817" w:rsidP="00CF4817">
      <w:pPr>
        <w:pStyle w:val="BodyText"/>
      </w:pPr>
      <w:r w:rsidRPr="00CF4817">
        <w:t>This unit builds on CUSMPF506A Develop technical sk</w:t>
      </w:r>
      <w:r w:rsidRPr="00CF4817">
        <w:t xml:space="preserve">ills and expand repertoire, and can apply to refining skills on either a first or second instrument. </w:t>
      </w:r>
    </w:p>
    <w:p w:rsidR="00000000" w:rsidRPr="00CF4817" w:rsidP="00CF4817">
      <w:pPr>
        <w:pStyle w:val="BodyText"/>
      </w:pPr>
      <w:r w:rsidRPr="00CF4817">
        <w:t>A higher level of competence in areas such as performance preparation, craft skills and musicianship is required of musicians as they seek regular professional performance opportunities, either on a contract basis or as employees of orchestras. They are ex</w:t>
      </w:r>
      <w:r w:rsidRPr="00CF4817">
        <w:t>pected to show a real commitment to improving their skills and to expanding their repertoire in ways that allow them to demonstrate higher levels of technical and expressive skills. A willingness to act on feedback from colleagues and mentors is also essen</w:t>
      </w:r>
      <w:r w:rsidRPr="00CF4817">
        <w:t>tial.</w:t>
      </w:r>
    </w:p>
    <w:p w:rsidR="00000000" w:rsidRPr="00CF4817" w:rsidP="00CF4817">
      <w:pPr>
        <w:pStyle w:val="AllowPageBreak"/>
      </w:pPr>
    </w:p>
    <w:p w:rsidR="00000000" w:rsidRPr="00CF4817" w:rsidP="00CF4817">
      <w:pPr>
        <w:pStyle w:val="Heading1"/>
      </w:pPr>
      <w:bookmarkStart w:id="4" w:name="O_383039"/>
      <w:bookmarkEnd w:id="4"/>
      <w:r w:rsidRPr="00CF4817">
        <w:t>Licensing/Regulatory Information</w:t>
      </w:r>
    </w:p>
    <w:p w:rsidR="00BC2D16" w:rsidP="00CF4817">
      <w:pPr>
        <w:pStyle w:val="BodyText"/>
      </w:pPr>
      <w:r w:rsidRPr="00CF4817">
        <w:t>No licensing, legislative, regulatory or certification requirements apply to this unit at the time of endorsement.</w:t>
      </w:r>
    </w:p>
    <w:p w:rsidR="00BC2D16" w:rsidP="00CF4817">
      <w:pPr>
        <w:pStyle w:val="BodyText"/>
      </w:pPr>
    </w:p>
    <w:p w:rsidR="00000000" w:rsidRPr="00CF4817" w:rsidP="00CF4817">
      <w:pPr>
        <w:pStyle w:val="Heading1"/>
      </w:pPr>
      <w:bookmarkStart w:id="5" w:name="O_383037"/>
      <w:bookmarkEnd w:id="5"/>
      <w:r w:rsidRPr="00CF4817">
        <w:t>Pre-Requisites</w:t>
      </w:r>
    </w:p>
    <w:p w:rsidR="00000000" w:rsidRPr="00CF4817" w:rsidP="00CF4817">
      <w:pPr>
        <w:pStyle w:val="BodyText"/>
      </w:pPr>
      <w:r w:rsidRPr="00CF4817">
        <w:t>Not applicable</w:t>
      </w:r>
    </w:p>
    <w:p w:rsidR="00000000" w:rsidRPr="00CF4817" w:rsidP="00CF4817">
      <w:pPr>
        <w:pStyle w:val="AllowPageBreak"/>
      </w:pPr>
    </w:p>
    <w:p w:rsidR="00000000" w:rsidRPr="00CF4817" w:rsidP="00CF4817">
      <w:pPr>
        <w:pStyle w:val="Heading1"/>
      </w:pPr>
      <w:bookmarkStart w:id="6" w:name="O_383042"/>
      <w:bookmarkEnd w:id="6"/>
      <w:r w:rsidRPr="00CF4817">
        <w:t>Employability Skills Information</w:t>
      </w:r>
    </w:p>
    <w:p w:rsidR="00000000" w:rsidRPr="00CF4817" w:rsidP="00CF4817">
      <w:pPr>
        <w:pStyle w:val="BodyText"/>
      </w:pPr>
      <w:r w:rsidRPr="00CF4817">
        <w:t>Not applicable</w:t>
      </w:r>
    </w:p>
    <w:p w:rsidR="00000000" w:rsidRPr="00CF4817" w:rsidP="00CF4817">
      <w:pPr>
        <w:pStyle w:val="AllowPageBreak"/>
      </w:pPr>
    </w:p>
    <w:p w:rsidR="00000000" w:rsidRPr="00CF4817" w:rsidP="00CF4817">
      <w:pPr>
        <w:pStyle w:val="Heading1"/>
      </w:pPr>
      <w:bookmarkStart w:id="7" w:name="O_383043"/>
      <w:bookmarkEnd w:id="7"/>
      <w:r w:rsidRPr="00CF4817">
        <w:t>Elements and Performance Criteria Pre-Content</w:t>
      </w:r>
    </w:p>
    <w:tbl>
      <w:tblPr>
        <w:tblW w:w="0" w:type="auto"/>
        <w:tblLayout w:type="fixed"/>
        <w:tblCellMar>
          <w:left w:w="62" w:type="dxa"/>
          <w:right w:w="62" w:type="dxa"/>
        </w:tblCellMar>
        <w:tblLook w:val="0000"/>
      </w:tblPr>
      <w:tblGrid>
        <w:gridCol w:w="2572"/>
        <w:gridCol w:w="5950"/>
      </w:tblGrid>
      <w:tr w:rsidTr="00BC2D1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BodyText"/>
            </w:pPr>
            <w:r w:rsidRPr="00CF4817">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BodyText"/>
            </w:pPr>
            <w:r w:rsidRPr="00CF4817">
              <w:rPr>
                <w:rStyle w:val="Emphasis"/>
              </w:rPr>
              <w:t>Performance criteria describe the performance needed to demonstrate achievement</w:t>
            </w:r>
            <w:r w:rsidRPr="00CF4817">
              <w:rPr>
                <w:rStyle w:val="Emphasis"/>
              </w:rPr>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CF4817" w:rsidP="00CF4817">
      <w:pPr>
        <w:pStyle w:val="BodyText"/>
      </w:pPr>
    </w:p>
    <w:p w:rsidR="00000000" w:rsidRPr="00CF4817" w:rsidP="00CF4817">
      <w:pPr>
        <w:pStyle w:val="AllowPageBreak"/>
      </w:pPr>
    </w:p>
    <w:p w:rsidR="00000000" w:rsidRPr="00CF4817" w:rsidP="00CF4817">
      <w:pPr>
        <w:pStyle w:val="Heading1"/>
      </w:pPr>
      <w:bookmarkStart w:id="8" w:name="O_383044"/>
      <w:bookmarkEnd w:id="8"/>
      <w:r w:rsidRPr="00CF4817">
        <w:t>Elements an</w:t>
      </w:r>
      <w:r w:rsidRPr="00CF4817">
        <w:t>d Performance Criteria</w:t>
      </w:r>
    </w:p>
    <w:tbl>
      <w:tblPr>
        <w:tblW w:w="0" w:type="auto"/>
        <w:tblLayout w:type="fixed"/>
        <w:tblCellMar>
          <w:left w:w="62" w:type="dxa"/>
          <w:right w:w="62" w:type="dxa"/>
        </w:tblCellMar>
        <w:tblLook w:val="0000"/>
      </w:tblPr>
      <w:tblGrid>
        <w:gridCol w:w="2572"/>
        <w:gridCol w:w="5950"/>
      </w:tblGrid>
      <w:tr w:rsidTr="00BC2D16">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BodyText"/>
            </w:pPr>
            <w:r w:rsidRPr="00CF4817">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SpecialBold"/>
              </w:rPr>
              <w:t>PERFORMANCE CRITERIA</w:t>
            </w:r>
          </w:p>
        </w:tc>
      </w:tr>
      <w:tr w:rsidTr="00BC2D1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t>1. Use personal practice time to refine skills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
            </w:pPr>
            <w:r w:rsidRPr="00CF4817">
              <w:t>1.1</w:t>
            </w:r>
            <w:r w:rsidRPr="00CF4817">
              <w:tab/>
              <w:t xml:space="preserve">In consultation with </w:t>
            </w:r>
            <w:r w:rsidRPr="00CF4817">
              <w:rPr>
                <w:rStyle w:val="BoldandItalics"/>
              </w:rPr>
              <w:t>appropriate personnel</w:t>
            </w:r>
            <w:r w:rsidRPr="00CF4817">
              <w:t>, identify strengths and weaknesses in own performance skills</w:t>
            </w:r>
          </w:p>
          <w:p w:rsidR="00000000" w:rsidRPr="00CF4817" w:rsidP="00CF4817">
            <w:pPr>
              <w:pStyle w:val="List"/>
            </w:pPr>
            <w:r w:rsidRPr="00CF4817">
              <w:t>1.2</w:t>
            </w:r>
            <w:r w:rsidRPr="00CF4817">
              <w:tab/>
              <w:t xml:space="preserve">Develop a practice plan and </w:t>
            </w:r>
            <w:r w:rsidRPr="00CF4817">
              <w:rPr>
                <w:rStyle w:val="BoldandItalics"/>
              </w:rPr>
              <w:t>strategies</w:t>
            </w:r>
            <w:r w:rsidRPr="00CF4817">
              <w:t xml:space="preserve"> that incorporate realistic goals as a basis for refining performance </w:t>
            </w:r>
            <w:r w:rsidRPr="00CF4817">
              <w:rPr>
                <w:rStyle w:val="BoldandItalics"/>
              </w:rPr>
              <w:t>technique</w:t>
            </w:r>
          </w:p>
          <w:p w:rsidR="00000000" w:rsidRPr="00CF4817" w:rsidP="00CF4817">
            <w:pPr>
              <w:pStyle w:val="List"/>
            </w:pPr>
            <w:r w:rsidRPr="00CF4817">
              <w:t>1.3</w:t>
            </w:r>
            <w:r w:rsidRPr="00CF4817">
              <w:tab/>
              <w:t xml:space="preserve">Identify </w:t>
            </w:r>
            <w:r w:rsidRPr="00CF4817">
              <w:rPr>
                <w:rStyle w:val="BoldandItalics"/>
              </w:rPr>
              <w:t>repertoire</w:t>
            </w:r>
            <w:r w:rsidRPr="00CF4817">
              <w:t xml:space="preserve"> that will help achieve technical and expressive development goals and incorporate them into practice plan</w:t>
            </w:r>
          </w:p>
          <w:p w:rsidR="00000000" w:rsidRPr="00CF4817" w:rsidP="00CF4817">
            <w:pPr>
              <w:pStyle w:val="List"/>
            </w:pPr>
            <w:r w:rsidRPr="00CF4817">
              <w:t>1.4</w:t>
            </w:r>
            <w:r w:rsidRPr="00CF4817">
              <w:tab/>
              <w:t>Ensure that practice routine makes best us</w:t>
            </w:r>
            <w:r w:rsidRPr="00CF4817">
              <w:t xml:space="preserve">e of </w:t>
            </w:r>
            <w:r w:rsidRPr="00CF4817">
              <w:rPr>
                <w:rStyle w:val="BoldandItalics"/>
              </w:rPr>
              <w:t>resources</w:t>
            </w:r>
          </w:p>
          <w:p w:rsidR="00000000" w:rsidRPr="00CF4817" w:rsidP="00CF4817">
            <w:pPr>
              <w:pStyle w:val="List"/>
            </w:pPr>
            <w:r w:rsidRPr="00CF4817">
              <w:t>1.5</w:t>
            </w:r>
            <w:r w:rsidRPr="00CF4817">
              <w:tab/>
              <w:t xml:space="preserve">Use private practice to continuously develop technical control of chosen </w:t>
            </w:r>
            <w:r w:rsidRPr="00CF4817">
              <w:rPr>
                <w:rStyle w:val="BoldandItalics"/>
              </w:rPr>
              <w:t>instrument</w:t>
            </w:r>
            <w:r w:rsidRPr="00CF4817">
              <w:t xml:space="preserve"> to enhance musical expression and refine individual style</w:t>
            </w:r>
          </w:p>
          <w:p w:rsidR="00000000" w:rsidRPr="00CF4817" w:rsidP="00CF4817">
            <w:pPr>
              <w:pStyle w:val="List"/>
            </w:pPr>
            <w:r w:rsidRPr="00CF4817">
              <w:t>1.6</w:t>
            </w:r>
            <w:r w:rsidRPr="00CF4817">
              <w:tab/>
              <w:t xml:space="preserve">Experiment with and exploit repertoire and </w:t>
            </w:r>
            <w:r w:rsidRPr="00CF4817">
              <w:rPr>
                <w:rStyle w:val="BoldandItalics"/>
              </w:rPr>
              <w:t>exercises</w:t>
            </w:r>
            <w:r w:rsidRPr="00CF4817">
              <w:t xml:space="preserve"> to continuously refine </w:t>
            </w:r>
            <w:r w:rsidRPr="00CF4817">
              <w:rPr>
                <w:rStyle w:val="BoldandItalics"/>
              </w:rPr>
              <w:t>technical accur</w:t>
            </w:r>
            <w:r w:rsidRPr="00CF4817">
              <w:rPr>
                <w:rStyle w:val="BoldandItalics"/>
              </w:rPr>
              <w:t>acy</w:t>
            </w:r>
            <w:r w:rsidRPr="00CF4817">
              <w:t xml:space="preserve"> </w:t>
            </w:r>
          </w:p>
          <w:p w:rsidR="00000000" w:rsidRPr="00CF4817" w:rsidP="00CF4817">
            <w:pPr>
              <w:pStyle w:val="List"/>
            </w:pPr>
            <w:r w:rsidRPr="00CF4817">
              <w:t>1.7</w:t>
            </w:r>
            <w:r w:rsidRPr="00CF4817">
              <w:tab/>
              <w:t>Listen critically to own performance to assess technical strengths and weaknesses and adjust practice regime accordingly</w:t>
            </w:r>
          </w:p>
          <w:p w:rsidR="00000000" w:rsidP="00CF4817">
            <w:pPr>
              <w:pStyle w:val="List"/>
              <w:rPr>
                <w:lang w:val="en-NZ"/>
              </w:rPr>
            </w:pPr>
            <w:r w:rsidRPr="00CF4817">
              <w:t>1.8</w:t>
            </w:r>
            <w:r w:rsidRPr="00CF4817">
              <w:tab/>
              <w:t xml:space="preserve">Ensure that practice is undertaken with due consideration to personal </w:t>
            </w:r>
            <w:r w:rsidRPr="00CF4817">
              <w:rPr>
                <w:rStyle w:val="BoldandItalics"/>
              </w:rPr>
              <w:t>health and safety</w:t>
            </w:r>
          </w:p>
        </w:tc>
      </w:tr>
      <w:tr w:rsidTr="00BC2D1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t>2. Plan repertoire to meet perfor</w:t>
            </w:r>
            <w:r w:rsidRPr="00CF4817">
              <w:t>mance goals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
            </w:pPr>
            <w:r w:rsidRPr="00CF4817">
              <w:t>2.1</w:t>
            </w:r>
            <w:r w:rsidRPr="00CF4817">
              <w:tab/>
              <w:t xml:space="preserve">Research new repertoire to identify pieces or works that advance performance scope and skills </w:t>
            </w:r>
          </w:p>
          <w:p w:rsidR="00000000" w:rsidRPr="00CF4817" w:rsidP="00CF4817">
            <w:pPr>
              <w:pStyle w:val="List"/>
            </w:pPr>
            <w:r w:rsidRPr="00CF4817">
              <w:t>2.2</w:t>
            </w:r>
            <w:r w:rsidRPr="00CF4817">
              <w:tab/>
              <w:t>Use opportunities to trial new work for peers and/or mentors and incorporate their critical feedback into private practice</w:t>
            </w:r>
          </w:p>
          <w:p w:rsidR="00000000" w:rsidRPr="00CF4817" w:rsidP="00CF4817">
            <w:pPr>
              <w:pStyle w:val="List"/>
            </w:pPr>
            <w:r w:rsidRPr="00CF4817">
              <w:t>2.3</w:t>
            </w:r>
            <w:r w:rsidRPr="00CF4817">
              <w:tab/>
            </w:r>
            <w:r w:rsidRPr="00CF4817">
              <w:t>Practise a range of pieces or works that focus on identified areas of technical development</w:t>
            </w:r>
          </w:p>
          <w:p w:rsidR="00000000" w:rsidP="00CF4817">
            <w:pPr>
              <w:pStyle w:val="List"/>
              <w:rPr>
                <w:lang w:val="en-NZ"/>
              </w:rPr>
            </w:pPr>
            <w:r w:rsidRPr="00CF4817">
              <w:t>2.4</w:t>
            </w:r>
            <w:r w:rsidRPr="00CF4817">
              <w:tab/>
              <w:t>Include new pieces from a range of repertoire for listening and private practice to identify options for repertoire development</w:t>
            </w:r>
          </w:p>
        </w:tc>
      </w:tr>
      <w:tr w:rsidTr="00BC2D1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t>3. Use technical skills to conv</w:t>
            </w:r>
            <w:r w:rsidRPr="00CF4817">
              <w:t>ey interpretive and expressive qualities in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
            </w:pPr>
            <w:r w:rsidRPr="00CF4817">
              <w:t>3.1</w:t>
            </w:r>
            <w:r w:rsidRPr="00CF4817">
              <w:tab/>
              <w:t>Use control of the chosen instrument to interpret music convincingly and realise the expressive qualities of the instrument in performance</w:t>
            </w:r>
          </w:p>
          <w:p w:rsidR="00000000" w:rsidRPr="00CF4817" w:rsidP="00CF4817">
            <w:pPr>
              <w:pStyle w:val="List"/>
            </w:pPr>
            <w:r w:rsidRPr="00CF4817">
              <w:t>3.2</w:t>
            </w:r>
            <w:r w:rsidRPr="00CF4817">
              <w:tab/>
              <w:t>Consistently and reliably demonstrate control of soun</w:t>
            </w:r>
            <w:r w:rsidRPr="00CF4817">
              <w:t>d production across the range of repertoire for the selected musical style</w:t>
            </w:r>
          </w:p>
          <w:p w:rsidR="00000000" w:rsidRPr="00CF4817" w:rsidP="00CF4817">
            <w:pPr>
              <w:pStyle w:val="List"/>
            </w:pPr>
            <w:r w:rsidRPr="00CF4817">
              <w:t>3.3</w:t>
            </w:r>
            <w:r w:rsidRPr="00CF4817">
              <w:tab/>
              <w:t>Continually extend physical coordination and control over the instrument to produce a highly accomplished standard of performance</w:t>
            </w:r>
          </w:p>
          <w:p w:rsidR="00000000" w:rsidP="00CF4817">
            <w:pPr>
              <w:pStyle w:val="List"/>
              <w:rPr>
                <w:lang w:val="en-NZ"/>
              </w:rPr>
            </w:pPr>
            <w:r w:rsidRPr="00CF4817">
              <w:t>3.4</w:t>
            </w:r>
            <w:r w:rsidRPr="00CF4817">
              <w:tab/>
              <w:t>Listen to own work critically to produce ac</w:t>
            </w:r>
            <w:r w:rsidRPr="00CF4817">
              <w:t xml:space="preserve">curate intonation and tone colour across the dynamic range of </w:t>
            </w:r>
            <w:r w:rsidRPr="00CF4817">
              <w:t>the instrument</w:t>
            </w:r>
          </w:p>
        </w:tc>
      </w:tr>
      <w:tr w:rsidTr="00BC2D1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t>4. Present a professional performance program to an audience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
            </w:pPr>
            <w:r w:rsidRPr="00CF4817">
              <w:t>4.1</w:t>
            </w:r>
            <w:r w:rsidRPr="00CF4817">
              <w:tab/>
              <w:t xml:space="preserve">Undertake appropriate psychological and physical warm-up and warm-down activities to enhance short and long-term </w:t>
            </w:r>
            <w:r w:rsidRPr="00CF4817">
              <w:t>performance outcomes</w:t>
            </w:r>
          </w:p>
          <w:p w:rsidR="00000000" w:rsidRPr="00CF4817" w:rsidP="00CF4817">
            <w:pPr>
              <w:pStyle w:val="List"/>
            </w:pPr>
            <w:r w:rsidRPr="00CF4817">
              <w:t>4.2</w:t>
            </w:r>
            <w:r w:rsidRPr="00CF4817">
              <w:tab/>
              <w:t xml:space="preserve">Interpret music from memory, improvisation or reading from charts or musical notation as required </w:t>
            </w:r>
          </w:p>
          <w:p w:rsidR="00000000" w:rsidRPr="00CF4817" w:rsidP="00CF4817">
            <w:pPr>
              <w:pStyle w:val="List"/>
            </w:pPr>
            <w:r w:rsidRPr="00CF4817">
              <w:t>4.3</w:t>
            </w:r>
            <w:r w:rsidRPr="00CF4817">
              <w:tab/>
              <w:t>Perform a range of instrumental techniques in a fluent and confident manner to a professional performance standard</w:t>
            </w:r>
          </w:p>
          <w:p w:rsidR="00000000" w:rsidRPr="00CF4817" w:rsidP="00CF4817">
            <w:pPr>
              <w:pStyle w:val="List"/>
            </w:pPr>
            <w:r w:rsidRPr="00CF4817">
              <w:t>4.4</w:t>
            </w:r>
            <w:r w:rsidRPr="00CF4817">
              <w:tab/>
              <w:t>Control i</w:t>
            </w:r>
            <w:r w:rsidRPr="00CF4817">
              <w:t>ntonation, rhythm, tempi, expression, phrasing and nuance to a professional performance standard appropriate to the repertoire and musical style</w:t>
            </w:r>
          </w:p>
          <w:p w:rsidR="00000000" w:rsidRPr="00CF4817" w:rsidP="00CF4817">
            <w:pPr>
              <w:pStyle w:val="List"/>
            </w:pPr>
            <w:r w:rsidRPr="00CF4817">
              <w:t>4.5</w:t>
            </w:r>
            <w:r w:rsidRPr="00CF4817">
              <w:tab/>
              <w:t>Perform in a variety of instrumental and/or vocal combinations, including works in solo and group performan</w:t>
            </w:r>
            <w:r w:rsidRPr="00CF4817">
              <w:t>ces</w:t>
            </w:r>
          </w:p>
          <w:p w:rsidR="00000000" w:rsidP="00CF4817">
            <w:pPr>
              <w:pStyle w:val="List"/>
              <w:rPr>
                <w:lang w:val="en-NZ"/>
              </w:rPr>
            </w:pPr>
            <w:r w:rsidRPr="00CF4817">
              <w:t>4.6</w:t>
            </w:r>
            <w:r w:rsidRPr="00CF4817">
              <w:tab/>
              <w:t>Maintain stage fitness to ensure a professional technical standard in performance</w:t>
            </w:r>
          </w:p>
        </w:tc>
      </w:tr>
      <w:tr w:rsidTr="00BC2D1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t>5. Evaluate technical skills in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
            </w:pPr>
            <w:r w:rsidRPr="00CF4817">
              <w:t>5.1</w:t>
            </w:r>
            <w:r w:rsidRPr="00CF4817">
              <w:tab/>
              <w:t>View or listen to recordings of own performance to analyse technical and expressive aspects of own performance</w:t>
            </w:r>
          </w:p>
          <w:p w:rsidR="00000000" w:rsidRPr="00CF4817" w:rsidP="00CF4817">
            <w:pPr>
              <w:pStyle w:val="List"/>
            </w:pPr>
            <w:r w:rsidRPr="00CF4817">
              <w:t>5.2</w:t>
            </w:r>
            <w:r w:rsidRPr="00CF4817">
              <w:tab/>
              <w:t>No</w:t>
            </w:r>
            <w:r w:rsidRPr="00CF4817">
              <w:t>te areas for improvement and take action accordingly</w:t>
            </w:r>
          </w:p>
          <w:p w:rsidR="00000000" w:rsidRPr="00CF4817" w:rsidP="00CF4817">
            <w:pPr>
              <w:pStyle w:val="List"/>
            </w:pPr>
            <w:r w:rsidRPr="00CF4817">
              <w:t>5.3</w:t>
            </w:r>
            <w:r w:rsidRPr="00CF4817">
              <w:tab/>
              <w:t>Seek feedback on performances from appropriate personnel and incorporate their feedback into own continuous improvement strategies</w:t>
            </w:r>
          </w:p>
        </w:tc>
      </w:tr>
    </w:tbl>
    <w:p w:rsidR="00000000" w:rsidRPr="00CF4817" w:rsidP="00CF4817">
      <w:pPr>
        <w:pStyle w:val="BodyText"/>
      </w:pPr>
    </w:p>
    <w:p w:rsidR="00000000" w:rsidRPr="00CF4817" w:rsidP="00CF4817">
      <w:pPr>
        <w:pStyle w:val="AllowPageBreak"/>
      </w:pPr>
    </w:p>
    <w:p w:rsidR="00000000" w:rsidRPr="00CF4817" w:rsidP="00CF4817">
      <w:pPr>
        <w:pStyle w:val="Heading1"/>
      </w:pPr>
      <w:bookmarkStart w:id="9" w:name="O_383035"/>
      <w:bookmarkEnd w:id="9"/>
      <w:r w:rsidRPr="00CF4817">
        <w:t>Required Skills and Knowledge</w:t>
      </w:r>
    </w:p>
    <w:tbl>
      <w:tblPr>
        <w:tblW w:w="0" w:type="auto"/>
        <w:tblLayout w:type="fixed"/>
        <w:tblCellMar>
          <w:left w:w="62" w:type="dxa"/>
          <w:right w:w="62" w:type="dxa"/>
        </w:tblCellMar>
        <w:tblLook w:val="0000"/>
      </w:tblPr>
      <w:tblGrid>
        <w:gridCol w:w="8522"/>
      </w:tblGrid>
      <w:tr w:rsidTr="00BC2D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SpecialBold"/>
              </w:rPr>
              <w:t>REQUIRED SKILLS AND KNOWLEDGE</w:t>
            </w:r>
          </w:p>
        </w:tc>
      </w:tr>
      <w:tr w:rsidTr="00BC2D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t>This section describes the skills and knowledge required for this unit.</w:t>
            </w:r>
          </w:p>
        </w:tc>
      </w:tr>
      <w:tr w:rsidTr="00BC2D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SpecialBold"/>
              </w:rPr>
              <w:t>Required skills</w:t>
            </w:r>
          </w:p>
        </w:tc>
      </w:tr>
      <w:tr w:rsidTr="00BC2D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Bullet"/>
            </w:pPr>
            <w:r w:rsidRPr="00CF4817">
              <w:t>communication, teamwork and organisational skills sufficient to:</w:t>
            </w:r>
          </w:p>
          <w:p w:rsidR="00000000" w:rsidRPr="00CF4817" w:rsidP="00CF4817">
            <w:pPr>
              <w:pStyle w:val="ListBullet2"/>
            </w:pPr>
            <w:r w:rsidRPr="00CF4817">
              <w:t xml:space="preserve">interpret music appropriately for performance </w:t>
            </w:r>
          </w:p>
          <w:p w:rsidR="00000000" w:rsidRPr="00CF4817" w:rsidP="00CF4817">
            <w:pPr>
              <w:pStyle w:val="ListBullet2"/>
            </w:pPr>
            <w:r w:rsidRPr="00CF4817">
              <w:t>respond appropriately to constructive feedback on own performance</w:t>
            </w:r>
          </w:p>
          <w:p w:rsidR="00000000" w:rsidRPr="00CF4817" w:rsidP="00CF4817">
            <w:pPr>
              <w:pStyle w:val="ListBullet"/>
            </w:pPr>
            <w:r w:rsidRPr="00CF4817">
              <w:t>self-management and planning skills sufficient to:</w:t>
            </w:r>
          </w:p>
          <w:p w:rsidR="00000000" w:rsidRPr="00CF4817" w:rsidP="00CF4817">
            <w:pPr>
              <w:pStyle w:val="ListBullet2"/>
            </w:pPr>
            <w:r w:rsidRPr="00CF4817">
              <w:t>plan own practice time</w:t>
            </w:r>
          </w:p>
          <w:p w:rsidR="00000000" w:rsidRPr="00CF4817" w:rsidP="00CF4817">
            <w:pPr>
              <w:pStyle w:val="ListBullet2"/>
            </w:pPr>
            <w:r w:rsidRPr="00CF4817">
              <w:t>setprofessional development goals</w:t>
            </w:r>
          </w:p>
          <w:p w:rsidR="00000000" w:rsidRPr="00CF4817" w:rsidP="00CF4817">
            <w:pPr>
              <w:pStyle w:val="ListBullet2"/>
            </w:pPr>
            <w:r w:rsidRPr="00CF4817">
              <w:t>identify areas of weakness and plan practice accordingly</w:t>
            </w:r>
          </w:p>
          <w:p w:rsidR="00000000" w:rsidRPr="00CF4817" w:rsidP="00CF4817">
            <w:pPr>
              <w:pStyle w:val="ListBullet2"/>
            </w:pPr>
            <w:r w:rsidRPr="00CF4817">
              <w:t xml:space="preserve">investigate repertoire </w:t>
            </w:r>
            <w:r w:rsidRPr="00CF4817">
              <w:t>to contribute to the scope of programming and to continuously develop excellence in performance</w:t>
            </w:r>
          </w:p>
          <w:p w:rsidR="00000000" w:rsidRPr="00CF4817" w:rsidP="00CF4817">
            <w:pPr>
              <w:pStyle w:val="ListBullet"/>
            </w:pPr>
            <w:r w:rsidRPr="00CF4817">
              <w:t>listening skills sufficient to:</w:t>
            </w:r>
          </w:p>
          <w:p w:rsidR="00000000" w:rsidRPr="00CF4817" w:rsidP="00CF4817">
            <w:pPr>
              <w:pStyle w:val="ListBullet2"/>
            </w:pPr>
            <w:r w:rsidRPr="00CF4817">
              <w:t xml:space="preserve">monitor and adjust intonation as required </w:t>
            </w:r>
          </w:p>
          <w:p w:rsidR="00000000" w:rsidRPr="00CF4817" w:rsidP="00CF4817">
            <w:pPr>
              <w:pStyle w:val="ListBullet2"/>
            </w:pPr>
            <w:r w:rsidRPr="00CF4817">
              <w:t>recognise intervals, chords, scales and chord progressions in selected area of spec</w:t>
            </w:r>
            <w:r w:rsidRPr="00CF4817">
              <w:t>ialisation</w:t>
            </w:r>
          </w:p>
          <w:p w:rsidR="00000000" w:rsidRPr="00CF4817" w:rsidP="00CF4817">
            <w:pPr>
              <w:pStyle w:val="ListBullet2"/>
            </w:pPr>
            <w:r w:rsidRPr="00CF4817">
              <w:t xml:space="preserve">use appropriate sound and tone production for instrument or voice </w:t>
            </w:r>
          </w:p>
          <w:p w:rsidR="00000000" w:rsidRPr="00CF4817" w:rsidP="00CF4817">
            <w:pPr>
              <w:pStyle w:val="ListBullet2"/>
            </w:pPr>
            <w:r w:rsidRPr="00CF4817">
              <w:t>produce a controlled sound with variations in tone as required</w:t>
            </w:r>
          </w:p>
          <w:p w:rsidR="00000000" w:rsidRPr="00CF4817" w:rsidP="00CF4817">
            <w:pPr>
              <w:pStyle w:val="ListBullet2"/>
            </w:pPr>
            <w:r w:rsidRPr="00CF4817">
              <w:t>apply acoustic principles to own performance</w:t>
            </w:r>
          </w:p>
          <w:p w:rsidR="00000000" w:rsidRPr="00CF4817" w:rsidP="00CF4817">
            <w:pPr>
              <w:pStyle w:val="ListBullet"/>
            </w:pPr>
            <w:r w:rsidRPr="00CF4817">
              <w:t>initiative and enterprise skills in the context of:</w:t>
            </w:r>
          </w:p>
          <w:p w:rsidR="00000000" w:rsidRPr="00CF4817" w:rsidP="00CF4817">
            <w:pPr>
              <w:pStyle w:val="ListBullet2"/>
            </w:pPr>
            <w:r w:rsidRPr="00CF4817">
              <w:t xml:space="preserve">producing sounds in a range of ways appropriate to selected musical style and repertoire </w:t>
            </w:r>
          </w:p>
          <w:p w:rsidR="00000000" w:rsidRPr="00CF4817" w:rsidP="00CF4817">
            <w:pPr>
              <w:pStyle w:val="ListBullet2"/>
            </w:pPr>
            <w:r w:rsidRPr="00CF4817">
              <w:t>developing an increased awareness of the subtleties and variations of tone colour available on chosen instrument and their use in performance</w:t>
            </w:r>
          </w:p>
          <w:p w:rsidR="00000000" w:rsidRPr="00CF4817" w:rsidP="00CF4817">
            <w:pPr>
              <w:pStyle w:val="ListBullet2"/>
            </w:pPr>
            <w:r w:rsidRPr="00CF4817">
              <w:t>adapting repertoire to o</w:t>
            </w:r>
            <w:r w:rsidRPr="00CF4817">
              <w:t>wn performance in area of specialisation</w:t>
            </w:r>
          </w:p>
          <w:p w:rsidR="00000000" w:rsidRPr="00CF4817" w:rsidP="00CF4817">
            <w:pPr>
              <w:pStyle w:val="ListBullet"/>
            </w:pPr>
            <w:r w:rsidRPr="00CF4817">
              <w:t>learning skills in the context of:</w:t>
            </w:r>
          </w:p>
          <w:p w:rsidR="00000000" w:rsidRPr="00CF4817" w:rsidP="00CF4817">
            <w:pPr>
              <w:pStyle w:val="ListBullet2"/>
            </w:pPr>
            <w:r w:rsidRPr="00CF4817">
              <w:t>improving music performance skills and expression through practice</w:t>
            </w:r>
          </w:p>
          <w:p w:rsidR="00000000" w:rsidRPr="00CF4817" w:rsidP="00CF4817">
            <w:pPr>
              <w:pStyle w:val="ListBullet2"/>
            </w:pPr>
            <w:r w:rsidRPr="00CF4817">
              <w:t>expanding repertoire</w:t>
            </w:r>
          </w:p>
          <w:p w:rsidR="00000000" w:rsidRPr="00CF4817" w:rsidP="00CF4817">
            <w:pPr>
              <w:pStyle w:val="ListBullet2"/>
            </w:pPr>
            <w:r w:rsidRPr="00CF4817">
              <w:t>using appropriate repertoire for technical development</w:t>
            </w:r>
          </w:p>
          <w:p w:rsidR="00000000" w:rsidRPr="00CF4817" w:rsidP="00CF4817">
            <w:pPr>
              <w:pStyle w:val="ListBullet"/>
            </w:pPr>
            <w:r w:rsidRPr="00CF4817">
              <w:t>technical and problem-solving skil</w:t>
            </w:r>
            <w:r w:rsidRPr="00CF4817">
              <w:t>ls sufficient to:</w:t>
            </w:r>
          </w:p>
          <w:p w:rsidR="00000000" w:rsidRPr="00CF4817" w:rsidP="00CF4817">
            <w:pPr>
              <w:pStyle w:val="ListBullet2"/>
            </w:pPr>
            <w:r w:rsidRPr="00CF4817">
              <w:t>use a range of instrumental techniques on a first or second instrument</w:t>
            </w:r>
          </w:p>
          <w:p w:rsidR="00000000" w:rsidRPr="00CF4817" w:rsidP="00CF4817">
            <w:pPr>
              <w:pStyle w:val="ListBullet2"/>
            </w:pPr>
            <w:r w:rsidRPr="00CF4817">
              <w:t>tune instrument to achieve intonation</w:t>
            </w:r>
          </w:p>
          <w:p w:rsidR="00000000" w:rsidRPr="00CF4817" w:rsidP="00CF4817">
            <w:pPr>
              <w:pStyle w:val="ListBullet2"/>
            </w:pPr>
            <w:r w:rsidRPr="00CF4817">
              <w:t xml:space="preserve">play an extensive range of scales, rhythms or chord patterns in selected area of specialisation </w:t>
            </w:r>
          </w:p>
          <w:p w:rsidR="00000000" w:rsidRPr="00CF4817" w:rsidP="00CF4817">
            <w:pPr>
              <w:pStyle w:val="ListBullet2"/>
            </w:pPr>
            <w:r w:rsidRPr="00CF4817">
              <w:t>produce planned sound consisten</w:t>
            </w:r>
            <w:r w:rsidRPr="00CF4817">
              <w:t>tly across a wide dynamic range</w:t>
            </w:r>
          </w:p>
          <w:p w:rsidR="00000000" w:rsidP="00CF4817">
            <w:pPr>
              <w:pStyle w:val="ListBullet2"/>
              <w:rPr>
                <w:lang w:val="en-NZ"/>
              </w:rPr>
            </w:pPr>
            <w:r w:rsidRPr="00CF4817">
              <w:t>discriminate and adjust pitch to produce the required sound</w:t>
            </w:r>
          </w:p>
        </w:tc>
      </w:tr>
      <w:tr w:rsidTr="00BC2D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SpecialBold"/>
              </w:rPr>
              <w:t>Required knowledge</w:t>
            </w:r>
          </w:p>
        </w:tc>
      </w:tr>
      <w:tr w:rsidTr="00BC2D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Bullet"/>
            </w:pPr>
            <w:r w:rsidRPr="00CF4817">
              <w:t>acoustic principles relevant to selected area of specialisation</w:t>
            </w:r>
          </w:p>
          <w:p w:rsidR="00000000" w:rsidRPr="00CF4817" w:rsidP="00CF4817">
            <w:pPr>
              <w:pStyle w:val="ListBullet"/>
            </w:pPr>
            <w:r w:rsidRPr="00CF4817">
              <w:t>instrument parts, applications, range, capabilities, care and maintenance</w:t>
            </w:r>
          </w:p>
          <w:p w:rsidR="00000000" w:rsidRPr="00CF4817" w:rsidP="00CF4817">
            <w:pPr>
              <w:pStyle w:val="ListBullet"/>
            </w:pPr>
            <w:r w:rsidRPr="00CF4817">
              <w:t>repertoire relevant to the selected area of specialisation</w:t>
            </w:r>
          </w:p>
          <w:p w:rsidR="00000000" w:rsidRPr="00CF4817" w:rsidP="00CF4817">
            <w:pPr>
              <w:pStyle w:val="ListBullet"/>
            </w:pPr>
            <w:r w:rsidRPr="00CF4817">
              <w:t>issues and challenges that arise in the context of refining performance technique and expanding repertoire</w:t>
            </w:r>
          </w:p>
          <w:p w:rsidR="00000000" w:rsidRPr="00CF4817" w:rsidP="00CF4817">
            <w:pPr>
              <w:pStyle w:val="ListBullet"/>
            </w:pPr>
            <w:r w:rsidRPr="00CF4817">
              <w:t>OHS principles relevant to particular performance contexts, such as:</w:t>
            </w:r>
          </w:p>
          <w:p w:rsidR="00000000" w:rsidRPr="00CF4817" w:rsidP="00CF4817">
            <w:pPr>
              <w:pStyle w:val="ListBullet2"/>
            </w:pPr>
            <w:r w:rsidRPr="00CF4817">
              <w:t>legislation</w:t>
            </w:r>
          </w:p>
          <w:p w:rsidR="00000000" w:rsidRPr="00CF4817" w:rsidP="00CF4817">
            <w:pPr>
              <w:pStyle w:val="ListBullet2"/>
            </w:pPr>
            <w:r w:rsidRPr="00CF4817">
              <w:t xml:space="preserve">policies and best practice </w:t>
            </w:r>
          </w:p>
          <w:p w:rsidR="00000000" w:rsidRPr="00CF4817" w:rsidP="00CF4817">
            <w:pPr>
              <w:pStyle w:val="ListBullet2"/>
            </w:pPr>
            <w:r w:rsidRPr="00CF4817">
              <w:t>hearing protection</w:t>
            </w:r>
          </w:p>
          <w:p w:rsidR="00000000" w:rsidRPr="00CF4817" w:rsidP="00CF4817">
            <w:pPr>
              <w:pStyle w:val="ListBullet2"/>
            </w:pPr>
            <w:r w:rsidRPr="00CF4817">
              <w:t>protection of body against overuse injury</w:t>
            </w:r>
          </w:p>
          <w:p w:rsidR="00000000" w:rsidRPr="00CF4817" w:rsidP="00CF4817">
            <w:pPr>
              <w:pStyle w:val="ListBullet2"/>
            </w:pPr>
            <w:r w:rsidRPr="00CF4817">
              <w:t>safe lifting practices</w:t>
            </w:r>
          </w:p>
          <w:p w:rsidR="00000000" w:rsidRPr="00CF4817" w:rsidP="00CF4817">
            <w:pPr>
              <w:pStyle w:val="ListBullet2"/>
            </w:pPr>
            <w:r w:rsidRPr="00CF4817">
              <w:t>performance anxiety</w:t>
            </w:r>
          </w:p>
        </w:tc>
      </w:tr>
    </w:tbl>
    <w:p w:rsidR="00000000" w:rsidRPr="00CF4817" w:rsidP="00CF4817">
      <w:pPr>
        <w:pStyle w:val="BodyText"/>
      </w:pPr>
    </w:p>
    <w:p w:rsidR="00000000" w:rsidRPr="00CF4817" w:rsidP="00CF4817">
      <w:pPr>
        <w:pStyle w:val="AllowPageBreak"/>
      </w:pPr>
    </w:p>
    <w:p w:rsidR="00000000" w:rsidRPr="00CF4817" w:rsidP="00CF4817">
      <w:pPr>
        <w:pStyle w:val="Heading1"/>
      </w:pPr>
      <w:bookmarkStart w:id="10" w:name="O_383041"/>
      <w:bookmarkEnd w:id="10"/>
      <w:r w:rsidRPr="00CF4817">
        <w:t>Evidence Guide</w:t>
      </w:r>
    </w:p>
    <w:tbl>
      <w:tblPr>
        <w:tblW w:w="9570" w:type="dxa"/>
        <w:tblLayout w:type="fixed"/>
        <w:tblCellMar>
          <w:left w:w="62" w:type="dxa"/>
          <w:right w:w="62" w:type="dxa"/>
        </w:tblCellMar>
        <w:tblLook w:val="0000"/>
      </w:tblPr>
      <w:tblGrid>
        <w:gridCol w:w="3908"/>
        <w:gridCol w:w="5662"/>
      </w:tblGrid>
      <w:tr w:rsidTr="00BC2D1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F4817">
            <w:pPr>
              <w:pStyle w:val="BodyText"/>
              <w:rPr>
                <w:lang w:val="en-NZ"/>
              </w:rPr>
            </w:pPr>
            <w:r w:rsidRPr="00CF4817">
              <w:rPr>
                <w:rStyle w:val="Emphasis"/>
              </w:rPr>
              <w:t>The Evidence Guide provides advice on assessment and must be read in conjunction with the performance criteria, required skills and knowledge, range statement and the Assessment Guidelines for the Training Package.</w:t>
            </w:r>
          </w:p>
        </w:tc>
      </w:tr>
      <w:tr w:rsidTr="00BC2D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4817">
            <w:pPr>
              <w:pStyle w:val="BodyText"/>
              <w:rPr>
                <w:lang w:val="en-NZ"/>
              </w:rPr>
            </w:pPr>
            <w:r w:rsidRPr="00CF481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F4817">
            <w:pPr>
              <w:pStyle w:val="BodyText"/>
              <w:rPr>
                <w:lang w:val="en-NZ"/>
              </w:rPr>
            </w:pPr>
          </w:p>
        </w:tc>
      </w:tr>
      <w:tr w:rsidTr="00BC2D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4817">
            <w:pPr>
              <w:pStyle w:val="BodyText"/>
              <w:rPr>
                <w:lang w:val="en-NZ"/>
              </w:rPr>
            </w:pPr>
            <w:r w:rsidRPr="00CF4817">
              <w:rPr>
                <w:rStyle w:val="SpecialBold"/>
              </w:rPr>
              <w:t>Critical aspec</w:t>
            </w:r>
            <w:r w:rsidRPr="00CF4817">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F4817" w:rsidP="00CF4817">
            <w:pPr>
              <w:pStyle w:val="BodyText"/>
            </w:pPr>
            <w:r w:rsidRPr="00CF4817">
              <w:t>Evidence of the ability to:</w:t>
            </w:r>
          </w:p>
          <w:p w:rsidR="00000000" w:rsidRPr="00CF4817" w:rsidP="00CF4817">
            <w:pPr>
              <w:pStyle w:val="ListBullet"/>
            </w:pPr>
            <w:r w:rsidRPr="00CF4817">
              <w:t>confidently present at least two performance programs of a professional standard on the selected instrument in area of specialisation</w:t>
            </w:r>
          </w:p>
          <w:p w:rsidR="00000000" w:rsidRPr="00CF4817" w:rsidP="00CF4817">
            <w:pPr>
              <w:pStyle w:val="ListBullet"/>
            </w:pPr>
            <w:r w:rsidRPr="00CF4817">
              <w:t>use aural discrimination to monitor and adjust own performance to achieve the required sound</w:t>
            </w:r>
          </w:p>
          <w:p w:rsidR="00000000" w:rsidRPr="00CF4817" w:rsidP="00CF4817">
            <w:pPr>
              <w:pStyle w:val="ListBullet"/>
            </w:pPr>
            <w:r w:rsidRPr="00CF4817">
              <w:t>plan and monitor progress in own skill development</w:t>
            </w:r>
          </w:p>
          <w:p w:rsidR="00000000" w:rsidRPr="00CF4817" w:rsidP="00CF4817">
            <w:pPr>
              <w:pStyle w:val="ListBullet"/>
            </w:pPr>
            <w:r w:rsidRPr="00CF4817">
              <w:t>expand repertoire in area of specialisation</w:t>
            </w:r>
          </w:p>
          <w:p w:rsidR="00000000" w:rsidP="00CF4817">
            <w:pPr>
              <w:pStyle w:val="ListBullet"/>
              <w:rPr>
                <w:lang w:val="en-NZ"/>
              </w:rPr>
            </w:pPr>
            <w:r w:rsidRPr="00CF4817">
              <w:t>respond positively to constructive feedback on own performance.</w:t>
            </w:r>
          </w:p>
        </w:tc>
      </w:tr>
      <w:tr w:rsidTr="00BC2D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4817">
            <w:pPr>
              <w:pStyle w:val="BodyText"/>
              <w:rPr>
                <w:lang w:val="en-NZ"/>
              </w:rPr>
            </w:pPr>
            <w:r w:rsidRPr="00CF4817">
              <w:rPr>
                <w:rStyle w:val="SpecialBold"/>
              </w:rPr>
              <w:t>Con</w:t>
            </w:r>
            <w:r w:rsidRPr="00CF4817">
              <w:rPr>
                <w:rStyle w:val="SpecialBold"/>
              </w:rPr>
              <w:t>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F4817" w:rsidP="00CF4817">
            <w:pPr>
              <w:pStyle w:val="BodyText"/>
            </w:pPr>
            <w:r w:rsidRPr="00CF4817">
              <w:t>Assessment must ensure:</w:t>
            </w:r>
          </w:p>
          <w:p w:rsidR="00000000" w:rsidRPr="00CF4817" w:rsidP="00CF4817">
            <w:pPr>
              <w:pStyle w:val="ListBullet"/>
            </w:pPr>
            <w:r w:rsidRPr="00CF4817">
              <w:t>access to relevant instrument and equipment</w:t>
            </w:r>
          </w:p>
          <w:p w:rsidR="00000000" w:rsidRPr="00CF4817" w:rsidP="00CF4817">
            <w:pPr>
              <w:pStyle w:val="ListBullet"/>
            </w:pPr>
            <w:r w:rsidRPr="00CF4817">
              <w:t>opportunities to present performance programs before an audience</w:t>
            </w:r>
          </w:p>
          <w:p w:rsidR="00000000" w:rsidRPr="00CF4817" w:rsidP="00CF4817">
            <w:pPr>
              <w:pStyle w:val="ListBullet"/>
            </w:pPr>
            <w:r w:rsidRPr="00CF4817">
              <w:t>access to suitable acoustic space</w:t>
            </w:r>
          </w:p>
          <w:p w:rsidR="00000000" w:rsidRPr="00CF4817" w:rsidP="00CF4817">
            <w:pPr>
              <w:pStyle w:val="ListBullet"/>
            </w:pPr>
            <w:r w:rsidRPr="00CF4817">
              <w:t>use of culturally appropriate processes, a</w:t>
            </w:r>
            <w:r w:rsidRPr="00CF4817">
              <w:t>nd techniques appropriate to the language and literacy capacity of learners and the work being performed</w:t>
            </w:r>
          </w:p>
          <w:p w:rsidR="00000000" w:rsidP="00CF4817">
            <w:pPr>
              <w:pStyle w:val="ListBullet"/>
              <w:rPr>
                <w:lang w:val="en-NZ"/>
              </w:rPr>
            </w:pPr>
            <w:r w:rsidRPr="00CF4817">
              <w:t>opportunities to demonstrate improvement in technical skills and expansion of repertoire.</w:t>
            </w:r>
          </w:p>
        </w:tc>
      </w:tr>
      <w:tr w:rsidTr="00BC2D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4817">
            <w:pPr>
              <w:pStyle w:val="BodyText"/>
              <w:rPr>
                <w:lang w:val="en-NZ"/>
              </w:rPr>
            </w:pPr>
            <w:r w:rsidRPr="00CF481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F4817" w:rsidP="00CF4817">
            <w:pPr>
              <w:pStyle w:val="BodyText"/>
            </w:pPr>
            <w:r w:rsidRPr="00CF4817">
              <w:t xml:space="preserve">The following assessment methods are appropriate for this unit: </w:t>
            </w:r>
          </w:p>
          <w:p w:rsidR="00000000" w:rsidRPr="00CF4817" w:rsidP="00CF4817">
            <w:pPr>
              <w:pStyle w:val="ListBullet"/>
            </w:pPr>
            <w:r w:rsidRPr="00CF4817">
              <w:t>observation of practice or performances</w:t>
            </w:r>
          </w:p>
          <w:p w:rsidR="00000000" w:rsidRPr="00CF4817" w:rsidP="00CF4817">
            <w:pPr>
              <w:pStyle w:val="ListBullet"/>
            </w:pPr>
            <w:r w:rsidRPr="00CF4817">
              <w:t>process diary detailing practice planning, goals and strategies</w:t>
            </w:r>
          </w:p>
          <w:p w:rsidR="00000000" w:rsidRPr="00CF4817" w:rsidP="00CF4817">
            <w:pPr>
              <w:pStyle w:val="ListBullet"/>
            </w:pPr>
            <w:r w:rsidRPr="00CF4817">
              <w:t>written or oral questioning on technical development strategies, planning and career g</w:t>
            </w:r>
            <w:r w:rsidRPr="00CF4817">
              <w:t>oals</w:t>
            </w:r>
          </w:p>
          <w:p w:rsidR="00000000" w:rsidRPr="00CF4817" w:rsidP="00CF4817">
            <w:pPr>
              <w:pStyle w:val="ListBullet"/>
            </w:pPr>
            <w:r w:rsidRPr="00CF4817">
              <w:t>written or oral questioning to test knowledge as listed in the required knowledge section of this unit</w:t>
            </w:r>
          </w:p>
          <w:p w:rsidR="00000000" w:rsidRPr="00CF4817" w:rsidP="00CF4817">
            <w:pPr>
              <w:pStyle w:val="ListBullet"/>
            </w:pPr>
            <w:r w:rsidRPr="00CF4817">
              <w:t>video and/or audio recordings of performances or practice sessions</w:t>
            </w:r>
          </w:p>
          <w:p w:rsidR="00000000" w:rsidRPr="00CF4817" w:rsidP="00CF4817">
            <w:pPr>
              <w:pStyle w:val="ListBullet"/>
            </w:pPr>
            <w:r w:rsidRPr="00CF4817">
              <w:t>self-evaluation sheets</w:t>
            </w:r>
          </w:p>
          <w:p w:rsidR="00000000" w:rsidRPr="00CF4817" w:rsidP="00CF4817">
            <w:pPr>
              <w:pStyle w:val="ListBullet"/>
            </w:pPr>
            <w:r w:rsidRPr="00CF4817">
              <w:t>samples of work plans for private practice sessions, inclu</w:t>
            </w:r>
            <w:r w:rsidRPr="00CF4817">
              <w:t>ding monitoring progress against goals</w:t>
            </w:r>
          </w:p>
          <w:p w:rsidR="00000000" w:rsidP="00CF4817">
            <w:pPr>
              <w:pStyle w:val="ListBullet"/>
              <w:rPr>
                <w:lang w:val="en-NZ"/>
              </w:rPr>
            </w:pPr>
            <w:r w:rsidRPr="00CF4817">
              <w:t>case studies and scenarios as a basis to discuss issues associated with refining performance technique and expanding repertoire.</w:t>
            </w:r>
          </w:p>
        </w:tc>
      </w:tr>
      <w:tr w:rsidTr="00BC2D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4817">
            <w:pPr>
              <w:pStyle w:val="BodyText"/>
              <w:rPr>
                <w:lang w:val="en-NZ"/>
              </w:rPr>
            </w:pPr>
            <w:r w:rsidRPr="00CF4817">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CF4817" w:rsidP="00CF4817">
            <w:pPr>
              <w:pStyle w:val="BodyText"/>
            </w:pPr>
            <w:r w:rsidRPr="00CF4817">
              <w:t>Holistic assessment with other units relevant to th</w:t>
            </w:r>
            <w:r w:rsidRPr="00CF4817">
              <w:t>e industry sector, workplace and job role is recommended, for example:</w:t>
            </w:r>
          </w:p>
          <w:p w:rsidR="00000000" w:rsidRPr="00CF4817" w:rsidP="00CF4817">
            <w:pPr>
              <w:pStyle w:val="ListBullet"/>
            </w:pPr>
            <w:r w:rsidRPr="00CF4817">
              <w:t>CUSMPF501A Prepare a program for performance</w:t>
            </w:r>
          </w:p>
          <w:p w:rsidR="00000000" w:rsidRPr="00CF4817" w:rsidP="00CF4817">
            <w:pPr>
              <w:pStyle w:val="ListBullet"/>
            </w:pPr>
            <w:r w:rsidRPr="00CF4817">
              <w:t>CUSMPF503A Perform accompaniment</w:t>
            </w:r>
          </w:p>
          <w:p w:rsidR="00000000" w:rsidRPr="00CF4817" w:rsidP="00CF4817">
            <w:pPr>
              <w:pStyle w:val="ListBullet"/>
            </w:pPr>
            <w:r w:rsidRPr="00CF4817">
              <w:t xml:space="preserve">CUSMPF508A Provide musical leadership in performance </w:t>
            </w:r>
          </w:p>
          <w:p w:rsidR="00000000" w:rsidRPr="00CF4817" w:rsidP="00CF4817">
            <w:pPr>
              <w:pStyle w:val="ListBullet"/>
            </w:pPr>
            <w:r w:rsidRPr="00CF4817">
              <w:t>CUSMPF601A Present a music performance</w:t>
            </w:r>
          </w:p>
          <w:p w:rsidR="00000000" w:rsidRPr="00CF4817" w:rsidP="00CF4817">
            <w:pPr>
              <w:pStyle w:val="ListBullet"/>
            </w:pPr>
            <w:r w:rsidRPr="00CF4817">
              <w:t>CUSMPF602A Manage stagecraft aspects of performances</w:t>
            </w:r>
          </w:p>
          <w:p w:rsidR="00000000" w:rsidRPr="00CF4817" w:rsidP="00CF4817">
            <w:pPr>
              <w:pStyle w:val="ListBullet"/>
            </w:pPr>
            <w:r w:rsidRPr="00CF4817">
              <w:t>CUSMPF604A Extend improvisation techniques.</w:t>
            </w:r>
          </w:p>
        </w:tc>
      </w:tr>
    </w:tbl>
    <w:p w:rsidR="00000000" w:rsidRPr="00CF4817" w:rsidP="00CF4817">
      <w:pPr>
        <w:pStyle w:val="BodyText"/>
      </w:pPr>
    </w:p>
    <w:p w:rsidR="00000000" w:rsidRPr="00CF4817" w:rsidP="00CF4817">
      <w:pPr>
        <w:pStyle w:val="AllowPageBreak"/>
      </w:pPr>
    </w:p>
    <w:p w:rsidR="00000000" w:rsidRPr="00CF4817" w:rsidP="00CF4817">
      <w:pPr>
        <w:pStyle w:val="Heading1"/>
      </w:pPr>
      <w:bookmarkStart w:id="11" w:name="O_383036"/>
      <w:bookmarkEnd w:id="11"/>
      <w:r w:rsidRPr="00CF4817">
        <w:t>Range Statement</w:t>
      </w:r>
    </w:p>
    <w:tbl>
      <w:tblPr>
        <w:tblW w:w="0" w:type="auto"/>
        <w:tblLayout w:type="fixed"/>
        <w:tblCellMar>
          <w:left w:w="62" w:type="dxa"/>
          <w:right w:w="62" w:type="dxa"/>
        </w:tblCellMar>
        <w:tblLook w:val="0000"/>
      </w:tblPr>
      <w:tblGrid>
        <w:gridCol w:w="3489"/>
        <w:gridCol w:w="5033"/>
      </w:tblGrid>
      <w:tr w:rsidTr="00BC2D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Emphasis"/>
              </w:rPr>
              <w:t>The range statement relates to the unit of competency as a whole. It allows for different work environments and situations t</w:t>
            </w:r>
            <w:r w:rsidRPr="00CF4817">
              <w:rPr>
                <w:rStyle w:val="Emphasis"/>
              </w:rPr>
              <w:t>hat may affect performance. Bold italicised wording, if used in the performance criteria, is detailed below. Essential operating conditions that may be present with training and assessment (depending on the work situation, needs of the candidate, accessibi</w:t>
            </w:r>
            <w:r w:rsidRPr="00CF4817">
              <w:rPr>
                <w:rStyle w:val="Emphasis"/>
              </w:rPr>
              <w:t>lity of the item, and local industry and regional contexts) may also be included.</w:t>
            </w:r>
          </w:p>
        </w:tc>
      </w:tr>
      <w:tr w:rsidTr="00BC2D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BoldandItalics"/>
              </w:rPr>
              <w:t>Appropriate personnel</w:t>
            </w:r>
            <w:r w:rsidRPr="00CF481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Bullet"/>
            </w:pPr>
            <w:r w:rsidRPr="00CF4817">
              <w:t xml:space="preserve">musical director </w:t>
            </w:r>
          </w:p>
          <w:p w:rsidR="00000000" w:rsidRPr="00CF4817" w:rsidP="00CF4817">
            <w:pPr>
              <w:pStyle w:val="ListBullet"/>
            </w:pPr>
            <w:r w:rsidRPr="00CF4817">
              <w:t>performer</w:t>
            </w:r>
          </w:p>
          <w:p w:rsidR="00000000" w:rsidRPr="00CF4817" w:rsidP="00CF4817">
            <w:pPr>
              <w:pStyle w:val="ListBullet"/>
            </w:pPr>
            <w:r w:rsidRPr="00CF4817">
              <w:t xml:space="preserve">mentor </w:t>
            </w:r>
          </w:p>
          <w:p w:rsidR="00000000" w:rsidRPr="00CF4817" w:rsidP="00CF4817">
            <w:pPr>
              <w:pStyle w:val="ListBullet"/>
            </w:pPr>
            <w:r w:rsidRPr="00CF4817">
              <w:t xml:space="preserve">teacher </w:t>
            </w:r>
          </w:p>
          <w:p w:rsidR="00000000" w:rsidRPr="00CF4817" w:rsidP="00CF4817">
            <w:pPr>
              <w:pStyle w:val="ListBullet"/>
            </w:pPr>
            <w:r w:rsidRPr="00CF4817">
              <w:t xml:space="preserve">coach </w:t>
            </w:r>
          </w:p>
          <w:p w:rsidR="00000000" w:rsidRPr="00CF4817" w:rsidP="00CF4817">
            <w:pPr>
              <w:pStyle w:val="ListBullet"/>
            </w:pPr>
            <w:r w:rsidRPr="00CF4817">
              <w:t xml:space="preserve">tutor </w:t>
            </w:r>
          </w:p>
          <w:p w:rsidR="00000000" w:rsidRPr="00CF4817" w:rsidP="00CF4817">
            <w:pPr>
              <w:pStyle w:val="ListBullet"/>
            </w:pPr>
            <w:r w:rsidRPr="00CF4817">
              <w:t xml:space="preserve">conductor </w:t>
            </w:r>
          </w:p>
          <w:p w:rsidR="00000000" w:rsidRPr="00CF4817" w:rsidP="00CF4817">
            <w:pPr>
              <w:pStyle w:val="ListBullet"/>
            </w:pPr>
            <w:r w:rsidRPr="00CF4817">
              <w:t>producer</w:t>
            </w:r>
          </w:p>
          <w:p w:rsidR="00000000" w:rsidRPr="00CF4817" w:rsidP="00CF4817">
            <w:pPr>
              <w:pStyle w:val="ListBullet"/>
            </w:pPr>
            <w:r w:rsidRPr="00CF4817">
              <w:t>agent</w:t>
            </w:r>
          </w:p>
          <w:p w:rsidR="00000000" w:rsidP="00CF4817">
            <w:pPr>
              <w:pStyle w:val="ListBullet"/>
              <w:rPr>
                <w:lang w:val="en-NZ"/>
              </w:rPr>
            </w:pPr>
            <w:r w:rsidRPr="00CF4817">
              <w:t>sound engineer.</w:t>
            </w:r>
          </w:p>
        </w:tc>
      </w:tr>
      <w:tr w:rsidTr="00BC2D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BoldandItalics"/>
              </w:rPr>
              <w:t>Strategies</w:t>
            </w:r>
            <w:r w:rsidRPr="00CF481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Bullet"/>
            </w:pPr>
            <w:r w:rsidRPr="00CF4817">
              <w:t>working effectively with an appropriate tutor</w:t>
            </w:r>
          </w:p>
          <w:p w:rsidR="00000000" w:rsidRPr="00CF4817" w:rsidP="00CF4817">
            <w:pPr>
              <w:pStyle w:val="ListBullet"/>
            </w:pPr>
            <w:r w:rsidRPr="00CF4817">
              <w:t>practising as a performer</w:t>
            </w:r>
          </w:p>
          <w:p w:rsidR="00000000" w:rsidRPr="00CF4817" w:rsidP="00CF4817">
            <w:pPr>
              <w:pStyle w:val="ListBullet"/>
            </w:pPr>
            <w:r w:rsidRPr="00CF4817">
              <w:t>participating in relevant groups or associations</w:t>
            </w:r>
          </w:p>
          <w:p w:rsidR="00000000" w:rsidRPr="00CF4817" w:rsidP="00CF4817">
            <w:pPr>
              <w:pStyle w:val="ListBullet"/>
            </w:pPr>
            <w:r w:rsidRPr="00CF4817">
              <w:t>participating in professional development and other learning opportunities</w:t>
            </w:r>
          </w:p>
          <w:p w:rsidR="00000000" w:rsidRPr="00CF4817" w:rsidP="00CF4817">
            <w:pPr>
              <w:pStyle w:val="ListBullet"/>
            </w:pPr>
            <w:r w:rsidRPr="00CF4817">
              <w:t>attending master classes</w:t>
            </w:r>
          </w:p>
          <w:p w:rsidR="00000000" w:rsidRPr="00CF4817" w:rsidP="00CF4817">
            <w:pPr>
              <w:pStyle w:val="ListBullet"/>
            </w:pPr>
            <w:r w:rsidRPr="00CF4817">
              <w:t>attending performances</w:t>
            </w:r>
          </w:p>
          <w:p w:rsidR="00000000" w:rsidP="00CF4817">
            <w:pPr>
              <w:pStyle w:val="ListBullet"/>
              <w:rPr>
                <w:lang w:val="en-NZ"/>
              </w:rPr>
            </w:pPr>
            <w:r w:rsidRPr="00CF4817">
              <w:t>listening cr</w:t>
            </w:r>
            <w:r w:rsidRPr="00CF4817">
              <w:t>itically to a wide range of live and recorded music.</w:t>
            </w:r>
          </w:p>
        </w:tc>
      </w:tr>
      <w:tr w:rsidTr="00BC2D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BoldandItalics"/>
              </w:rPr>
              <w:t>Technique</w:t>
            </w:r>
            <w:r w:rsidRPr="00CF481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Bullet"/>
            </w:pPr>
            <w:r w:rsidRPr="00CF4817">
              <w:t>vocal and instrumental sound production</w:t>
            </w:r>
          </w:p>
          <w:p w:rsidR="00000000" w:rsidRPr="00CF4817" w:rsidP="00CF4817">
            <w:pPr>
              <w:pStyle w:val="ListBullet"/>
            </w:pPr>
            <w:r w:rsidRPr="00CF4817">
              <w:t>physical dexterity and coordination</w:t>
            </w:r>
          </w:p>
          <w:p w:rsidR="00000000" w:rsidRPr="00CF4817" w:rsidP="00CF4817">
            <w:pPr>
              <w:pStyle w:val="ListBullet"/>
            </w:pPr>
            <w:r w:rsidRPr="00CF4817">
              <w:t>improvising</w:t>
            </w:r>
          </w:p>
          <w:p w:rsidR="00000000" w:rsidRPr="00CF4817" w:rsidP="00CF4817">
            <w:pPr>
              <w:pStyle w:val="ListBullet"/>
            </w:pPr>
            <w:r w:rsidRPr="00CF4817">
              <w:t>playing an extensive range of pieces that require work on different areas of technical dev</w:t>
            </w:r>
            <w:r w:rsidRPr="00CF4817">
              <w:t>elopment in area of specialisation</w:t>
            </w:r>
          </w:p>
          <w:p w:rsidR="00000000" w:rsidRPr="00CF4817" w:rsidP="00CF4817">
            <w:pPr>
              <w:pStyle w:val="ListBullet"/>
            </w:pPr>
            <w:r w:rsidRPr="00CF4817">
              <w:t>playing an extensive range of rhythms and rhythm patterns</w:t>
            </w:r>
          </w:p>
          <w:p w:rsidR="00000000" w:rsidRPr="00CF4817" w:rsidP="00CF4817">
            <w:pPr>
              <w:pStyle w:val="ListBullet"/>
            </w:pPr>
            <w:r w:rsidRPr="00CF4817">
              <w:t>playing an extensive range of chords and chord patterns</w:t>
            </w:r>
          </w:p>
          <w:p w:rsidR="00000000" w:rsidRPr="00CF4817" w:rsidP="00CF4817">
            <w:pPr>
              <w:pStyle w:val="ListBullet"/>
            </w:pPr>
            <w:r w:rsidRPr="00CF4817">
              <w:t xml:space="preserve">controlling rhythms, including syncopation, rhythmic contrast and simultaneous cross rhythms </w:t>
            </w:r>
          </w:p>
          <w:p w:rsidR="00000000" w:rsidRPr="00CF4817" w:rsidP="00CF4817">
            <w:pPr>
              <w:pStyle w:val="ListBullet"/>
            </w:pPr>
            <w:r w:rsidRPr="00CF4817">
              <w:t>controlling tone colour across a wide dynamic range</w:t>
            </w:r>
          </w:p>
          <w:p w:rsidR="00000000" w:rsidRPr="00CF4817" w:rsidP="00CF4817">
            <w:pPr>
              <w:pStyle w:val="ListBullet"/>
            </w:pPr>
            <w:r w:rsidRPr="00CF4817">
              <w:t xml:space="preserve">phrasing and shaping performance in style and nuance </w:t>
            </w:r>
          </w:p>
          <w:p w:rsidR="00000000" w:rsidRPr="00CF4817" w:rsidP="00CF4817">
            <w:pPr>
              <w:pStyle w:val="ListBullet"/>
            </w:pPr>
            <w:r w:rsidRPr="00CF4817">
              <w:t xml:space="preserve">controlling dynamics </w:t>
            </w:r>
          </w:p>
          <w:p w:rsidR="00000000" w:rsidRPr="00CF4817" w:rsidP="00CF4817">
            <w:pPr>
              <w:pStyle w:val="ListBullet"/>
            </w:pPr>
            <w:r w:rsidRPr="00CF4817">
              <w:t>controlling performance at the required speed</w:t>
            </w:r>
          </w:p>
          <w:p w:rsidR="00000000" w:rsidP="00CF4817">
            <w:pPr>
              <w:pStyle w:val="ListBullet"/>
              <w:rPr>
                <w:lang w:val="en-NZ"/>
              </w:rPr>
            </w:pPr>
            <w:r w:rsidRPr="00CF4817">
              <w:t>integrating a range of elements in performance.</w:t>
            </w:r>
          </w:p>
        </w:tc>
      </w:tr>
      <w:tr w:rsidTr="00BC2D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BoldandItalics"/>
              </w:rPr>
              <w:t>Repertoire</w:t>
            </w:r>
            <w:r w:rsidRPr="00CF481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Bullet"/>
            </w:pPr>
            <w:r w:rsidRPr="00CF4817">
              <w:t xml:space="preserve">complex </w:t>
            </w:r>
            <w:r w:rsidRPr="00CF4817">
              <w:t xml:space="preserve">pieces composed for the selected instrument </w:t>
            </w:r>
          </w:p>
          <w:p w:rsidR="00000000" w:rsidRPr="00CF4817" w:rsidP="00CF4817">
            <w:pPr>
              <w:pStyle w:val="ListBullet"/>
            </w:pPr>
            <w:r w:rsidRPr="00CF4817">
              <w:t>complex pieces or works specially arranged for the instrument in area of specialisation</w:t>
            </w:r>
          </w:p>
          <w:p w:rsidR="00000000" w:rsidRPr="00CF4817" w:rsidP="00CF4817">
            <w:pPr>
              <w:pStyle w:val="ListBullet"/>
            </w:pPr>
            <w:r w:rsidRPr="00CF4817">
              <w:t xml:space="preserve">diverse range of solo and ensemble pieces of varying levels of complexity and difficulty </w:t>
            </w:r>
          </w:p>
          <w:p w:rsidR="00000000" w:rsidRPr="00CF4817" w:rsidP="00CF4817">
            <w:pPr>
              <w:pStyle w:val="ListBullet"/>
            </w:pPr>
            <w:r w:rsidRPr="00CF4817">
              <w:t xml:space="preserve">improvised pieces </w:t>
            </w:r>
          </w:p>
          <w:p w:rsidR="00000000" w:rsidRPr="00CF4817" w:rsidP="00CF4817">
            <w:pPr>
              <w:pStyle w:val="ListBullet"/>
            </w:pPr>
            <w:r w:rsidRPr="00CF4817">
              <w:t>a full perform</w:t>
            </w:r>
            <w:r w:rsidRPr="00CF4817">
              <w:t xml:space="preserve">ance program </w:t>
            </w:r>
          </w:p>
          <w:p w:rsidR="00000000" w:rsidP="00CF4817">
            <w:pPr>
              <w:pStyle w:val="ListBullet"/>
              <w:rPr>
                <w:lang w:val="en-NZ"/>
              </w:rPr>
            </w:pPr>
            <w:r w:rsidRPr="00CF4817">
              <w:t>works from a range of genres and styles.</w:t>
            </w:r>
          </w:p>
        </w:tc>
      </w:tr>
      <w:tr w:rsidTr="00BC2D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BoldandItalics"/>
              </w:rPr>
              <w:t>Resources</w:t>
            </w:r>
            <w:r w:rsidRPr="00CF481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Bullet"/>
            </w:pPr>
            <w:r w:rsidRPr="00CF4817">
              <w:t>performance space</w:t>
            </w:r>
          </w:p>
          <w:p w:rsidR="00000000" w:rsidRPr="00CF4817" w:rsidP="00CF4817">
            <w:pPr>
              <w:pStyle w:val="ListBullet"/>
            </w:pPr>
            <w:r w:rsidRPr="00CF4817">
              <w:t>instruments and equipment</w:t>
            </w:r>
          </w:p>
          <w:p w:rsidR="00000000" w:rsidP="00CF4817">
            <w:pPr>
              <w:pStyle w:val="ListBullet"/>
              <w:rPr>
                <w:lang w:val="en-NZ"/>
              </w:rPr>
            </w:pPr>
            <w:r w:rsidRPr="00CF4817">
              <w:t>time.</w:t>
            </w:r>
          </w:p>
        </w:tc>
      </w:tr>
      <w:tr w:rsidTr="00BC2D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BoldandItalics"/>
              </w:rPr>
              <w:t>Instruments</w:t>
            </w:r>
            <w:r w:rsidRPr="00CF4817">
              <w:t xml:space="preserve"> may be first or second instruments and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Bullet"/>
            </w:pPr>
            <w:r w:rsidRPr="00CF4817">
              <w:t>acoustic or electronic</w:t>
            </w:r>
          </w:p>
          <w:p w:rsidR="00000000" w:rsidRPr="00CF4817" w:rsidP="00CF4817">
            <w:pPr>
              <w:pStyle w:val="ListBullet"/>
            </w:pPr>
            <w:r w:rsidRPr="00CF4817">
              <w:t>voice</w:t>
            </w:r>
          </w:p>
          <w:p w:rsidR="00000000" w:rsidRPr="00CF4817" w:rsidP="00CF4817">
            <w:pPr>
              <w:pStyle w:val="ListBullet"/>
            </w:pPr>
            <w:r w:rsidRPr="00CF4817">
              <w:t xml:space="preserve">stringed </w:t>
            </w:r>
          </w:p>
          <w:p w:rsidR="00000000" w:rsidRPr="00CF4817" w:rsidP="00CF4817">
            <w:pPr>
              <w:pStyle w:val="ListBullet"/>
            </w:pPr>
            <w:r w:rsidRPr="00CF4817">
              <w:t>keyboards</w:t>
            </w:r>
          </w:p>
          <w:p w:rsidR="00000000" w:rsidRPr="00CF4817" w:rsidP="00CF4817">
            <w:pPr>
              <w:pStyle w:val="ListBullet"/>
            </w:pPr>
            <w:r w:rsidRPr="00CF4817">
              <w:t xml:space="preserve">wind </w:t>
            </w:r>
          </w:p>
          <w:p w:rsidR="00000000" w:rsidRPr="00CF4817" w:rsidP="00CF4817">
            <w:pPr>
              <w:pStyle w:val="ListBullet"/>
            </w:pPr>
            <w:r w:rsidRPr="00CF4817">
              <w:t>tuned and untuned percussion</w:t>
            </w:r>
          </w:p>
          <w:p w:rsidR="00000000" w:rsidRPr="00CF4817" w:rsidP="00CF4817">
            <w:pPr>
              <w:pStyle w:val="ListBullet"/>
            </w:pPr>
            <w:r w:rsidRPr="00CF4817">
              <w:t>brass</w:t>
            </w:r>
          </w:p>
          <w:p w:rsidR="00000000" w:rsidP="00CF4817">
            <w:pPr>
              <w:pStyle w:val="ListBullet"/>
              <w:rPr>
                <w:lang w:val="en-NZ"/>
              </w:rPr>
            </w:pPr>
            <w:r w:rsidRPr="00CF4817">
              <w:t>plucked.</w:t>
            </w:r>
          </w:p>
        </w:tc>
      </w:tr>
      <w:tr w:rsidTr="00BC2D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BoldandItalics"/>
              </w:rPr>
              <w:t>Exercises</w:t>
            </w:r>
            <w:r w:rsidRPr="00CF4817">
              <w:t xml:space="preserve"> may be aimed at developing:</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Bullet"/>
            </w:pPr>
            <w:r w:rsidRPr="00CF4817">
              <w:t>ability to play a wide range of scales, triads, arpeggios, chords or rhythms</w:t>
            </w:r>
          </w:p>
          <w:p w:rsidR="00000000" w:rsidRPr="00CF4817" w:rsidP="00CF4817">
            <w:pPr>
              <w:pStyle w:val="ListBullet"/>
            </w:pPr>
            <w:r w:rsidRPr="00CF4817">
              <w:t>varied tone colour</w:t>
            </w:r>
          </w:p>
          <w:p w:rsidR="00000000" w:rsidRPr="00CF4817" w:rsidP="00CF4817">
            <w:pPr>
              <w:pStyle w:val="ListBullet"/>
            </w:pPr>
            <w:r w:rsidRPr="00CF4817">
              <w:t>bowing techniques to achieve good phrasing and a range of articulation options</w:t>
            </w:r>
          </w:p>
          <w:p w:rsidR="00000000" w:rsidRPr="00CF4817" w:rsidP="00CF4817">
            <w:pPr>
              <w:pStyle w:val="ListBullet"/>
            </w:pPr>
            <w:r w:rsidRPr="00CF4817">
              <w:t>embouchure to achieve good tone production across the range and special techniques</w:t>
            </w:r>
          </w:p>
          <w:p w:rsidR="00000000" w:rsidRPr="00CF4817" w:rsidP="00CF4817">
            <w:pPr>
              <w:pStyle w:val="ListBullet"/>
            </w:pPr>
            <w:r w:rsidRPr="00CF4817">
              <w:t>fingering patterns to achieve required phrasing, articulation and dynamics</w:t>
            </w:r>
          </w:p>
          <w:p w:rsidR="00000000" w:rsidRPr="00CF4817" w:rsidP="00CF4817">
            <w:pPr>
              <w:pStyle w:val="ListBullet"/>
            </w:pPr>
            <w:r w:rsidRPr="00CF4817">
              <w:t>posture appropriate</w:t>
            </w:r>
            <w:r w:rsidRPr="00CF4817">
              <w:t xml:space="preserve"> to good sound production and OHS principles</w:t>
            </w:r>
          </w:p>
          <w:p w:rsidR="00000000" w:rsidRPr="00CF4817" w:rsidP="00CF4817">
            <w:pPr>
              <w:pStyle w:val="ListBullet"/>
            </w:pPr>
            <w:r w:rsidRPr="00CF4817">
              <w:t>hand and/or foot patterns</w:t>
            </w:r>
          </w:p>
          <w:p w:rsidR="00000000" w:rsidRPr="00CF4817" w:rsidP="00CF4817">
            <w:pPr>
              <w:pStyle w:val="ListBullet"/>
            </w:pPr>
            <w:r w:rsidRPr="00CF4817">
              <w:t xml:space="preserve">plucking and picking patterns </w:t>
            </w:r>
          </w:p>
          <w:p w:rsidR="00000000" w:rsidRPr="00CF4817" w:rsidP="00CF4817">
            <w:pPr>
              <w:pStyle w:val="ListBullet"/>
            </w:pPr>
            <w:r w:rsidRPr="00CF4817">
              <w:t>drumming expertise with mallets and beaters</w:t>
            </w:r>
          </w:p>
          <w:p w:rsidR="00000000" w:rsidRPr="00CF4817" w:rsidP="00CF4817">
            <w:pPr>
              <w:pStyle w:val="ListBullet"/>
            </w:pPr>
            <w:r w:rsidRPr="00CF4817">
              <w:t>pedalling techniques</w:t>
            </w:r>
          </w:p>
          <w:p w:rsidR="00000000" w:rsidP="00CF4817">
            <w:pPr>
              <w:pStyle w:val="ListBullet"/>
              <w:rPr>
                <w:lang w:val="en-NZ"/>
              </w:rPr>
            </w:pPr>
            <w:r w:rsidRPr="00CF4817">
              <w:t>microphone techniques.</w:t>
            </w:r>
          </w:p>
        </w:tc>
      </w:tr>
      <w:tr w:rsidTr="00BC2D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BoldandItalics"/>
              </w:rPr>
              <w:t>Technical accuracy</w:t>
            </w:r>
            <w:r w:rsidRPr="00CF4817">
              <w:t xml:space="preserve"> may relate to:</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Bullet"/>
            </w:pPr>
            <w:r w:rsidRPr="00CF4817">
              <w:t>rhythms</w:t>
            </w:r>
          </w:p>
          <w:p w:rsidR="00000000" w:rsidRPr="00CF4817" w:rsidP="00CF4817">
            <w:pPr>
              <w:pStyle w:val="ListBullet"/>
            </w:pPr>
            <w:r w:rsidRPr="00CF4817">
              <w:t>tone colour</w:t>
            </w:r>
          </w:p>
          <w:p w:rsidR="00000000" w:rsidRPr="00CF4817" w:rsidP="00CF4817">
            <w:pPr>
              <w:pStyle w:val="ListBullet"/>
            </w:pPr>
            <w:r w:rsidRPr="00CF4817">
              <w:t>pitch and register</w:t>
            </w:r>
          </w:p>
          <w:p w:rsidR="00000000" w:rsidRPr="00CF4817" w:rsidP="00CF4817">
            <w:pPr>
              <w:pStyle w:val="ListBullet"/>
            </w:pPr>
            <w:r w:rsidRPr="00CF4817">
              <w:t>dynamics</w:t>
            </w:r>
          </w:p>
          <w:p w:rsidR="00000000" w:rsidP="00CF4817">
            <w:pPr>
              <w:pStyle w:val="ListBullet"/>
              <w:rPr>
                <w:lang w:val="en-NZ"/>
              </w:rPr>
            </w:pPr>
            <w:r w:rsidRPr="00CF4817">
              <w:t>phrasing.</w:t>
            </w:r>
          </w:p>
        </w:tc>
      </w:tr>
      <w:tr w:rsidTr="00BC2D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17">
            <w:pPr>
              <w:pStyle w:val="BodyText"/>
              <w:rPr>
                <w:lang w:val="en-NZ"/>
              </w:rPr>
            </w:pPr>
            <w:r w:rsidRPr="00CF4817">
              <w:rPr>
                <w:rStyle w:val="BoldandItalics"/>
              </w:rPr>
              <w:t>Health and safety</w:t>
            </w:r>
            <w:r w:rsidRPr="00CF4817">
              <w:t xml:space="preserve"> considerations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17" w:rsidP="00CF4817">
            <w:pPr>
              <w:pStyle w:val="ListBullet"/>
            </w:pPr>
            <w:r w:rsidRPr="00CF4817">
              <w:t>correct posture to support facility and longevity in practice</w:t>
            </w:r>
          </w:p>
          <w:p w:rsidR="00000000" w:rsidRPr="00CF4817" w:rsidP="00CF4817">
            <w:pPr>
              <w:pStyle w:val="ListBullet"/>
            </w:pPr>
            <w:r w:rsidRPr="00CF4817">
              <w:t>ensuring that practice sessions are of reasonable duration to avoid fatigue</w:t>
            </w:r>
          </w:p>
          <w:p w:rsidR="00000000" w:rsidRPr="00CF4817" w:rsidP="00CF4817">
            <w:pPr>
              <w:pStyle w:val="ListBullet"/>
            </w:pPr>
            <w:r w:rsidRPr="00CF4817">
              <w:t>hearing protection</w:t>
            </w:r>
          </w:p>
          <w:p w:rsidR="00000000" w:rsidRPr="00CF4817" w:rsidP="00CF4817">
            <w:pPr>
              <w:pStyle w:val="ListBullet"/>
            </w:pPr>
            <w:r w:rsidRPr="00CF4817">
              <w:t>protection of</w:t>
            </w:r>
            <w:r w:rsidRPr="00CF4817">
              <w:t xml:space="preserve"> body against overuse injury</w:t>
            </w:r>
          </w:p>
          <w:p w:rsidR="00000000" w:rsidRPr="00CF4817" w:rsidP="00CF4817">
            <w:pPr>
              <w:pStyle w:val="ListBullet"/>
            </w:pPr>
            <w:r w:rsidRPr="00CF4817">
              <w:t>safe lifting techniques</w:t>
            </w:r>
          </w:p>
          <w:p w:rsidR="00000000" w:rsidRPr="00CF4817" w:rsidP="00CF4817">
            <w:pPr>
              <w:pStyle w:val="ListBullet"/>
            </w:pPr>
            <w:r w:rsidRPr="00CF4817">
              <w:t>strategies to overcome performance anxiety, such as:</w:t>
            </w:r>
          </w:p>
          <w:p w:rsidR="00000000" w:rsidRPr="00CF4817" w:rsidP="00CF4817">
            <w:pPr>
              <w:pStyle w:val="ListBullet2"/>
            </w:pPr>
            <w:r w:rsidRPr="00CF4817">
              <w:t>focussing on a single element or action at a time</w:t>
            </w:r>
          </w:p>
          <w:p w:rsidR="00000000" w:rsidRPr="00CF4817" w:rsidP="00CF4817">
            <w:pPr>
              <w:pStyle w:val="ListBullet2"/>
            </w:pPr>
            <w:r w:rsidRPr="00CF4817">
              <w:t>relaxation techniques, such as meditation and deep breathing</w:t>
            </w:r>
          </w:p>
          <w:p w:rsidR="00000000" w:rsidRPr="00CF4817" w:rsidP="00CF4817">
            <w:pPr>
              <w:pStyle w:val="ListBullet2"/>
            </w:pPr>
            <w:r w:rsidRPr="00CF4817">
              <w:t>focussing on patterns rather than individual notes</w:t>
            </w:r>
          </w:p>
          <w:p w:rsidR="00000000" w:rsidRPr="00CF4817" w:rsidP="00CF4817">
            <w:pPr>
              <w:pStyle w:val="ListBullet2"/>
            </w:pPr>
            <w:r w:rsidRPr="00CF4817">
              <w:t>warm-up routines.</w:t>
            </w:r>
          </w:p>
        </w:tc>
      </w:tr>
    </w:tbl>
    <w:p w:rsidR="00BC2D16" w:rsidP="00CF4817">
      <w:pPr>
        <w:pStyle w:val="BodyText"/>
      </w:pPr>
    </w:p>
    <w:p w:rsidR="00BC2D16" w:rsidP="00CF4817">
      <w:pPr>
        <w:pStyle w:val="BodyText"/>
      </w:pPr>
    </w:p>
    <w:p w:rsidR="00000000" w:rsidRPr="00CF4817" w:rsidP="00CF4817">
      <w:pPr>
        <w:pStyle w:val="Heading1"/>
      </w:pPr>
      <w:bookmarkStart w:id="12" w:name="O_383033"/>
      <w:bookmarkEnd w:id="12"/>
      <w:r w:rsidRPr="00CF4817">
        <w:t>Unit Sector(s)</w:t>
      </w:r>
    </w:p>
    <w:p w:rsidR="00000000" w:rsidRPr="00CF4817" w:rsidP="00CF4817">
      <w:pPr>
        <w:pStyle w:val="BodyText"/>
      </w:pPr>
      <w:r w:rsidRPr="00CF4817">
        <w:t>Performing arts - music performance</w:t>
      </w:r>
    </w:p>
    <w:p w:rsidR="00000000" w:rsidRPr="00CF4817" w:rsidP="00CF4817"/>
    <w:sectPr w:rsidSect="00CF48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D16" w:rsidP="00BC2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16" w:rsidP="00CF4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C2D16" w:rsidP="00CF48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2D16" w:rsidP="00CF48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D16" w:rsidP="00BC2D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16" w:rsidP="00CF4817">
    <w:pPr>
      <w:pStyle w:val="Header"/>
      <w:framePr w:wrap="around"/>
    </w:pPr>
    <w:r>
      <w:fldChar w:fldCharType="begin"/>
    </w:r>
    <w:r>
      <w:instrText xml:space="preserve"> TITLE   \* MERGEFORMAT </w:instrText>
    </w:r>
    <w:r>
      <w:fldChar w:fldCharType="separate"/>
    </w:r>
    <w:r>
      <w:t>CUSMPF603A Refine performance techniques and expand repertoire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2D16" w:rsidP="00CF48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CE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F0D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889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8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4817"/>
    <w:pPr>
      <w:spacing w:before="360" w:after="60"/>
      <w:outlineLvl w:val="0"/>
    </w:pPr>
    <w:rPr>
      <w:sz w:val="32"/>
    </w:rPr>
  </w:style>
  <w:style w:type="paragraph" w:styleId="Heading2">
    <w:name w:val="heading 2"/>
    <w:basedOn w:val="HeadingBase"/>
    <w:next w:val="BodyText"/>
    <w:link w:val="Heading2Char"/>
    <w:qFormat/>
    <w:rsid w:val="00CF4817"/>
    <w:pPr>
      <w:keepLines/>
      <w:spacing w:before="240" w:after="120"/>
      <w:outlineLvl w:val="1"/>
    </w:pPr>
    <w:rPr>
      <w:sz w:val="28"/>
      <w:szCs w:val="40"/>
    </w:rPr>
  </w:style>
  <w:style w:type="paragraph" w:styleId="Heading3">
    <w:name w:val="heading 3"/>
    <w:basedOn w:val="HeadingBase"/>
    <w:next w:val="BodyText"/>
    <w:link w:val="Heading3Char"/>
    <w:qFormat/>
    <w:rsid w:val="00CF4817"/>
    <w:pPr>
      <w:spacing w:before="180" w:after="120"/>
      <w:outlineLvl w:val="2"/>
    </w:pPr>
    <w:rPr>
      <w:spacing w:val="-10"/>
      <w:kern w:val="32"/>
    </w:rPr>
  </w:style>
  <w:style w:type="paragraph" w:styleId="Heading4">
    <w:name w:val="heading 4"/>
    <w:basedOn w:val="HeadingBase"/>
    <w:next w:val="BodyText"/>
    <w:link w:val="Heading4Char"/>
    <w:qFormat/>
    <w:rsid w:val="00CF4817"/>
    <w:pPr>
      <w:spacing w:before="160" w:after="120"/>
      <w:outlineLvl w:val="3"/>
    </w:pPr>
    <w:rPr>
      <w:sz w:val="22"/>
    </w:rPr>
  </w:style>
  <w:style w:type="paragraph" w:styleId="Heading5">
    <w:name w:val="heading 5"/>
    <w:basedOn w:val="HeadingBase"/>
    <w:next w:val="Normal"/>
    <w:link w:val="Heading5Char"/>
    <w:qFormat/>
    <w:rsid w:val="00CF4817"/>
    <w:pPr>
      <w:spacing w:before="80"/>
      <w:outlineLvl w:val="4"/>
    </w:pPr>
    <w:rPr>
      <w:color w:val="918585"/>
      <w:sz w:val="20"/>
    </w:rPr>
  </w:style>
  <w:style w:type="paragraph" w:styleId="Heading6">
    <w:name w:val="heading 6"/>
    <w:basedOn w:val="HeadingBase"/>
    <w:next w:val="Normal"/>
    <w:link w:val="Heading6Char"/>
    <w:qFormat/>
    <w:rsid w:val="00CF4817"/>
    <w:pPr>
      <w:spacing w:before="60"/>
      <w:outlineLvl w:val="5"/>
    </w:pPr>
    <w:rPr>
      <w:color w:val="918585"/>
      <w:sz w:val="20"/>
    </w:rPr>
  </w:style>
  <w:style w:type="paragraph" w:styleId="Heading7">
    <w:name w:val="heading 7"/>
    <w:basedOn w:val="Normal"/>
    <w:next w:val="Normal"/>
    <w:link w:val="Heading7Char"/>
    <w:qFormat/>
    <w:rsid w:val="00CF4817"/>
    <w:pPr>
      <w:ind w:left="720"/>
      <w:outlineLvl w:val="6"/>
    </w:pPr>
    <w:rPr>
      <w:i/>
    </w:rPr>
  </w:style>
  <w:style w:type="paragraph" w:styleId="Heading8">
    <w:name w:val="heading 8"/>
    <w:basedOn w:val="Normal"/>
    <w:next w:val="Normal"/>
    <w:link w:val="Heading8Char"/>
    <w:qFormat/>
    <w:rsid w:val="00CF4817"/>
    <w:pPr>
      <w:ind w:left="720"/>
      <w:outlineLvl w:val="7"/>
    </w:pPr>
    <w:rPr>
      <w:i/>
    </w:rPr>
  </w:style>
  <w:style w:type="paragraph" w:styleId="Heading9">
    <w:name w:val="heading 9"/>
    <w:basedOn w:val="Normal"/>
    <w:next w:val="Normal"/>
    <w:link w:val="Heading9Char"/>
    <w:qFormat/>
    <w:rsid w:val="00CF4817"/>
    <w:pPr>
      <w:ind w:left="720"/>
      <w:outlineLvl w:val="8"/>
    </w:pPr>
    <w:rPr>
      <w:i/>
    </w:rPr>
  </w:style>
  <w:style w:type="character" w:default="1" w:styleId="DefaultParagraphFont">
    <w:name w:val="Default Paragraph Font"/>
    <w:uiPriority w:val="1"/>
    <w:unhideWhenUsed/>
    <w:rsid w:val="00CF4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817"/>
  </w:style>
  <w:style w:type="character" w:customStyle="1" w:styleId="Heading1Char">
    <w:name w:val="Heading 1 Char"/>
    <w:basedOn w:val="DefaultParagraphFont"/>
    <w:link w:val="Heading1"/>
    <w:rsid w:val="00CF4817"/>
    <w:rPr>
      <w:rFonts w:ascii="Times New Roman" w:eastAsia="Times New Roman" w:hAnsi="Times New Roman" w:cs="Times New Roman"/>
      <w:b/>
      <w:sz w:val="32"/>
      <w:szCs w:val="20"/>
      <w:lang w:eastAsia="en-US"/>
    </w:rPr>
  </w:style>
  <w:style w:type="paragraph" w:styleId="BodyText">
    <w:name w:val="Body Text"/>
    <w:basedOn w:val="Normal"/>
    <w:link w:val="BodyTextChar"/>
    <w:rsid w:val="00CF48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4817"/>
    <w:rPr>
      <w:rFonts w:ascii="Times New Roman" w:eastAsia="Times New Roman" w:hAnsi="Times New Roman" w:cs="Times New Roman"/>
      <w:sz w:val="24"/>
      <w:lang w:val="en-US" w:eastAsia="en-US"/>
    </w:rPr>
  </w:style>
  <w:style w:type="paragraph" w:styleId="Footer">
    <w:name w:val="footer"/>
    <w:basedOn w:val="Normal"/>
    <w:link w:val="FooterChar"/>
    <w:rsid w:val="00CF4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817"/>
    <w:rPr>
      <w:rFonts w:ascii="Times New Roman" w:eastAsia="Times New Roman" w:hAnsi="Times New Roman" w:cs="Times New Roman"/>
      <w:sz w:val="16"/>
      <w:lang w:val="en-US" w:eastAsia="en-US"/>
    </w:rPr>
  </w:style>
  <w:style w:type="paragraph" w:styleId="List">
    <w:name w:val="List"/>
    <w:basedOn w:val="BodyText"/>
    <w:next w:val="BodyText"/>
    <w:rsid w:val="00CF4817"/>
    <w:pPr>
      <w:tabs>
        <w:tab w:val="left" w:pos="340"/>
      </w:tabs>
      <w:spacing w:before="60" w:after="60"/>
      <w:ind w:left="340" w:hanging="340"/>
    </w:pPr>
  </w:style>
  <w:style w:type="paragraph" w:styleId="ListBullet">
    <w:name w:val="List Bullet"/>
    <w:basedOn w:val="List"/>
    <w:rsid w:val="00CF4817"/>
    <w:pPr>
      <w:numPr>
        <w:numId w:val="13"/>
      </w:numPr>
      <w:tabs>
        <w:tab w:val="clear" w:pos="340"/>
      </w:tabs>
      <w:spacing w:before="40" w:after="40"/>
    </w:pPr>
  </w:style>
  <w:style w:type="character" w:customStyle="1" w:styleId="SpecialBold">
    <w:name w:val="Special Bold"/>
    <w:basedOn w:val="DefaultParagraphFont"/>
    <w:rsid w:val="00CF4817"/>
    <w:rPr>
      <w:b/>
      <w:spacing w:val="0"/>
    </w:rPr>
  </w:style>
  <w:style w:type="paragraph" w:styleId="ListBullet2">
    <w:name w:val="List Bullet 2"/>
    <w:basedOn w:val="List2"/>
    <w:rsid w:val="00CF4817"/>
    <w:pPr>
      <w:numPr>
        <w:numId w:val="14"/>
      </w:numPr>
      <w:tabs>
        <w:tab w:val="clear" w:pos="680"/>
      </w:tabs>
    </w:pPr>
  </w:style>
  <w:style w:type="paragraph" w:styleId="Header">
    <w:name w:val="header"/>
    <w:basedOn w:val="Normal"/>
    <w:link w:val="HeaderChar"/>
    <w:rsid w:val="00CF4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8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F4817"/>
    <w:rPr>
      <w:i/>
    </w:rPr>
  </w:style>
  <w:style w:type="paragraph" w:customStyle="1" w:styleId="SuperHeading">
    <w:name w:val="SuperHeading"/>
    <w:basedOn w:val="Normal"/>
    <w:rsid w:val="00CF4817"/>
    <w:pPr>
      <w:spacing w:before="240" w:after="120"/>
      <w:outlineLvl w:val="0"/>
    </w:pPr>
    <w:rPr>
      <w:rFonts w:ascii="Times New Roman" w:hAnsi="Times New Roman"/>
      <w:b/>
      <w:sz w:val="28"/>
    </w:rPr>
  </w:style>
  <w:style w:type="paragraph" w:customStyle="1" w:styleId="AllowPageBreak">
    <w:name w:val="AllowPageBreak"/>
    <w:rsid w:val="00CF48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4817"/>
    <w:rPr>
      <w:b/>
      <w:i/>
      <w:u w:val="none"/>
    </w:rPr>
  </w:style>
  <w:style w:type="character" w:customStyle="1" w:styleId="Heading2Char">
    <w:name w:val="Heading 2 Char"/>
    <w:basedOn w:val="DefaultParagraphFont"/>
    <w:link w:val="Heading2"/>
    <w:rsid w:val="00CF4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8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48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4817"/>
    <w:rPr>
      <w:rFonts w:ascii="Courier New" w:eastAsia="Times New Roman" w:hAnsi="Courier New" w:cs="Times New Roman"/>
      <w:i/>
      <w:szCs w:val="20"/>
      <w:lang w:val="en-US" w:eastAsia="en-US"/>
    </w:rPr>
  </w:style>
  <w:style w:type="paragraph" w:customStyle="1" w:styleId="HeadingBase">
    <w:name w:val="Heading Base"/>
    <w:rsid w:val="00CF4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817"/>
    <w:pPr>
      <w:tabs>
        <w:tab w:val="right" w:leader="dot" w:pos="9072"/>
      </w:tabs>
      <w:ind w:left="567"/>
    </w:pPr>
    <w:rPr>
      <w:szCs w:val="22"/>
    </w:rPr>
  </w:style>
  <w:style w:type="paragraph" w:customStyle="1" w:styleId="TOCBase">
    <w:name w:val="TOC Base"/>
    <w:rsid w:val="00CF4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817"/>
    <w:pPr>
      <w:tabs>
        <w:tab w:val="right" w:leader="dot" w:pos="9072"/>
      </w:tabs>
      <w:spacing w:before="40" w:after="40"/>
      <w:ind w:left="284"/>
    </w:pPr>
    <w:rPr>
      <w:rFonts w:ascii="Times New Roman" w:hAnsi="Times New Roman"/>
    </w:rPr>
  </w:style>
  <w:style w:type="paragraph" w:styleId="TOC1">
    <w:name w:val="toc 1"/>
    <w:basedOn w:val="TOCBase"/>
    <w:next w:val="Normal"/>
    <w:rsid w:val="00CF48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4817"/>
    <w:pPr>
      <w:spacing w:before="5040"/>
      <w:jc w:val="center"/>
    </w:pPr>
    <w:rPr>
      <w:sz w:val="48"/>
      <w:szCs w:val="72"/>
      <w:lang w:val="en-US"/>
    </w:rPr>
  </w:style>
  <w:style w:type="character" w:customStyle="1" w:styleId="TitleChar">
    <w:name w:val="Title Char"/>
    <w:basedOn w:val="DefaultParagraphFont"/>
    <w:link w:val="Title"/>
    <w:rsid w:val="00CF4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817"/>
    <w:pPr>
      <w:tabs>
        <w:tab w:val="left" w:pos="3600"/>
        <w:tab w:val="left" w:pos="3958"/>
      </w:tabs>
    </w:pPr>
  </w:style>
  <w:style w:type="paragraph" w:customStyle="1" w:styleId="Note">
    <w:name w:val="Note"/>
    <w:basedOn w:val="BodyText"/>
    <w:rsid w:val="00CF4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817"/>
    <w:pPr>
      <w:framePr w:wrap="auto" w:hAnchor="text" w:y="6049"/>
    </w:pPr>
    <w:rPr>
      <w:color w:val="000000"/>
      <w:sz w:val="40"/>
    </w:rPr>
  </w:style>
  <w:style w:type="paragraph" w:customStyle="1" w:styleId="TOCTitle">
    <w:name w:val="TOCTitle"/>
    <w:basedOn w:val="Heading1"/>
    <w:rsid w:val="00CF4817"/>
    <w:pPr>
      <w:spacing w:after="240"/>
      <w:jc w:val="center"/>
      <w:outlineLvl w:val="9"/>
    </w:pPr>
    <w:rPr>
      <w:caps/>
    </w:rPr>
  </w:style>
  <w:style w:type="paragraph" w:customStyle="1" w:styleId="Version">
    <w:name w:val="Version"/>
    <w:rsid w:val="00CF48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817"/>
    <w:pPr>
      <w:keepNext w:val="0"/>
      <w:tabs>
        <w:tab w:val="right" w:pos="4176"/>
      </w:tabs>
      <w:ind w:left="198" w:hanging="198"/>
    </w:pPr>
    <w:rPr>
      <w:rFonts w:ascii="Garamond" w:hAnsi="Garamond"/>
    </w:rPr>
  </w:style>
  <w:style w:type="paragraph" w:styleId="IndexHeading">
    <w:name w:val="index heading"/>
    <w:basedOn w:val="Normal"/>
    <w:next w:val="Index1"/>
    <w:semiHidden/>
    <w:rsid w:val="00CF4817"/>
    <w:pPr>
      <w:spacing w:before="120" w:after="120"/>
    </w:pPr>
    <w:rPr>
      <w:rFonts w:ascii="Arial" w:hAnsi="Arial"/>
      <w:b/>
      <w:color w:val="918585"/>
      <w:sz w:val="24"/>
    </w:rPr>
  </w:style>
  <w:style w:type="paragraph" w:customStyle="1" w:styleId="Chapter">
    <w:name w:val="Chapter"/>
    <w:basedOn w:val="Normal"/>
    <w:rsid w:val="00CF4817"/>
    <w:pPr>
      <w:spacing w:before="240"/>
    </w:pPr>
    <w:rPr>
      <w:rFonts w:ascii="Times New Roman" w:hAnsi="Times New Roman"/>
      <w:smallCaps/>
      <w:spacing w:val="80"/>
      <w:sz w:val="28"/>
    </w:rPr>
  </w:style>
  <w:style w:type="paragraph" w:customStyle="1" w:styleId="InChapter">
    <w:name w:val="InChapter"/>
    <w:basedOn w:val="Heading3"/>
    <w:rsid w:val="00CF4817"/>
    <w:pPr>
      <w:spacing w:after="240"/>
      <w:outlineLvl w:val="9"/>
    </w:pPr>
    <w:rPr>
      <w:noProof/>
    </w:rPr>
  </w:style>
  <w:style w:type="paragraph" w:styleId="Index2">
    <w:name w:val="index 2"/>
    <w:basedOn w:val="Normal"/>
    <w:next w:val="Normal"/>
    <w:semiHidden/>
    <w:rsid w:val="00CF4817"/>
    <w:pPr>
      <w:tabs>
        <w:tab w:val="right" w:pos="4176"/>
      </w:tabs>
      <w:ind w:left="568" w:hanging="284"/>
    </w:pPr>
    <w:rPr>
      <w:rFonts w:ascii="Garamond" w:hAnsi="Garamond"/>
    </w:rPr>
  </w:style>
  <w:style w:type="paragraph" w:customStyle="1" w:styleId="Byline">
    <w:name w:val="Byline"/>
    <w:rsid w:val="00CF4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817"/>
    <w:pPr>
      <w:tabs>
        <w:tab w:val="clear" w:pos="3600"/>
        <w:tab w:val="clear" w:pos="3958"/>
      </w:tabs>
      <w:jc w:val="right"/>
    </w:pPr>
  </w:style>
  <w:style w:type="paragraph" w:styleId="Caption">
    <w:name w:val="caption"/>
    <w:basedOn w:val="BodyText"/>
    <w:next w:val="Normal"/>
    <w:qFormat/>
    <w:rsid w:val="00CF4817"/>
    <w:pPr>
      <w:framePr w:w="2268" w:hSpace="181" w:vSpace="181" w:wrap="around" w:vAnchor="text" w:hAnchor="page" w:x="1135" w:y="285" w:anchorLock="1"/>
    </w:pPr>
    <w:rPr>
      <w:i/>
    </w:rPr>
  </w:style>
  <w:style w:type="paragraph" w:customStyle="1" w:styleId="MiniTOCTitle">
    <w:name w:val="MiniTOCTitle"/>
    <w:basedOn w:val="Heading4"/>
    <w:rsid w:val="00CF4817"/>
    <w:pPr>
      <w:spacing w:before="240"/>
      <w:outlineLvl w:val="9"/>
    </w:pPr>
    <w:rPr>
      <w:noProof/>
      <w:sz w:val="24"/>
    </w:rPr>
  </w:style>
  <w:style w:type="paragraph" w:customStyle="1" w:styleId="MiniTOCItem">
    <w:name w:val="MiniTOCItem"/>
    <w:basedOn w:val="ListBullet"/>
    <w:rsid w:val="00CF4817"/>
    <w:pPr>
      <w:numPr>
        <w:numId w:val="0"/>
      </w:numPr>
      <w:tabs>
        <w:tab w:val="right" w:leader="dot" w:pos="6521"/>
      </w:tabs>
      <w:spacing w:before="0" w:after="0"/>
    </w:pPr>
  </w:style>
  <w:style w:type="paragraph" w:customStyle="1" w:styleId="TOFTitle">
    <w:name w:val="TOFTitle"/>
    <w:basedOn w:val="TOCTitle"/>
    <w:rsid w:val="00CF4817"/>
  </w:style>
  <w:style w:type="paragraph" w:styleId="TableofFigures">
    <w:name w:val="table of figures"/>
    <w:basedOn w:val="Normal"/>
    <w:next w:val="Normal"/>
    <w:semiHidden/>
    <w:rsid w:val="00CF4817"/>
    <w:pPr>
      <w:tabs>
        <w:tab w:val="right" w:leader="dot" w:pos="9072"/>
      </w:tabs>
      <w:ind w:left="970" w:hanging="403"/>
    </w:pPr>
    <w:rPr>
      <w:rFonts w:ascii="Times New Roman" w:hAnsi="Times New Roman"/>
      <w:b/>
    </w:rPr>
  </w:style>
  <w:style w:type="paragraph" w:styleId="ListNumber">
    <w:name w:val="List Number"/>
    <w:basedOn w:val="List"/>
    <w:rsid w:val="00CF4817"/>
    <w:pPr>
      <w:numPr>
        <w:numId w:val="11"/>
      </w:numPr>
    </w:pPr>
  </w:style>
  <w:style w:type="character" w:customStyle="1" w:styleId="WingdingSymbols">
    <w:name w:val="Wingding Symbols"/>
    <w:rsid w:val="00CF4817"/>
    <w:rPr>
      <w:rFonts w:ascii="Wingdings" w:hAnsi="Wingdings"/>
    </w:rPr>
  </w:style>
  <w:style w:type="paragraph" w:customStyle="1" w:styleId="TableHeading">
    <w:name w:val="Table Heading"/>
    <w:basedOn w:val="HeadingBase"/>
    <w:rsid w:val="00CF4817"/>
    <w:pPr>
      <w:keepLines/>
      <w:pBdr>
        <w:bottom w:val="single" w:sz="6" w:space="1" w:color="918585"/>
      </w:pBdr>
      <w:spacing w:before="240"/>
    </w:pPr>
  </w:style>
  <w:style w:type="character" w:customStyle="1" w:styleId="HotSpot">
    <w:name w:val="HotSpot"/>
    <w:rsid w:val="00CF4817"/>
    <w:rPr>
      <w:color w:val="0033CC"/>
      <w:u w:val="none"/>
    </w:rPr>
  </w:style>
  <w:style w:type="paragraph" w:customStyle="1" w:styleId="BodyTextRight">
    <w:name w:val="Body Text Right"/>
    <w:basedOn w:val="BodyText"/>
    <w:rsid w:val="00CF4817"/>
    <w:pPr>
      <w:spacing w:before="0" w:after="0"/>
      <w:jc w:val="right"/>
    </w:pPr>
  </w:style>
  <w:style w:type="paragraph" w:styleId="Index3">
    <w:name w:val="index 3"/>
    <w:basedOn w:val="ListNumber2"/>
    <w:next w:val="Normal"/>
    <w:semiHidden/>
    <w:rsid w:val="00CF4817"/>
    <w:pPr>
      <w:numPr>
        <w:numId w:val="0"/>
      </w:numPr>
      <w:tabs>
        <w:tab w:val="right" w:leader="dot" w:pos="4176"/>
      </w:tabs>
    </w:pPr>
  </w:style>
  <w:style w:type="paragraph" w:styleId="ListNumber2">
    <w:name w:val="List Number 2"/>
    <w:basedOn w:val="List2"/>
    <w:rsid w:val="00CF4817"/>
    <w:pPr>
      <w:numPr>
        <w:numId w:val="10"/>
      </w:numPr>
      <w:tabs>
        <w:tab w:val="clear" w:pos="1060"/>
      </w:tabs>
    </w:pPr>
  </w:style>
  <w:style w:type="paragraph" w:customStyle="1" w:styleId="MarginNote">
    <w:name w:val="Margin Note"/>
    <w:basedOn w:val="BodyText"/>
    <w:rsid w:val="00CF4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8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4817"/>
    <w:rPr>
      <w:sz w:val="32"/>
    </w:rPr>
  </w:style>
  <w:style w:type="paragraph" w:customStyle="1" w:styleId="HeadingProcedure">
    <w:name w:val="Heading Procedure"/>
    <w:basedOn w:val="HeadingBase"/>
    <w:next w:val="Normal"/>
    <w:rsid w:val="00CF4817"/>
    <w:pPr>
      <w:tabs>
        <w:tab w:val="left" w:pos="0"/>
      </w:tabs>
      <w:spacing w:before="120" w:after="60"/>
    </w:pPr>
    <w:rPr>
      <w:i/>
      <w:color w:val="918585"/>
      <w:sz w:val="22"/>
    </w:rPr>
  </w:style>
  <w:style w:type="paragraph" w:customStyle="1" w:styleId="TableBodyText">
    <w:name w:val="Table Body Text"/>
    <w:basedOn w:val="BodyText"/>
    <w:rsid w:val="00CF4817"/>
    <w:pPr>
      <w:spacing w:before="60" w:after="60"/>
    </w:pPr>
  </w:style>
  <w:style w:type="paragraph" w:styleId="ListContinue">
    <w:name w:val="List Continue"/>
    <w:basedOn w:val="List"/>
    <w:rsid w:val="00CF4817"/>
    <w:pPr>
      <w:ind w:firstLine="0"/>
    </w:pPr>
  </w:style>
  <w:style w:type="paragraph" w:customStyle="1" w:styleId="ListNote">
    <w:name w:val="List Note"/>
    <w:basedOn w:val="List"/>
    <w:rsid w:val="00CF4817"/>
    <w:pPr>
      <w:pBdr>
        <w:top w:val="single" w:sz="6" w:space="2" w:color="918585"/>
        <w:bottom w:val="single" w:sz="6" w:space="2" w:color="918585"/>
      </w:pBdr>
      <w:tabs>
        <w:tab w:val="left" w:pos="1021"/>
      </w:tabs>
      <w:ind w:firstLine="0"/>
    </w:pPr>
  </w:style>
  <w:style w:type="paragraph" w:customStyle="1" w:styleId="Warning">
    <w:name w:val="Warning"/>
    <w:basedOn w:val="BodyText"/>
    <w:rsid w:val="00CF4817"/>
    <w:pPr>
      <w:shd w:val="clear" w:color="auto" w:fill="D9D9D9"/>
      <w:tabs>
        <w:tab w:val="left" w:pos="992"/>
      </w:tabs>
      <w:ind w:left="119" w:right="119"/>
    </w:pPr>
    <w:rPr>
      <w:sz w:val="20"/>
    </w:rPr>
  </w:style>
  <w:style w:type="paragraph" w:customStyle="1" w:styleId="MarginIcons">
    <w:name w:val="Margin Icons"/>
    <w:basedOn w:val="BodyText"/>
    <w:rsid w:val="00CF4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817"/>
    <w:rPr>
      <w:rFonts w:ascii="Courier New" w:hAnsi="Courier New"/>
    </w:rPr>
  </w:style>
  <w:style w:type="paragraph" w:customStyle="1" w:styleId="NoteBullet">
    <w:name w:val="Note Bullet"/>
    <w:basedOn w:val="Note"/>
    <w:rsid w:val="00CF4817"/>
    <w:pPr>
      <w:tabs>
        <w:tab w:val="clear" w:pos="680"/>
      </w:tabs>
      <w:spacing w:before="60" w:after="60"/>
    </w:pPr>
  </w:style>
  <w:style w:type="paragraph" w:customStyle="1" w:styleId="SubHeading2">
    <w:name w:val="SubHeading2"/>
    <w:basedOn w:val="HeadingBase"/>
    <w:rsid w:val="00CF4817"/>
    <w:pPr>
      <w:spacing w:before="240" w:after="60"/>
    </w:pPr>
    <w:rPr>
      <w:sz w:val="20"/>
    </w:rPr>
  </w:style>
  <w:style w:type="paragraph" w:customStyle="1" w:styleId="SubHeading1">
    <w:name w:val="SubHeading1"/>
    <w:basedOn w:val="HeadingBase"/>
    <w:rsid w:val="00CF4817"/>
    <w:pPr>
      <w:spacing w:before="240" w:after="60"/>
    </w:pPr>
    <w:rPr>
      <w:color w:val="918585"/>
      <w:sz w:val="22"/>
    </w:rPr>
  </w:style>
  <w:style w:type="paragraph" w:customStyle="1" w:styleId="SideHeading">
    <w:name w:val="Side Heading"/>
    <w:basedOn w:val="HeadingBase"/>
    <w:rsid w:val="00CF4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817"/>
    <w:pPr>
      <w:numPr>
        <w:numId w:val="12"/>
      </w:numPr>
    </w:pPr>
  </w:style>
  <w:style w:type="paragraph" w:styleId="PlainText">
    <w:name w:val="Plain Text"/>
    <w:basedOn w:val="Normal"/>
    <w:link w:val="PlainTextChar"/>
    <w:rsid w:val="00CF4817"/>
    <w:rPr>
      <w:sz w:val="20"/>
    </w:rPr>
  </w:style>
  <w:style w:type="character" w:customStyle="1" w:styleId="PlainTextChar">
    <w:name w:val="Plain Text Char"/>
    <w:basedOn w:val="DefaultParagraphFont"/>
    <w:link w:val="PlainText"/>
    <w:rsid w:val="00CF48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4817"/>
    <w:rPr>
      <w:b/>
      <w:smallCaps/>
    </w:rPr>
  </w:style>
  <w:style w:type="paragraph" w:customStyle="1" w:styleId="TableListNumber">
    <w:name w:val="Table List Number"/>
    <w:basedOn w:val="ListNumber"/>
    <w:rsid w:val="00CF4817"/>
    <w:pPr>
      <w:numPr>
        <w:numId w:val="0"/>
      </w:numPr>
    </w:pPr>
  </w:style>
  <w:style w:type="paragraph" w:styleId="TOC4">
    <w:name w:val="toc 4"/>
    <w:basedOn w:val="TOCBase"/>
    <w:next w:val="Normal"/>
    <w:semiHidden/>
    <w:rsid w:val="00CF4817"/>
    <w:pPr>
      <w:tabs>
        <w:tab w:val="right" w:leader="dot" w:pos="9071"/>
      </w:tabs>
      <w:ind w:left="1701"/>
    </w:pPr>
  </w:style>
  <w:style w:type="paragraph" w:customStyle="1" w:styleId="ListAlpha">
    <w:name w:val="List Alpha"/>
    <w:basedOn w:val="List"/>
    <w:rsid w:val="00CF4817"/>
    <w:pPr>
      <w:numPr>
        <w:numId w:val="9"/>
      </w:numPr>
    </w:pPr>
  </w:style>
  <w:style w:type="paragraph" w:customStyle="1" w:styleId="ListAlpha2">
    <w:name w:val="List Alpha 2"/>
    <w:basedOn w:val="List2"/>
    <w:rsid w:val="00CF4817"/>
    <w:pPr>
      <w:numPr>
        <w:numId w:val="8"/>
      </w:numPr>
    </w:pPr>
  </w:style>
  <w:style w:type="paragraph" w:styleId="List2">
    <w:name w:val="List 2"/>
    <w:basedOn w:val="BodyText"/>
    <w:rsid w:val="00CF4817"/>
    <w:pPr>
      <w:tabs>
        <w:tab w:val="left" w:pos="680"/>
      </w:tabs>
      <w:spacing w:before="60" w:after="60"/>
      <w:ind w:left="680" w:hanging="340"/>
    </w:pPr>
  </w:style>
  <w:style w:type="paragraph" w:styleId="List3">
    <w:name w:val="List 3"/>
    <w:basedOn w:val="BodyText"/>
    <w:rsid w:val="00CF4817"/>
    <w:pPr>
      <w:tabs>
        <w:tab w:val="left" w:pos="1021"/>
      </w:tabs>
      <w:spacing w:before="60" w:after="60"/>
      <w:ind w:left="1020" w:hanging="340"/>
    </w:pPr>
  </w:style>
  <w:style w:type="paragraph" w:styleId="List4">
    <w:name w:val="List 4"/>
    <w:basedOn w:val="BodyText"/>
    <w:rsid w:val="00CF4817"/>
    <w:pPr>
      <w:tabs>
        <w:tab w:val="left" w:pos="1361"/>
      </w:tabs>
      <w:spacing w:before="60" w:after="60"/>
      <w:ind w:left="1361" w:hanging="340"/>
    </w:pPr>
  </w:style>
  <w:style w:type="paragraph" w:styleId="List5">
    <w:name w:val="List 5"/>
    <w:basedOn w:val="BodyText"/>
    <w:rsid w:val="00CF4817"/>
    <w:pPr>
      <w:tabs>
        <w:tab w:val="left" w:pos="1701"/>
      </w:tabs>
      <w:spacing w:before="60" w:after="60"/>
      <w:ind w:left="1701" w:hanging="340"/>
    </w:pPr>
  </w:style>
  <w:style w:type="paragraph" w:styleId="ListBullet3">
    <w:name w:val="List Bullet 3"/>
    <w:basedOn w:val="List3"/>
    <w:rsid w:val="00CF4817"/>
    <w:pPr>
      <w:numPr>
        <w:numId w:val="15"/>
      </w:numPr>
      <w:tabs>
        <w:tab w:val="clear" w:pos="1021"/>
      </w:tabs>
      <w:ind w:left="1037" w:hanging="357"/>
    </w:pPr>
  </w:style>
  <w:style w:type="paragraph" w:styleId="ListBullet4">
    <w:name w:val="List Bullet 4"/>
    <w:basedOn w:val="List4"/>
    <w:rsid w:val="00CF4817"/>
    <w:pPr>
      <w:numPr>
        <w:numId w:val="3"/>
      </w:numPr>
    </w:pPr>
  </w:style>
  <w:style w:type="paragraph" w:styleId="ListBullet5">
    <w:name w:val="List Bullet 5"/>
    <w:basedOn w:val="List5"/>
    <w:rsid w:val="00CF4817"/>
    <w:pPr>
      <w:numPr>
        <w:numId w:val="4"/>
      </w:numPr>
    </w:pPr>
  </w:style>
  <w:style w:type="paragraph" w:styleId="ListContinue2">
    <w:name w:val="List Continue 2"/>
    <w:basedOn w:val="List2"/>
    <w:rsid w:val="00CF4817"/>
    <w:pPr>
      <w:ind w:firstLine="0"/>
    </w:pPr>
  </w:style>
  <w:style w:type="paragraph" w:styleId="ListContinue3">
    <w:name w:val="List Continue 3"/>
    <w:basedOn w:val="List3"/>
    <w:rsid w:val="00CF4817"/>
    <w:pPr>
      <w:ind w:left="1021" w:firstLine="0"/>
    </w:pPr>
  </w:style>
  <w:style w:type="paragraph" w:styleId="ListContinue4">
    <w:name w:val="List Continue 4"/>
    <w:basedOn w:val="List4"/>
    <w:rsid w:val="00CF4817"/>
    <w:pPr>
      <w:ind w:firstLine="0"/>
    </w:pPr>
  </w:style>
  <w:style w:type="paragraph" w:styleId="ListContinue5">
    <w:name w:val="List Continue 5"/>
    <w:basedOn w:val="List5"/>
    <w:rsid w:val="00CF4817"/>
    <w:pPr>
      <w:ind w:firstLine="0"/>
    </w:pPr>
  </w:style>
  <w:style w:type="paragraph" w:styleId="ListNumber3">
    <w:name w:val="List Number 3"/>
    <w:basedOn w:val="List3"/>
    <w:rsid w:val="00CF4817"/>
    <w:pPr>
      <w:numPr>
        <w:numId w:val="5"/>
      </w:numPr>
    </w:pPr>
  </w:style>
  <w:style w:type="paragraph" w:styleId="ListNumber4">
    <w:name w:val="List Number 4"/>
    <w:basedOn w:val="List4"/>
    <w:rsid w:val="00CF4817"/>
    <w:pPr>
      <w:numPr>
        <w:numId w:val="6"/>
      </w:numPr>
    </w:pPr>
  </w:style>
  <w:style w:type="paragraph" w:styleId="ListNumber5">
    <w:name w:val="List Number 5"/>
    <w:basedOn w:val="List5"/>
    <w:rsid w:val="00CF4817"/>
    <w:pPr>
      <w:numPr>
        <w:numId w:val="7"/>
      </w:numPr>
    </w:pPr>
  </w:style>
  <w:style w:type="paragraph" w:styleId="BlockText">
    <w:name w:val="Block Text"/>
    <w:basedOn w:val="Normal"/>
    <w:rsid w:val="00CF4817"/>
    <w:pPr>
      <w:spacing w:after="120"/>
      <w:ind w:left="1440" w:right="1440"/>
    </w:pPr>
  </w:style>
  <w:style w:type="character" w:customStyle="1" w:styleId="Subscript">
    <w:name w:val="Subscript"/>
    <w:basedOn w:val="DefaultParagraphFont"/>
    <w:rsid w:val="00CF4817"/>
    <w:rPr>
      <w:sz w:val="16"/>
      <w:vertAlign w:val="subscript"/>
    </w:rPr>
  </w:style>
  <w:style w:type="character" w:customStyle="1" w:styleId="Superscript">
    <w:name w:val="Superscript"/>
    <w:basedOn w:val="DefaultParagraphFont"/>
    <w:rsid w:val="00CF4817"/>
    <w:rPr>
      <w:sz w:val="16"/>
      <w:vertAlign w:val="superscript"/>
    </w:rPr>
  </w:style>
  <w:style w:type="character" w:customStyle="1" w:styleId="Symbols">
    <w:name w:val="Symbols"/>
    <w:basedOn w:val="DefaultParagraphFont"/>
    <w:rsid w:val="00CF4817"/>
    <w:rPr>
      <w:rFonts w:ascii="Symbol" w:hAnsi="Symbol"/>
    </w:rPr>
  </w:style>
  <w:style w:type="character" w:customStyle="1" w:styleId="MenuOptions">
    <w:name w:val="Menu Options"/>
    <w:basedOn w:val="DefaultParagraphFont"/>
    <w:rsid w:val="00CF4817"/>
    <w:rPr>
      <w:rFonts w:ascii="Arial Narrow" w:hAnsi="Arial Narrow"/>
      <w:smallCaps/>
    </w:rPr>
  </w:style>
  <w:style w:type="character" w:customStyle="1" w:styleId="Buttons">
    <w:name w:val="Buttons"/>
    <w:basedOn w:val="DefaultParagraphFont"/>
    <w:rsid w:val="00CF4817"/>
    <w:rPr>
      <w:b/>
    </w:rPr>
  </w:style>
  <w:style w:type="character" w:customStyle="1" w:styleId="Underlined">
    <w:name w:val="Underlined"/>
    <w:basedOn w:val="DefaultParagraphFont"/>
    <w:rsid w:val="00CF4817"/>
    <w:rPr>
      <w:u w:val="single"/>
    </w:rPr>
  </w:style>
  <w:style w:type="paragraph" w:customStyle="1" w:styleId="TableBodyTextRight">
    <w:name w:val="Table Body Text Right"/>
    <w:basedOn w:val="TableBodyText"/>
    <w:rsid w:val="00CF4817"/>
    <w:pPr>
      <w:widowControl w:val="0"/>
      <w:autoSpaceDE w:val="0"/>
      <w:autoSpaceDN w:val="0"/>
      <w:adjustRightInd w:val="0"/>
      <w:jc w:val="right"/>
    </w:pPr>
    <w:rPr>
      <w:rFonts w:cs="Arial"/>
      <w:szCs w:val="18"/>
    </w:rPr>
  </w:style>
  <w:style w:type="paragraph" w:customStyle="1" w:styleId="CopyrightText">
    <w:name w:val="Copyright Text"/>
    <w:basedOn w:val="BodyText"/>
    <w:rsid w:val="00CF4817"/>
    <w:rPr>
      <w:sz w:val="18"/>
    </w:rPr>
  </w:style>
  <w:style w:type="paragraph" w:customStyle="1" w:styleId="BodySmallRight">
    <w:name w:val="Body Small Right"/>
    <w:basedOn w:val="BodyTextRight"/>
    <w:rsid w:val="00CF4817"/>
    <w:rPr>
      <w:sz w:val="18"/>
      <w:szCs w:val="18"/>
    </w:rPr>
  </w:style>
  <w:style w:type="paragraph" w:customStyle="1" w:styleId="MarginEdition">
    <w:name w:val="Margin Edition"/>
    <w:basedOn w:val="MarginNote"/>
    <w:rsid w:val="00CF4817"/>
    <w:pPr>
      <w:spacing w:before="0" w:after="0"/>
    </w:pPr>
    <w:rPr>
      <w:rFonts w:ascii="Times New Roman" w:hAnsi="Times New Roman"/>
      <w:color w:val="999999"/>
    </w:rPr>
  </w:style>
  <w:style w:type="paragraph" w:customStyle="1" w:styleId="Spacer">
    <w:name w:val="Spacer"/>
    <w:basedOn w:val="Normal"/>
    <w:rsid w:val="00CF4817"/>
    <w:rPr>
      <w:sz w:val="2"/>
      <w:szCs w:val="2"/>
    </w:rPr>
  </w:style>
  <w:style w:type="character" w:customStyle="1" w:styleId="Small">
    <w:name w:val="Small"/>
    <w:basedOn w:val="DefaultParagraphFont"/>
    <w:rsid w:val="00CF4817"/>
    <w:rPr>
      <w:sz w:val="16"/>
    </w:rPr>
  </w:style>
  <w:style w:type="paragraph" w:customStyle="1" w:styleId="WideTable">
    <w:name w:val="Wide Table"/>
    <w:basedOn w:val="Normal"/>
    <w:rsid w:val="00CF4817"/>
    <w:pPr>
      <w:ind w:left="-1418"/>
    </w:pPr>
    <w:rPr>
      <w:sz w:val="2"/>
      <w:szCs w:val="2"/>
    </w:rPr>
  </w:style>
  <w:style w:type="character" w:styleId="PageNumber">
    <w:name w:val="page number"/>
    <w:basedOn w:val="DefaultParagraphFont"/>
    <w:rsid w:val="00CF4817"/>
  </w:style>
  <w:style w:type="paragraph" w:styleId="Quote">
    <w:name w:val="Quote"/>
    <w:basedOn w:val="Heading1"/>
    <w:link w:val="QuoteChar"/>
    <w:qFormat/>
    <w:rsid w:val="00CF4817"/>
    <w:rPr>
      <w:b w:val="0"/>
      <w:sz w:val="72"/>
      <w:szCs w:val="72"/>
      <w:lang w:val="en-NZ"/>
    </w:rPr>
  </w:style>
  <w:style w:type="character" w:customStyle="1" w:styleId="QuoteChar">
    <w:name w:val="Quote Char"/>
    <w:basedOn w:val="DefaultParagraphFont"/>
    <w:link w:val="Quote"/>
    <w:rsid w:val="00CF4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817"/>
    <w:pPr>
      <w:pageBreakBefore/>
    </w:pPr>
  </w:style>
  <w:style w:type="paragraph" w:customStyle="1" w:styleId="Border">
    <w:name w:val="Border"/>
    <w:basedOn w:val="Normal"/>
    <w:qFormat/>
    <w:rsid w:val="00CF4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817"/>
    <w:rPr>
      <w:b/>
      <w:bCs/>
      <w:i/>
      <w:iCs/>
      <w:color w:val="auto"/>
    </w:rPr>
  </w:style>
  <w:style w:type="paragraph" w:styleId="IntenseQuote">
    <w:name w:val="Intense Quote"/>
    <w:basedOn w:val="Normal"/>
    <w:next w:val="Normal"/>
    <w:link w:val="IntenseQuoteChar"/>
    <w:uiPriority w:val="30"/>
    <w:qFormat/>
    <w:rsid w:val="00CF4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8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4817"/>
    <w:rPr>
      <w:smallCaps/>
      <w:color w:val="auto"/>
      <w:u w:val="single"/>
    </w:rPr>
  </w:style>
  <w:style w:type="character" w:styleId="IntenseReference">
    <w:name w:val="Intense Reference"/>
    <w:basedOn w:val="DefaultParagraphFont"/>
    <w:uiPriority w:val="32"/>
    <w:qFormat/>
    <w:rsid w:val="00CF4817"/>
    <w:rPr>
      <w:b/>
      <w:bCs/>
      <w:smallCaps/>
      <w:color w:val="auto"/>
      <w:spacing w:val="5"/>
      <w:u w:val="single"/>
    </w:rPr>
  </w:style>
  <w:style w:type="paragraph" w:customStyle="1" w:styleId="2ColumnHeading">
    <w:name w:val="2Column Heading"/>
    <w:basedOn w:val="BodyText"/>
    <w:qFormat/>
    <w:rsid w:val="00CF4817"/>
    <w:pPr>
      <w:spacing w:after="60"/>
      <w:ind w:left="-2268"/>
    </w:pPr>
    <w:rPr>
      <w:b/>
    </w:rPr>
  </w:style>
  <w:style w:type="paragraph" w:customStyle="1" w:styleId="Heading1TOC">
    <w:name w:val="Heading1 TOC"/>
    <w:basedOn w:val="Normal"/>
    <w:qFormat/>
    <w:rsid w:val="00CF4817"/>
    <w:pPr>
      <w:spacing w:before="240" w:after="120"/>
    </w:pPr>
    <w:rPr>
      <w:rFonts w:ascii="Times New Roman" w:hAnsi="Times New Roman"/>
      <w:b/>
      <w:sz w:val="32"/>
    </w:rPr>
  </w:style>
  <w:style w:type="paragraph" w:customStyle="1" w:styleId="Heading2TOC">
    <w:name w:val="Heading2 TOC"/>
    <w:basedOn w:val="Normal"/>
    <w:qFormat/>
    <w:rsid w:val="00CF4817"/>
    <w:pPr>
      <w:spacing w:before="240" w:after="60"/>
    </w:pPr>
    <w:rPr>
      <w:rFonts w:ascii="Times New Roman" w:hAnsi="Times New Roman"/>
      <w:b/>
      <w:sz w:val="28"/>
    </w:rPr>
  </w:style>
  <w:style w:type="character" w:customStyle="1" w:styleId="Underline">
    <w:name w:val="Underline"/>
    <w:basedOn w:val="DefaultParagraphFont"/>
    <w:qFormat/>
    <w:rsid w:val="00CF4817"/>
    <w:rPr>
      <w:u w:val="single"/>
    </w:rPr>
  </w:style>
  <w:style w:type="paragraph" w:styleId="BalloonText">
    <w:name w:val="Balloon Text"/>
    <w:basedOn w:val="Normal"/>
    <w:link w:val="BalloonTextChar"/>
    <w:rsid w:val="00CF4817"/>
    <w:rPr>
      <w:rFonts w:ascii="Tahoma" w:hAnsi="Tahoma" w:cs="Tahoma"/>
      <w:sz w:val="16"/>
      <w:szCs w:val="16"/>
    </w:rPr>
  </w:style>
  <w:style w:type="character" w:customStyle="1" w:styleId="BalloonTextChar">
    <w:name w:val="Balloon Text Char"/>
    <w:basedOn w:val="DefaultParagraphFont"/>
    <w:link w:val="BalloonText"/>
    <w:rsid w:val="00CF48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48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48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1836</Words>
  <Characters>11459</Characters>
  <Application>Microsoft Office Word</Application>
  <DocSecurity>0</DocSecurity>
  <Lines>371</Lines>
  <Paragraphs>220</Paragraphs>
  <ScaleCrop>false</ScaleCrop>
  <Company>Author-it Software Corporation Ltd.</Company>
  <LinksUpToDate>false</LinksUpToDate>
  <CharactersWithSpaces>13238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CUSMPF603A Refine performance techniques and expand repertoire</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2012-05-26T15:31:00Z</dcterms:created>
  <dcterms:modified xsi:type="dcterms:W3CDTF">2012-05-26T15:31:00Z</dcterms:modified>
</cp:coreProperties>
</file>