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0978" w:rsidP="00290978">
      <w:pPr>
        <w:pStyle w:val="Title"/>
      </w:pPr>
      <w:r>
        <w:fldChar w:fldCharType="begin"/>
      </w:r>
      <w:r>
        <w:instrText xml:space="preserve"> TITLE   \* MERGEFORMAT </w:instrText>
      </w:r>
      <w:r>
        <w:fldChar w:fldCharType="separate"/>
      </w:r>
      <w:r>
        <w:t>CUSMPF502A Incorporate interactive technology into performance</w:t>
      </w:r>
      <w:r>
        <w:fldChar w:fldCharType="end"/>
      </w:r>
    </w:p>
    <w:p w:rsidR="00290978" w:rsidP="00290978">
      <w:pPr>
        <w:pStyle w:val="Version"/>
        <w:sectPr w:rsidSect="006135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1352B" w:rsidP="0061352B">
      <w:pPr>
        <w:pStyle w:val="SuperHeading"/>
      </w:pPr>
      <w:r w:rsidRPr="0061352B">
        <w:t>CUSMPF502A Incorporate interactive technology into performance</w:t>
      </w:r>
    </w:p>
    <w:p w:rsidR="00000000" w:rsidRPr="0061352B" w:rsidP="0061352B">
      <w:pPr>
        <w:pStyle w:val="SuperHeading"/>
      </w:pPr>
    </w:p>
    <w:p w:rsidR="00000000" w:rsidRPr="0061352B" w:rsidP="0061352B">
      <w:pPr>
        <w:pStyle w:val="Heading1"/>
      </w:pPr>
      <w:bookmarkStart w:id="1" w:name="O_382910"/>
      <w:bookmarkEnd w:id="1"/>
      <w:r w:rsidRPr="0061352B">
        <w:t>Modification History</w:t>
      </w:r>
    </w:p>
    <w:tbl>
      <w:tblPr>
        <w:tblW w:w="0" w:type="auto"/>
        <w:tblLayout w:type="fixed"/>
        <w:tblCellMar>
          <w:left w:w="62" w:type="dxa"/>
          <w:right w:w="62" w:type="dxa"/>
        </w:tblCellMar>
        <w:tblLook w:val="0000"/>
      </w:tblPr>
      <w:tblGrid>
        <w:gridCol w:w="1585"/>
        <w:gridCol w:w="5245"/>
      </w:tblGrid>
      <w:tr w:rsidTr="0061352B">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1352B" w:rsidP="0061352B">
            <w:pPr>
              <w:pStyle w:val="BodyText"/>
            </w:pPr>
            <w:r w:rsidRPr="0061352B">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1352B">
            <w:pPr>
              <w:pStyle w:val="BodyText"/>
              <w:rPr>
                <w:lang w:val="en-NZ"/>
              </w:rPr>
            </w:pPr>
            <w:r w:rsidRPr="0061352B">
              <w:rPr>
                <w:rStyle w:val="SpecialBold"/>
              </w:rPr>
              <w:t>Comments</w:t>
            </w:r>
          </w:p>
        </w:tc>
      </w:tr>
      <w:tr w:rsidTr="0061352B">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1352B">
            <w:pPr>
              <w:pStyle w:val="BodyText"/>
              <w:rPr>
                <w:lang w:val="en-NZ"/>
              </w:rPr>
            </w:pPr>
            <w:r w:rsidRPr="0061352B">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61352B" w:rsidP="0061352B">
            <w:pPr>
              <w:pStyle w:val="BodyText"/>
            </w:pPr>
            <w:r w:rsidRPr="0061352B">
              <w:t xml:space="preserve">Created to fix formatting errors only. </w:t>
            </w:r>
          </w:p>
          <w:p w:rsidR="00000000" w:rsidRPr="0061352B" w:rsidP="0061352B">
            <w:pPr>
              <w:pStyle w:val="BodyText"/>
            </w:pPr>
            <w:r w:rsidRPr="0061352B">
              <w:t>Released with CUS09 Music Training Package version 1.2</w:t>
            </w:r>
          </w:p>
        </w:tc>
      </w:tr>
    </w:tbl>
    <w:p w:rsidR="00000000" w:rsidRPr="0061352B" w:rsidP="0061352B">
      <w:pPr>
        <w:pStyle w:val="BodyText"/>
      </w:pPr>
    </w:p>
    <w:p w:rsidR="00000000" w:rsidRPr="0061352B" w:rsidP="0061352B">
      <w:pPr>
        <w:pStyle w:val="AllowPageBreak"/>
      </w:pPr>
    </w:p>
    <w:p w:rsidR="00000000" w:rsidRPr="0061352B" w:rsidP="0061352B">
      <w:pPr>
        <w:pStyle w:val="Heading1"/>
      </w:pPr>
      <w:bookmarkStart w:id="2" w:name="O_382906"/>
      <w:bookmarkEnd w:id="2"/>
      <w:r w:rsidRPr="0061352B">
        <w:t>Unit Descriptor</w:t>
      </w:r>
    </w:p>
    <w:p w:rsidR="00290978" w:rsidP="0061352B">
      <w:pPr>
        <w:pStyle w:val="BodyText"/>
      </w:pPr>
      <w:r w:rsidRPr="0061352B">
        <w:t>This unit describes the performance outcomes, skills and knowledge required to incorporate music technology into music performance as a creative tool designed to enhance performance outcomes. Musicians and artists working in this fi</w:t>
      </w:r>
      <w:r w:rsidRPr="0061352B">
        <w:t xml:space="preserve">eld need a sophisticated understanding of the fusion of music technology and music performance so that they can develop creative and innovative ways to exploit the potential of technology to enhance performances. </w:t>
      </w:r>
    </w:p>
    <w:p w:rsidR="00290978" w:rsidP="0061352B">
      <w:pPr>
        <w:pStyle w:val="BodyText"/>
      </w:pPr>
    </w:p>
    <w:p w:rsidR="00000000" w:rsidRPr="0061352B" w:rsidP="0061352B">
      <w:pPr>
        <w:pStyle w:val="Heading1"/>
      </w:pPr>
      <w:bookmarkStart w:id="3" w:name="O_382919"/>
      <w:bookmarkEnd w:id="3"/>
      <w:r w:rsidRPr="0061352B">
        <w:t>Application of the Unit</w:t>
      </w:r>
    </w:p>
    <w:p w:rsidR="00000000" w:rsidRPr="0061352B" w:rsidP="0061352B">
      <w:pPr>
        <w:pStyle w:val="BodyText"/>
      </w:pPr>
      <w:r w:rsidRPr="0061352B">
        <w:t>Technological interactivity in music performances focuses on the increasing use of audio software applications and sensor/gesture-based electronic instruments, which allow performers to manipulate a performance while it is happening. Interactive technology</w:t>
      </w:r>
      <w:r w:rsidRPr="0061352B">
        <w:t xml:space="preserve"> can be applied in all musical genres and styles, from electronic dance music DJs, to solo or ensemble performances, to experimental sound sculptures and installations.</w:t>
      </w:r>
    </w:p>
    <w:p w:rsidR="00000000" w:rsidRPr="0061352B" w:rsidP="0061352B">
      <w:pPr>
        <w:pStyle w:val="AllowPageBreak"/>
      </w:pPr>
    </w:p>
    <w:p w:rsidR="00000000" w:rsidRPr="0061352B" w:rsidP="0061352B">
      <w:pPr>
        <w:pStyle w:val="Heading1"/>
      </w:pPr>
      <w:bookmarkStart w:id="4" w:name="O_382911"/>
      <w:bookmarkEnd w:id="4"/>
      <w:r w:rsidRPr="0061352B">
        <w:t>Licensing/Regulatory Information</w:t>
      </w:r>
    </w:p>
    <w:p w:rsidR="00290978" w:rsidP="0061352B">
      <w:pPr>
        <w:pStyle w:val="BodyText"/>
      </w:pPr>
      <w:r w:rsidRPr="0061352B">
        <w:t>No licensing, legislative, regulatory or certification requirements apply to this unit at the time of endorsement.</w:t>
      </w:r>
    </w:p>
    <w:p w:rsidR="00290978" w:rsidP="0061352B">
      <w:pPr>
        <w:pStyle w:val="BodyText"/>
      </w:pPr>
    </w:p>
    <w:p w:rsidR="00000000" w:rsidRPr="0061352B" w:rsidP="0061352B">
      <w:pPr>
        <w:pStyle w:val="Heading1"/>
      </w:pPr>
      <w:bookmarkStart w:id="5" w:name="O_382909"/>
      <w:bookmarkEnd w:id="5"/>
      <w:r w:rsidRPr="0061352B">
        <w:t>Pre-Requisites</w:t>
      </w:r>
    </w:p>
    <w:p w:rsidR="00000000" w:rsidRPr="0061352B" w:rsidP="0061352B">
      <w:pPr>
        <w:pStyle w:val="BodyText"/>
      </w:pPr>
      <w:r w:rsidRPr="0061352B">
        <w:t>Not applicable</w:t>
      </w:r>
    </w:p>
    <w:p w:rsidR="00000000" w:rsidRPr="0061352B" w:rsidP="0061352B">
      <w:pPr>
        <w:pStyle w:val="AllowPageBreak"/>
      </w:pPr>
    </w:p>
    <w:p w:rsidR="00000000" w:rsidRPr="0061352B" w:rsidP="0061352B">
      <w:pPr>
        <w:pStyle w:val="Heading1"/>
      </w:pPr>
      <w:bookmarkStart w:id="6" w:name="O_382914"/>
      <w:bookmarkEnd w:id="6"/>
      <w:r w:rsidRPr="0061352B">
        <w:t>Employability Skills Information</w:t>
      </w:r>
    </w:p>
    <w:p w:rsidR="00000000" w:rsidRPr="0061352B" w:rsidP="0061352B">
      <w:pPr>
        <w:pStyle w:val="BodyText"/>
      </w:pPr>
      <w:r w:rsidRPr="0061352B">
        <w:t>Not applicable</w:t>
      </w:r>
    </w:p>
    <w:p w:rsidR="00000000" w:rsidRPr="0061352B" w:rsidP="0061352B">
      <w:pPr>
        <w:pStyle w:val="AllowPageBreak"/>
      </w:pPr>
    </w:p>
    <w:p w:rsidR="00000000" w:rsidRPr="0061352B" w:rsidP="0061352B">
      <w:pPr>
        <w:pStyle w:val="Heading1"/>
      </w:pPr>
      <w:bookmarkStart w:id="7" w:name="O_382915"/>
      <w:bookmarkEnd w:id="7"/>
      <w:r w:rsidRPr="0061352B">
        <w:t>Elements and Performance Criteria Pre-Content</w:t>
      </w:r>
    </w:p>
    <w:tbl>
      <w:tblPr>
        <w:tblW w:w="0" w:type="auto"/>
        <w:tblLayout w:type="fixed"/>
        <w:tblCellMar>
          <w:left w:w="62" w:type="dxa"/>
          <w:right w:w="62" w:type="dxa"/>
        </w:tblCellMar>
        <w:tblLook w:val="0000"/>
      </w:tblPr>
      <w:tblGrid>
        <w:gridCol w:w="2587"/>
        <w:gridCol w:w="5935"/>
      </w:tblGrid>
      <w:tr w:rsidTr="00290978">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52B" w:rsidP="0061352B">
            <w:pPr>
              <w:pStyle w:val="BodyText"/>
            </w:pPr>
            <w:r w:rsidRPr="0061352B">
              <w:rPr>
                <w:rStyle w:val="Emphasis"/>
              </w:rPr>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52B" w:rsidP="0061352B">
            <w:pPr>
              <w:pStyle w:val="BodyText"/>
            </w:pPr>
            <w:r w:rsidRPr="0061352B">
              <w:rPr>
                <w:rStyle w:val="Emphasis"/>
              </w:rPr>
              <w:t>Performance criteria describe the performance needed to demonstrate achievement of the element. Where bold italicised text is used, further info</w:t>
            </w:r>
            <w:r w:rsidRPr="0061352B">
              <w:rPr>
                <w:rStyle w:val="Emphasis"/>
              </w:rPr>
              <w:t>rmation is detailed in the required skills and knowledge section and the range statement. Assessment of performance is to be consistent with the evidence guide.</w:t>
            </w:r>
          </w:p>
        </w:tc>
      </w:tr>
    </w:tbl>
    <w:p w:rsidR="00000000" w:rsidRPr="0061352B" w:rsidP="0061352B">
      <w:pPr>
        <w:pStyle w:val="BodyText"/>
      </w:pPr>
    </w:p>
    <w:p w:rsidR="00000000" w:rsidRPr="0061352B" w:rsidP="0061352B">
      <w:pPr>
        <w:pStyle w:val="AllowPageBreak"/>
      </w:pPr>
    </w:p>
    <w:p w:rsidR="00000000" w:rsidRPr="0061352B" w:rsidP="0061352B">
      <w:pPr>
        <w:pStyle w:val="Heading1"/>
      </w:pPr>
      <w:bookmarkStart w:id="8" w:name="O_382916"/>
      <w:bookmarkEnd w:id="8"/>
      <w:r w:rsidRPr="0061352B">
        <w:t>Elements and Performance Criteria</w:t>
      </w:r>
    </w:p>
    <w:tbl>
      <w:tblPr>
        <w:tblW w:w="0" w:type="auto"/>
        <w:tblLayout w:type="fixed"/>
        <w:tblCellMar>
          <w:left w:w="62" w:type="dxa"/>
          <w:right w:w="62" w:type="dxa"/>
        </w:tblCellMar>
        <w:tblLook w:val="0000"/>
      </w:tblPr>
      <w:tblGrid>
        <w:gridCol w:w="2587"/>
        <w:gridCol w:w="5935"/>
      </w:tblGrid>
      <w:tr w:rsidTr="00290978">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52B" w:rsidP="0061352B">
            <w:pPr>
              <w:pStyle w:val="BodyText"/>
            </w:pPr>
            <w:r w:rsidRPr="0061352B">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52B">
            <w:pPr>
              <w:pStyle w:val="BodyText"/>
              <w:rPr>
                <w:lang w:val="en-NZ"/>
              </w:rPr>
            </w:pPr>
            <w:r w:rsidRPr="0061352B">
              <w:rPr>
                <w:rStyle w:val="SpecialBold"/>
              </w:rPr>
              <w:t>PERFORMANCE CRITERIA</w:t>
            </w:r>
          </w:p>
        </w:tc>
      </w:tr>
      <w:tr w:rsidTr="00290978">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52B">
            <w:pPr>
              <w:pStyle w:val="BodyText"/>
              <w:rPr>
                <w:lang w:val="en-NZ"/>
              </w:rPr>
            </w:pPr>
            <w:r w:rsidRPr="0061352B">
              <w:t xml:space="preserve">1. Generate ideas for enhancing performances through the use of interactive technology </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52B" w:rsidP="0061352B">
            <w:pPr>
              <w:pStyle w:val="List"/>
            </w:pPr>
            <w:r w:rsidRPr="0061352B">
              <w:t>1.1</w:t>
            </w:r>
            <w:r w:rsidRPr="0061352B">
              <w:tab/>
            </w:r>
            <w:r w:rsidRPr="0061352B">
              <w:rPr>
                <w:rStyle w:val="BoldandItalics"/>
              </w:rPr>
              <w:t>Undertake research</w:t>
            </w:r>
            <w:r w:rsidRPr="0061352B">
              <w:t xml:space="preserve"> to identify the range of creative </w:t>
            </w:r>
            <w:r w:rsidRPr="0061352B">
              <w:rPr>
                <w:rStyle w:val="BoldandItalics"/>
              </w:rPr>
              <w:t>ways</w:t>
            </w:r>
            <w:r w:rsidRPr="0061352B">
              <w:t xml:space="preserve"> in which interactive technologies can be applied to music performances</w:t>
            </w:r>
          </w:p>
          <w:p w:rsidR="00000000" w:rsidRPr="0061352B" w:rsidP="0061352B">
            <w:pPr>
              <w:pStyle w:val="List"/>
            </w:pPr>
            <w:r w:rsidRPr="0061352B">
              <w:t>1.2</w:t>
            </w:r>
            <w:r w:rsidRPr="0061352B">
              <w:tab/>
              <w:t>Listen to or view recordings of</w:t>
            </w:r>
            <w:r w:rsidRPr="0061352B">
              <w:t xml:space="preserve"> performances where interactive technologies have been used, as a way of generating ideas in relation to own music practice</w:t>
            </w:r>
          </w:p>
          <w:p w:rsidR="00000000" w:rsidRPr="0061352B" w:rsidP="0061352B">
            <w:pPr>
              <w:pStyle w:val="List"/>
            </w:pPr>
            <w:r w:rsidRPr="0061352B">
              <w:t>1.3</w:t>
            </w:r>
            <w:r w:rsidRPr="0061352B">
              <w:tab/>
              <w:t xml:space="preserve">Collaborate as required with </w:t>
            </w:r>
            <w:r w:rsidRPr="0061352B">
              <w:rPr>
                <w:rStyle w:val="BoldandItalics"/>
              </w:rPr>
              <w:t>appropriate personnel</w:t>
            </w:r>
            <w:r w:rsidRPr="0061352B">
              <w:t xml:space="preserve"> to ensure that a range of creative ideas are generated for incorporating inte</w:t>
            </w:r>
            <w:r w:rsidRPr="0061352B">
              <w:t>ractive technology into planned performances</w:t>
            </w:r>
          </w:p>
          <w:p w:rsidR="00000000" w:rsidP="0061352B">
            <w:pPr>
              <w:pStyle w:val="List"/>
              <w:rPr>
                <w:lang w:val="en-NZ"/>
              </w:rPr>
            </w:pPr>
            <w:r w:rsidRPr="0061352B">
              <w:t>1.4</w:t>
            </w:r>
            <w:r w:rsidRPr="0061352B">
              <w:tab/>
              <w:t xml:space="preserve">Identify </w:t>
            </w:r>
            <w:r w:rsidRPr="0061352B">
              <w:rPr>
                <w:rStyle w:val="BoldandItalics"/>
              </w:rPr>
              <w:t>factors</w:t>
            </w:r>
            <w:r w:rsidRPr="0061352B">
              <w:t xml:space="preserve"> that may affect how interactive technology can be incorporated into planned performances and adjust ideas accordingly</w:t>
            </w:r>
          </w:p>
        </w:tc>
      </w:tr>
      <w:tr w:rsidTr="00290978">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52B">
            <w:pPr>
              <w:pStyle w:val="BodyText"/>
              <w:rPr>
                <w:lang w:val="en-NZ"/>
              </w:rPr>
            </w:pPr>
            <w:r w:rsidRPr="0061352B">
              <w:t>2. Prepare interactive elements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52B" w:rsidP="0061352B">
            <w:pPr>
              <w:pStyle w:val="List"/>
            </w:pPr>
            <w:r w:rsidRPr="0061352B">
              <w:t>2.1</w:t>
            </w:r>
            <w:r w:rsidRPr="0061352B">
              <w:tab/>
              <w:t xml:space="preserve">Use features of relevant </w:t>
            </w:r>
            <w:r w:rsidRPr="0061352B">
              <w:rPr>
                <w:rStyle w:val="BoldandItalics"/>
              </w:rPr>
              <w:t>software</w:t>
            </w:r>
            <w:r w:rsidRPr="0061352B">
              <w:t xml:space="preserve"> a</w:t>
            </w:r>
            <w:r w:rsidRPr="0061352B">
              <w:t>nd/or electronic devices to generate a sample of interactive elements required for performances</w:t>
            </w:r>
          </w:p>
          <w:p w:rsidR="00000000" w:rsidRPr="0061352B" w:rsidP="0061352B">
            <w:pPr>
              <w:pStyle w:val="List"/>
            </w:pPr>
            <w:r w:rsidRPr="0061352B">
              <w:t>2.2</w:t>
            </w:r>
            <w:r w:rsidRPr="0061352B">
              <w:tab/>
              <w:t>Discuss and evaluate the effectiveness of work in progress with appropriate personnel</w:t>
            </w:r>
          </w:p>
          <w:p w:rsidR="00000000" w:rsidRPr="0061352B" w:rsidP="0061352B">
            <w:pPr>
              <w:pStyle w:val="List"/>
            </w:pPr>
            <w:r w:rsidRPr="0061352B">
              <w:t>2.3</w:t>
            </w:r>
            <w:r w:rsidRPr="0061352B">
              <w:tab/>
              <w:t>Incorporate feedback and new ideas into the preparation of interac</w:t>
            </w:r>
            <w:r w:rsidRPr="0061352B">
              <w:t>tive elements as required</w:t>
            </w:r>
          </w:p>
          <w:p w:rsidR="00000000" w:rsidP="0061352B">
            <w:pPr>
              <w:pStyle w:val="List"/>
              <w:rPr>
                <w:lang w:val="en-NZ"/>
              </w:rPr>
            </w:pPr>
            <w:r w:rsidRPr="0061352B">
              <w:t>2.4</w:t>
            </w:r>
            <w:r w:rsidRPr="0061352B">
              <w:tab/>
              <w:t>Review and test interactive elements and make necessary adjustments to ensure that performances proceed as planned</w:t>
            </w:r>
          </w:p>
        </w:tc>
      </w:tr>
      <w:tr w:rsidTr="00290978">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52B">
            <w:pPr>
              <w:pStyle w:val="BodyText"/>
              <w:rPr>
                <w:lang w:val="en-NZ"/>
              </w:rPr>
            </w:pPr>
            <w:r w:rsidRPr="0061352B">
              <w:t>3. Integrate interactive elements into performances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52B" w:rsidP="0061352B">
            <w:pPr>
              <w:pStyle w:val="List"/>
            </w:pPr>
            <w:r w:rsidRPr="0061352B">
              <w:t>3.1</w:t>
            </w:r>
            <w:r w:rsidRPr="0061352B">
              <w:tab/>
              <w:t>Incorporate interactive technology elements into own p</w:t>
            </w:r>
            <w:r w:rsidRPr="0061352B">
              <w:t>erformance in line with agreed plan</w:t>
            </w:r>
          </w:p>
          <w:p w:rsidR="00000000" w:rsidRPr="0061352B" w:rsidP="0061352B">
            <w:pPr>
              <w:pStyle w:val="List"/>
            </w:pPr>
            <w:r w:rsidRPr="0061352B">
              <w:t>3.2</w:t>
            </w:r>
            <w:r w:rsidRPr="0061352B">
              <w:tab/>
              <w:t>Respond flexibly and effectively to contingencies to maintain the integrity of the performance</w:t>
            </w:r>
          </w:p>
          <w:p w:rsidR="00000000" w:rsidRPr="0061352B" w:rsidP="0061352B">
            <w:pPr>
              <w:pStyle w:val="List"/>
            </w:pPr>
            <w:r w:rsidRPr="0061352B">
              <w:t>3.3</w:t>
            </w:r>
            <w:r w:rsidRPr="0061352B">
              <w:tab/>
            </w:r>
            <w:r w:rsidRPr="0061352B">
              <w:t>Interact considerately and constructively with stage management and other artistic, venue, studio and organisational staff as required</w:t>
            </w:r>
          </w:p>
          <w:p w:rsidR="00000000" w:rsidRPr="0061352B" w:rsidP="0061352B">
            <w:pPr>
              <w:pStyle w:val="List"/>
            </w:pPr>
            <w:r w:rsidRPr="0061352B">
              <w:t>3.4</w:t>
            </w:r>
            <w:r w:rsidRPr="0061352B">
              <w:tab/>
              <w:t>Respond promptly and effectively to musical, stage or studio direction</w:t>
            </w:r>
          </w:p>
          <w:p w:rsidR="00000000" w:rsidP="0061352B">
            <w:pPr>
              <w:pStyle w:val="List"/>
              <w:rPr>
                <w:lang w:val="en-NZ"/>
              </w:rPr>
            </w:pPr>
            <w:r w:rsidRPr="0061352B">
              <w:t>3.5</w:t>
            </w:r>
            <w:r w:rsidRPr="0061352B">
              <w:tab/>
              <w:t>Contribute to a cohesive performance by ta</w:t>
            </w:r>
            <w:r w:rsidRPr="0061352B">
              <w:t>king and giving cues reliably, promptly, accurately and sensitively</w:t>
            </w:r>
          </w:p>
        </w:tc>
      </w:tr>
      <w:tr w:rsidTr="00290978">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52B">
            <w:pPr>
              <w:pStyle w:val="BodyText"/>
              <w:rPr>
                <w:lang w:val="en-NZ"/>
              </w:rPr>
            </w:pPr>
            <w:r w:rsidRPr="0061352B">
              <w:t>4. Review performances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52B" w:rsidP="0061352B">
            <w:pPr>
              <w:pStyle w:val="List"/>
            </w:pPr>
            <w:r w:rsidRPr="0061352B">
              <w:t>4.1</w:t>
            </w:r>
            <w:r w:rsidRPr="0061352B">
              <w:tab/>
              <w:t>Assess own contribution to interactive technology aspects of performances in terms of success in achieving the required effect</w:t>
            </w:r>
          </w:p>
          <w:p w:rsidR="00000000" w:rsidRPr="0061352B" w:rsidP="0061352B">
            <w:pPr>
              <w:pStyle w:val="List"/>
            </w:pPr>
            <w:r w:rsidRPr="0061352B">
              <w:t>4.2</w:t>
            </w:r>
            <w:r w:rsidRPr="0061352B">
              <w:tab/>
              <w:t>Discuss strengths and weaknes</w:t>
            </w:r>
            <w:r w:rsidRPr="0061352B">
              <w:t>ses of performances with appropriate personnel and identify strategies for improving interactive technology aspects of future performances</w:t>
            </w:r>
          </w:p>
        </w:tc>
      </w:tr>
    </w:tbl>
    <w:p w:rsidR="00000000" w:rsidRPr="0061352B" w:rsidP="0061352B">
      <w:pPr>
        <w:pStyle w:val="BodyText"/>
      </w:pPr>
    </w:p>
    <w:p w:rsidR="00000000" w:rsidRPr="0061352B" w:rsidP="0061352B">
      <w:pPr>
        <w:pStyle w:val="AllowPageBreak"/>
      </w:pPr>
    </w:p>
    <w:p w:rsidR="00000000" w:rsidRPr="0061352B" w:rsidP="0061352B">
      <w:pPr>
        <w:pStyle w:val="Heading1"/>
      </w:pPr>
      <w:bookmarkStart w:id="9" w:name="O_382907"/>
      <w:bookmarkEnd w:id="9"/>
      <w:r w:rsidRPr="0061352B">
        <w:t>Required Skills and Knowledge</w:t>
      </w:r>
    </w:p>
    <w:tbl>
      <w:tblPr>
        <w:tblW w:w="0" w:type="auto"/>
        <w:tblLayout w:type="fixed"/>
        <w:tblCellMar>
          <w:left w:w="62" w:type="dxa"/>
          <w:right w:w="62" w:type="dxa"/>
        </w:tblCellMar>
        <w:tblLook w:val="0000"/>
      </w:tblPr>
      <w:tblGrid>
        <w:gridCol w:w="8522"/>
      </w:tblGrid>
      <w:tr w:rsidTr="002909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1352B">
            <w:pPr>
              <w:pStyle w:val="BodyText"/>
              <w:rPr>
                <w:lang w:val="en-NZ"/>
              </w:rPr>
            </w:pPr>
            <w:r w:rsidRPr="0061352B">
              <w:rPr>
                <w:rStyle w:val="Emphasis"/>
              </w:rPr>
              <w:t>This section describes the skills and knowledge required for this un</w:t>
            </w:r>
            <w:r w:rsidRPr="0061352B">
              <w:rPr>
                <w:rStyle w:val="Emphasis"/>
              </w:rPr>
              <w:t>it.</w:t>
            </w:r>
          </w:p>
        </w:tc>
      </w:tr>
      <w:tr w:rsidTr="002909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1352B">
            <w:pPr>
              <w:pStyle w:val="BodyText"/>
              <w:rPr>
                <w:lang w:val="en-NZ"/>
              </w:rPr>
            </w:pPr>
            <w:r w:rsidRPr="0061352B">
              <w:rPr>
                <w:rStyle w:val="SpecialBold"/>
              </w:rPr>
              <w:t>Required skills</w:t>
            </w:r>
          </w:p>
        </w:tc>
      </w:tr>
      <w:tr w:rsidTr="002909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1352B" w:rsidP="0061352B">
            <w:pPr>
              <w:pStyle w:val="ListBullet"/>
            </w:pPr>
            <w:r w:rsidRPr="0061352B">
              <w:t>communication and teamwork skills sufficient to:</w:t>
            </w:r>
          </w:p>
          <w:p w:rsidR="00000000" w:rsidRPr="0061352B" w:rsidP="0061352B">
            <w:pPr>
              <w:pStyle w:val="ListBullet2"/>
            </w:pPr>
            <w:r w:rsidRPr="0061352B">
              <w:t xml:space="preserve">collaborate effectively with other artists and technical personnel involved in performances </w:t>
            </w:r>
          </w:p>
          <w:p w:rsidR="00000000" w:rsidRPr="0061352B" w:rsidP="0061352B">
            <w:pPr>
              <w:pStyle w:val="ListBullet2"/>
            </w:pPr>
            <w:r w:rsidRPr="0061352B">
              <w:t>provide constructive feedback on performances to others involved in performances</w:t>
            </w:r>
          </w:p>
          <w:p w:rsidR="00000000" w:rsidRPr="0061352B" w:rsidP="0061352B">
            <w:pPr>
              <w:pStyle w:val="ListBullet2"/>
            </w:pPr>
            <w:r w:rsidRPr="0061352B">
              <w:t xml:space="preserve">respond positively to constructive feedback on own performance </w:t>
            </w:r>
          </w:p>
          <w:p w:rsidR="00000000" w:rsidRPr="0061352B" w:rsidP="0061352B">
            <w:pPr>
              <w:pStyle w:val="ListBullet"/>
            </w:pPr>
            <w:r w:rsidRPr="0061352B">
              <w:t xml:space="preserve">literacy skills sufficient to read and understand software user manuals </w:t>
            </w:r>
          </w:p>
          <w:p w:rsidR="00000000" w:rsidRPr="0061352B" w:rsidP="0061352B">
            <w:pPr>
              <w:pStyle w:val="ListBullet"/>
            </w:pPr>
            <w:r w:rsidRPr="0061352B">
              <w:t>initiative and enterprise skills in the context of:</w:t>
            </w:r>
          </w:p>
          <w:p w:rsidR="00000000" w:rsidRPr="0061352B" w:rsidP="0061352B">
            <w:pPr>
              <w:pStyle w:val="ListBullet2"/>
            </w:pPr>
            <w:r w:rsidRPr="0061352B">
              <w:t>undertaking research into the ways in which interactive technologies can be used in music performances</w:t>
            </w:r>
          </w:p>
          <w:p w:rsidR="00000000" w:rsidRPr="0061352B" w:rsidP="0061352B">
            <w:pPr>
              <w:pStyle w:val="ListBullet2"/>
            </w:pPr>
            <w:r w:rsidRPr="0061352B">
              <w:t>using technology as a creative music tool</w:t>
            </w:r>
          </w:p>
          <w:p w:rsidR="00000000" w:rsidRPr="0061352B" w:rsidP="0061352B">
            <w:pPr>
              <w:pStyle w:val="ListBullet"/>
            </w:pPr>
            <w:r w:rsidRPr="0061352B">
              <w:t>learning skills sufficient to keep up to date with new versions of software applications relevant to incorpora</w:t>
            </w:r>
            <w:r w:rsidRPr="0061352B">
              <w:t>ting interactive technology into music-based performances</w:t>
            </w:r>
          </w:p>
          <w:p w:rsidR="00000000" w:rsidRPr="0061352B" w:rsidP="0061352B">
            <w:pPr>
              <w:pStyle w:val="ListBullet"/>
            </w:pPr>
            <w:r w:rsidRPr="0061352B">
              <w:t>planning and organisational skills sufficient to:</w:t>
            </w:r>
          </w:p>
          <w:p w:rsidR="00000000" w:rsidRPr="0061352B" w:rsidP="0061352B">
            <w:pPr>
              <w:pStyle w:val="ListBullet2"/>
            </w:pPr>
            <w:r w:rsidRPr="0061352B">
              <w:t>prioritise work tasks</w:t>
            </w:r>
          </w:p>
          <w:p w:rsidR="00000000" w:rsidRPr="0061352B" w:rsidP="0061352B">
            <w:pPr>
              <w:pStyle w:val="ListBullet2"/>
            </w:pPr>
            <w:r w:rsidRPr="0061352B">
              <w:t>meet deadlines</w:t>
            </w:r>
          </w:p>
          <w:p w:rsidR="00000000" w:rsidRPr="0061352B" w:rsidP="0061352B">
            <w:pPr>
              <w:pStyle w:val="ListBullet2"/>
            </w:pPr>
            <w:r w:rsidRPr="0061352B">
              <w:t>plan the creation of interactive elements in a logical sequence</w:t>
            </w:r>
          </w:p>
          <w:p w:rsidR="00000000" w:rsidRPr="0061352B" w:rsidP="0061352B">
            <w:pPr>
              <w:pStyle w:val="ListBullet"/>
            </w:pPr>
            <w:r w:rsidRPr="0061352B">
              <w:t>problem-solving skills sufficient to promptly</w:t>
            </w:r>
            <w:r w:rsidRPr="0061352B">
              <w:t xml:space="preserve"> and effectively rectify sound defects, system failures and mechanical breakdowns</w:t>
            </w:r>
          </w:p>
          <w:p w:rsidR="00000000" w:rsidP="0061352B">
            <w:pPr>
              <w:pStyle w:val="ListBullet"/>
              <w:rPr>
                <w:lang w:val="en-NZ"/>
              </w:rPr>
            </w:pPr>
            <w:r w:rsidRPr="0061352B">
              <w:t>technology skills sufficient to use industry-standard software applications relevant to incorporating interactive technology into music-based performances</w:t>
            </w:r>
          </w:p>
        </w:tc>
      </w:tr>
      <w:tr w:rsidTr="002909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1352B">
            <w:pPr>
              <w:pStyle w:val="BodyText"/>
              <w:rPr>
                <w:lang w:val="en-NZ"/>
              </w:rPr>
            </w:pPr>
            <w:r w:rsidRPr="0061352B">
              <w:rPr>
                <w:rStyle w:val="SpecialBold"/>
              </w:rPr>
              <w:t>Required knowledge</w:t>
            </w:r>
          </w:p>
        </w:tc>
      </w:tr>
      <w:tr w:rsidTr="002909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1352B" w:rsidP="0061352B">
            <w:pPr>
              <w:pStyle w:val="ListBullet"/>
            </w:pPr>
            <w:r w:rsidRPr="0061352B">
              <w:t>industry knowledge, including:</w:t>
            </w:r>
          </w:p>
          <w:p w:rsidR="00000000" w:rsidRPr="0061352B" w:rsidP="0061352B">
            <w:pPr>
              <w:pStyle w:val="ListBullet2"/>
            </w:pPr>
            <w:r w:rsidRPr="0061352B">
              <w:t>musical terminology, systems, elements and genres</w:t>
            </w:r>
          </w:p>
          <w:p w:rsidR="00000000" w:rsidRPr="0061352B" w:rsidP="0061352B">
            <w:pPr>
              <w:pStyle w:val="ListBullet2"/>
            </w:pPr>
            <w:r w:rsidRPr="0061352B">
              <w:t>group and solo performance protocols and customs</w:t>
            </w:r>
          </w:p>
          <w:p w:rsidR="00000000" w:rsidRPr="0061352B" w:rsidP="0061352B">
            <w:pPr>
              <w:pStyle w:val="ListBullet2"/>
            </w:pPr>
            <w:r w:rsidRPr="0061352B">
              <w:t>features of a range of hardware and software tools/packages for automated music production</w:t>
            </w:r>
          </w:p>
          <w:p w:rsidR="00000000" w:rsidRPr="0061352B" w:rsidP="0061352B">
            <w:pPr>
              <w:pStyle w:val="ListBullet2"/>
            </w:pPr>
            <w:r w:rsidRPr="0061352B">
              <w:t xml:space="preserve">fusion of music technology and </w:t>
            </w:r>
            <w:r w:rsidRPr="0061352B">
              <w:t>music performance</w:t>
            </w:r>
          </w:p>
          <w:p w:rsidR="00000000" w:rsidRPr="0061352B" w:rsidP="0061352B">
            <w:pPr>
              <w:pStyle w:val="ListBullet"/>
            </w:pPr>
            <w:r w:rsidRPr="0061352B">
              <w:t>principles and techniques of incorporating interactive technology into music-based performances, including:</w:t>
            </w:r>
          </w:p>
          <w:p w:rsidR="00000000" w:rsidRPr="0061352B" w:rsidP="0061352B">
            <w:pPr>
              <w:pStyle w:val="ListBullet2"/>
            </w:pPr>
            <w:r w:rsidRPr="0061352B">
              <w:t xml:space="preserve">manipulating sound to achieve technical and creative outcomes </w:t>
            </w:r>
          </w:p>
          <w:p w:rsidR="00000000" w:rsidRPr="0061352B" w:rsidP="0061352B">
            <w:pPr>
              <w:pStyle w:val="ListBullet2"/>
            </w:pPr>
            <w:r w:rsidRPr="0061352B">
              <w:t>using effects to achieve a range of functional sound requirements</w:t>
            </w:r>
          </w:p>
          <w:p w:rsidR="00000000" w:rsidRPr="0061352B" w:rsidP="0061352B">
            <w:pPr>
              <w:pStyle w:val="ListBullet2"/>
            </w:pPr>
            <w:r w:rsidRPr="0061352B">
              <w:t>automating events, e.g. lighting, sequence playback, sample playback and control of effects</w:t>
            </w:r>
          </w:p>
          <w:p w:rsidR="00000000" w:rsidRPr="0061352B" w:rsidP="0061352B">
            <w:pPr>
              <w:pStyle w:val="ListBullet2"/>
            </w:pPr>
            <w:r w:rsidRPr="0061352B">
              <w:t>compatibility of different digital standards</w:t>
            </w:r>
          </w:p>
          <w:p w:rsidR="00000000" w:rsidRPr="0061352B" w:rsidP="0061352B">
            <w:pPr>
              <w:pStyle w:val="ListBullet2"/>
            </w:pPr>
            <w:r w:rsidRPr="0061352B">
              <w:t>formats and technical standards</w:t>
            </w:r>
          </w:p>
          <w:p w:rsidR="00000000" w:rsidRPr="0061352B" w:rsidP="0061352B">
            <w:pPr>
              <w:pStyle w:val="ListBullet"/>
            </w:pPr>
            <w:r w:rsidRPr="0061352B">
              <w:t>issues and challenges that typically arise in the context of incorporating interactiv</w:t>
            </w:r>
            <w:r w:rsidRPr="0061352B">
              <w:t>e technology into music-based performances</w:t>
            </w:r>
          </w:p>
          <w:p w:rsidR="00000000" w:rsidRPr="0061352B" w:rsidP="0061352B">
            <w:pPr>
              <w:pStyle w:val="ListBullet"/>
            </w:pPr>
            <w:r w:rsidRPr="0061352B">
              <w:t>OHS principles of:</w:t>
            </w:r>
          </w:p>
          <w:p w:rsidR="00000000" w:rsidRPr="0061352B" w:rsidP="0061352B">
            <w:pPr>
              <w:pStyle w:val="ListBullet2"/>
            </w:pPr>
            <w:r w:rsidRPr="0061352B">
              <w:t>safe listening, including safeguards against hearing loss</w:t>
            </w:r>
          </w:p>
          <w:p w:rsidR="00000000" w:rsidRPr="0061352B" w:rsidP="0061352B">
            <w:pPr>
              <w:pStyle w:val="ListBullet2"/>
            </w:pPr>
            <w:r w:rsidRPr="0061352B">
              <w:t>using a computer and keyboard for periods of time</w:t>
            </w:r>
          </w:p>
        </w:tc>
      </w:tr>
    </w:tbl>
    <w:p w:rsidR="00000000" w:rsidRPr="0061352B" w:rsidP="0061352B">
      <w:pPr>
        <w:pStyle w:val="BodyText"/>
      </w:pPr>
    </w:p>
    <w:p w:rsidR="00000000" w:rsidRPr="0061352B" w:rsidP="0061352B">
      <w:pPr>
        <w:pStyle w:val="AllowPageBreak"/>
      </w:pPr>
    </w:p>
    <w:p w:rsidR="00000000" w:rsidRPr="0061352B" w:rsidP="0061352B">
      <w:pPr>
        <w:pStyle w:val="Heading1"/>
      </w:pPr>
      <w:bookmarkStart w:id="10" w:name="O_382913"/>
      <w:bookmarkEnd w:id="10"/>
      <w:r w:rsidRPr="0061352B">
        <w:t>Evidence Guide</w:t>
      </w:r>
    </w:p>
    <w:tbl>
      <w:tblPr>
        <w:tblW w:w="9570" w:type="dxa"/>
        <w:tblLayout w:type="fixed"/>
        <w:tblCellMar>
          <w:left w:w="62" w:type="dxa"/>
          <w:right w:w="62" w:type="dxa"/>
        </w:tblCellMar>
        <w:tblLook w:val="0000"/>
      </w:tblPr>
      <w:tblGrid>
        <w:gridCol w:w="3908"/>
        <w:gridCol w:w="5662"/>
      </w:tblGrid>
      <w:tr w:rsidTr="0029097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52B">
            <w:pPr>
              <w:pStyle w:val="BodyText"/>
              <w:rPr>
                <w:lang w:val="en-NZ"/>
              </w:rPr>
            </w:pPr>
            <w:r w:rsidRPr="0061352B">
              <w:rPr>
                <w:rStyle w:val="Emphasis"/>
              </w:rPr>
              <w:t>The Evidence Guide pr</w:t>
            </w:r>
            <w:r w:rsidRPr="0061352B">
              <w:rPr>
                <w:rStyle w:val="Emphasis"/>
              </w:rPr>
              <w:t>ovides advice on assessment and must be read in conjunction with the performance criteria, required skills and knowledge, range statement and the Assessment Guidelines for the Training Package.</w:t>
            </w:r>
          </w:p>
        </w:tc>
      </w:tr>
      <w:tr w:rsidTr="002909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52B">
            <w:pPr>
              <w:pStyle w:val="BodyText"/>
              <w:rPr>
                <w:lang w:val="en-NZ"/>
              </w:rPr>
            </w:pPr>
            <w:r w:rsidRPr="0061352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52B">
            <w:pPr>
              <w:pStyle w:val="BodyText"/>
              <w:rPr>
                <w:lang w:val="en-NZ"/>
              </w:rPr>
            </w:pPr>
          </w:p>
        </w:tc>
      </w:tr>
      <w:tr w:rsidTr="002909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52B">
            <w:pPr>
              <w:pStyle w:val="BodyText"/>
              <w:rPr>
                <w:lang w:val="en-NZ"/>
              </w:rPr>
            </w:pPr>
            <w:r w:rsidRPr="0061352B">
              <w:rPr>
                <w:rStyle w:val="SpecialBold"/>
              </w:rPr>
              <w:t>Critical aspects for assessment and</w:t>
            </w:r>
            <w:r w:rsidRPr="0061352B">
              <w:rPr>
                <w:rStyle w:val="SpecialBold"/>
              </w:rPr>
              <w:t xml:space="preserve">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52B" w:rsidP="0061352B">
            <w:pPr>
              <w:pStyle w:val="BodyText"/>
            </w:pPr>
            <w:r w:rsidRPr="0061352B">
              <w:t>Evidence of the ability to:</w:t>
            </w:r>
          </w:p>
          <w:p w:rsidR="00000000" w:rsidRPr="0061352B" w:rsidP="0061352B">
            <w:pPr>
              <w:pStyle w:val="ListBullet"/>
            </w:pPr>
            <w:r w:rsidRPr="0061352B">
              <w:t>demonstrate sound understanding of the fusion of music technology and music performance</w:t>
            </w:r>
          </w:p>
          <w:p w:rsidR="00000000" w:rsidRPr="0061352B" w:rsidP="0061352B">
            <w:pPr>
              <w:pStyle w:val="ListBullet"/>
            </w:pPr>
            <w:r w:rsidRPr="0061352B">
              <w:t>develop and present at least two technology-based interactive music performances</w:t>
            </w:r>
          </w:p>
          <w:p w:rsidR="00000000" w:rsidP="0061352B">
            <w:pPr>
              <w:pStyle w:val="ListBullet"/>
              <w:rPr>
                <w:lang w:val="en-NZ"/>
              </w:rPr>
            </w:pPr>
            <w:r w:rsidRPr="0061352B">
              <w:t>collaborate effectively with others involved in the performances.</w:t>
            </w:r>
          </w:p>
        </w:tc>
      </w:tr>
      <w:tr w:rsidTr="002909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52B">
            <w:pPr>
              <w:pStyle w:val="BodyText"/>
              <w:rPr>
                <w:lang w:val="en-NZ"/>
              </w:rPr>
            </w:pPr>
            <w:r w:rsidRPr="0061352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52B" w:rsidP="0061352B">
            <w:pPr>
              <w:pStyle w:val="BodyText"/>
            </w:pPr>
            <w:r w:rsidRPr="0061352B">
              <w:t>Assessment must ensure:</w:t>
            </w:r>
          </w:p>
          <w:p w:rsidR="00000000" w:rsidRPr="0061352B" w:rsidP="0061352B">
            <w:pPr>
              <w:pStyle w:val="ListBullet"/>
            </w:pPr>
            <w:r w:rsidRPr="0061352B">
              <w:t>access to relevant instruments and computer workstations, including sound playback facility</w:t>
            </w:r>
          </w:p>
          <w:p w:rsidR="00000000" w:rsidP="0061352B">
            <w:pPr>
              <w:pStyle w:val="ListBullet"/>
              <w:rPr>
                <w:lang w:val="en-NZ"/>
              </w:rPr>
            </w:pPr>
            <w:r w:rsidRPr="0061352B">
              <w:t>use of culturally appro</w:t>
            </w:r>
            <w:r w:rsidRPr="0061352B">
              <w:t>priate processes, and techniques appropriate to the language and literacy capacity of the candidate and the work being performed.</w:t>
            </w:r>
          </w:p>
        </w:tc>
      </w:tr>
      <w:tr w:rsidTr="002909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52B">
            <w:pPr>
              <w:pStyle w:val="BodyText"/>
              <w:rPr>
                <w:lang w:val="en-NZ"/>
              </w:rPr>
            </w:pPr>
            <w:r w:rsidRPr="0061352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52B" w:rsidP="0061352B">
            <w:pPr>
              <w:pStyle w:val="BodyText"/>
            </w:pPr>
            <w:r w:rsidRPr="0061352B">
              <w:t xml:space="preserve">The following assessment methods are appropriate for this unit: </w:t>
            </w:r>
          </w:p>
          <w:p w:rsidR="00000000" w:rsidRPr="0061352B" w:rsidP="0061352B">
            <w:pPr>
              <w:pStyle w:val="ListBullet"/>
            </w:pPr>
            <w:r w:rsidRPr="0061352B">
              <w:t>observation or video recordings of per</w:t>
            </w:r>
            <w:r w:rsidRPr="0061352B">
              <w:t xml:space="preserve">formances in which the candidate has been responsible for developing and implementing aspects of interactive technology </w:t>
            </w:r>
          </w:p>
          <w:p w:rsidR="00000000" w:rsidRPr="0061352B" w:rsidP="0061352B">
            <w:pPr>
              <w:pStyle w:val="ListBullet"/>
            </w:pPr>
            <w:r w:rsidRPr="0061352B">
              <w:t>written or oral questioning on performance strategies</w:t>
            </w:r>
          </w:p>
          <w:p w:rsidR="00000000" w:rsidRPr="0061352B" w:rsidP="0061352B">
            <w:pPr>
              <w:pStyle w:val="ListBullet"/>
            </w:pPr>
            <w:r w:rsidRPr="0061352B">
              <w:t>discussion of principles and techniques of incorporating interactive technology i</w:t>
            </w:r>
            <w:r w:rsidRPr="0061352B">
              <w:t>nto music-based performances</w:t>
            </w:r>
          </w:p>
          <w:p w:rsidR="00000000" w:rsidRPr="0061352B" w:rsidP="0061352B">
            <w:pPr>
              <w:pStyle w:val="ListBullet"/>
            </w:pPr>
            <w:r w:rsidRPr="0061352B">
              <w:t>authenticated details of relevant courses or training sessions</w:t>
            </w:r>
          </w:p>
          <w:p w:rsidR="00000000" w:rsidRPr="0061352B" w:rsidP="0061352B">
            <w:pPr>
              <w:pStyle w:val="ListBullet"/>
            </w:pPr>
            <w:r w:rsidRPr="0061352B">
              <w:t>authenticated details of relevant artistic and/or commercial achievements</w:t>
            </w:r>
          </w:p>
          <w:p w:rsidR="00000000" w:rsidRPr="0061352B" w:rsidP="0061352B">
            <w:pPr>
              <w:pStyle w:val="ListBullet"/>
            </w:pPr>
            <w:r w:rsidRPr="0061352B">
              <w:t>written or oral questioning to test knowledge as listed in the required knowledge section of this unit</w:t>
            </w:r>
          </w:p>
          <w:p w:rsidR="00000000" w:rsidP="0061352B">
            <w:pPr>
              <w:pStyle w:val="ListBullet"/>
              <w:rPr>
                <w:lang w:val="en-NZ"/>
              </w:rPr>
            </w:pPr>
            <w:r w:rsidRPr="0061352B">
              <w:t>case studies and scenarios as a basis for discussion of issues and challenges that typically arise in the context of incorporating interactive technology</w:t>
            </w:r>
            <w:r w:rsidRPr="0061352B">
              <w:t xml:space="preserve"> into music-based performances.</w:t>
            </w:r>
          </w:p>
        </w:tc>
      </w:tr>
      <w:tr w:rsidTr="002909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52B">
            <w:pPr>
              <w:pStyle w:val="BodyText"/>
              <w:rPr>
                <w:lang w:val="en-NZ"/>
              </w:rPr>
            </w:pPr>
            <w:r w:rsidRPr="0061352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52B" w:rsidP="0061352B">
            <w:pPr>
              <w:pStyle w:val="BodyText"/>
            </w:pPr>
            <w:r w:rsidRPr="0061352B">
              <w:t>Holistic assessment with other units relevant to the industry sector, workplace and job role is recommended, for example:</w:t>
            </w:r>
          </w:p>
          <w:p w:rsidR="00000000" w:rsidRPr="0061352B" w:rsidP="0061352B">
            <w:pPr>
              <w:pStyle w:val="ListBullet"/>
            </w:pPr>
            <w:r w:rsidRPr="0061352B">
              <w:t>CUSMCP501A Compose music using electronic media</w:t>
            </w:r>
          </w:p>
          <w:p w:rsidR="00000000" w:rsidRPr="0061352B" w:rsidP="0061352B">
            <w:pPr>
              <w:pStyle w:val="ListBullet"/>
            </w:pPr>
            <w:r w:rsidRPr="0061352B">
              <w:t>CUSMPF404A Perfo</w:t>
            </w:r>
            <w:r w:rsidRPr="0061352B">
              <w:t>rm music as part of a group</w:t>
            </w:r>
          </w:p>
          <w:p w:rsidR="00000000" w:rsidRPr="0061352B" w:rsidP="0061352B">
            <w:pPr>
              <w:pStyle w:val="ListBullet"/>
            </w:pPr>
            <w:r w:rsidRPr="0061352B">
              <w:t>CUSMPF501A Prepare a program for performance</w:t>
            </w:r>
          </w:p>
          <w:p w:rsidR="00000000" w:rsidRPr="0061352B" w:rsidP="0061352B">
            <w:pPr>
              <w:pStyle w:val="ListBullet"/>
            </w:pPr>
            <w:r w:rsidRPr="0061352B">
              <w:t>CUSMPF602A Manage stagecraft aspects of performances</w:t>
            </w:r>
          </w:p>
          <w:p w:rsidR="00000000" w:rsidRPr="0061352B" w:rsidP="0061352B">
            <w:pPr>
              <w:pStyle w:val="ListBullet"/>
            </w:pPr>
            <w:r w:rsidRPr="0061352B">
              <w:t>CUSSOU403A Perform advanced sound editing.</w:t>
            </w:r>
          </w:p>
        </w:tc>
      </w:tr>
    </w:tbl>
    <w:p w:rsidR="00000000" w:rsidRPr="0061352B" w:rsidP="0061352B">
      <w:pPr>
        <w:pStyle w:val="BodyText"/>
      </w:pPr>
    </w:p>
    <w:p w:rsidR="00000000" w:rsidRPr="0061352B" w:rsidP="0061352B">
      <w:pPr>
        <w:pStyle w:val="AllowPageBreak"/>
      </w:pPr>
    </w:p>
    <w:p w:rsidR="00000000" w:rsidRPr="0061352B" w:rsidP="0061352B">
      <w:pPr>
        <w:pStyle w:val="Heading1"/>
      </w:pPr>
      <w:bookmarkStart w:id="11" w:name="O_382908"/>
      <w:bookmarkEnd w:id="11"/>
      <w:r w:rsidRPr="0061352B">
        <w:t>Range Statement</w:t>
      </w:r>
    </w:p>
    <w:tbl>
      <w:tblPr>
        <w:tblW w:w="0" w:type="auto"/>
        <w:tblLayout w:type="fixed"/>
        <w:tblCellMar>
          <w:left w:w="62" w:type="dxa"/>
          <w:right w:w="62" w:type="dxa"/>
        </w:tblCellMar>
        <w:tblLook w:val="0000"/>
      </w:tblPr>
      <w:tblGrid>
        <w:gridCol w:w="3443"/>
        <w:gridCol w:w="5079"/>
      </w:tblGrid>
      <w:tr w:rsidTr="002909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52B">
            <w:pPr>
              <w:pStyle w:val="BodyText"/>
              <w:rPr>
                <w:lang w:val="en-NZ"/>
              </w:rPr>
            </w:pPr>
            <w:r w:rsidRPr="0061352B">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61352B">
              <w:rPr>
                <w:rStyle w:val="Emphasis"/>
              </w:rPr>
              <w:t>ditions that may be present with training and assessment (depending on the work situation, needs of the candidate, accessibility of the item, and local industry and regional contexts) may also be included.</w:t>
            </w:r>
          </w:p>
        </w:tc>
      </w:tr>
      <w:tr w:rsidTr="00290978">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52B">
            <w:pPr>
              <w:pStyle w:val="BodyText"/>
              <w:rPr>
                <w:lang w:val="en-NZ"/>
              </w:rPr>
            </w:pPr>
            <w:r w:rsidRPr="0061352B">
              <w:rPr>
                <w:rStyle w:val="BoldandItalics"/>
              </w:rPr>
              <w:t>Undertaking research</w:t>
            </w:r>
            <w:r w:rsidRPr="0061352B">
              <w:t xml:space="preserve"> may involve: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52B" w:rsidP="0061352B">
            <w:pPr>
              <w:pStyle w:val="ListBullet"/>
            </w:pPr>
            <w:r w:rsidRPr="0061352B">
              <w:t>keeping abrea</w:t>
            </w:r>
            <w:r w:rsidRPr="0061352B">
              <w:t>st of industry trends through:</w:t>
            </w:r>
          </w:p>
          <w:p w:rsidR="00000000" w:rsidRPr="0061352B" w:rsidP="0061352B">
            <w:pPr>
              <w:pStyle w:val="ListBullet2"/>
            </w:pPr>
            <w:r w:rsidRPr="0061352B">
              <w:t xml:space="preserve">searching the internet </w:t>
            </w:r>
          </w:p>
          <w:p w:rsidR="00000000" w:rsidRPr="0061352B" w:rsidP="0061352B">
            <w:pPr>
              <w:pStyle w:val="ListBullet2"/>
            </w:pPr>
            <w:r w:rsidRPr="0061352B">
              <w:t xml:space="preserve">reading industry publications </w:t>
            </w:r>
          </w:p>
          <w:p w:rsidR="00000000" w:rsidRPr="0061352B" w:rsidP="0061352B">
            <w:pPr>
              <w:pStyle w:val="ListBullet"/>
            </w:pPr>
            <w:r w:rsidRPr="0061352B">
              <w:t>keeping up to date with latest developments in:</w:t>
            </w:r>
          </w:p>
          <w:p w:rsidR="00000000" w:rsidRPr="0061352B" w:rsidP="0061352B">
            <w:pPr>
              <w:pStyle w:val="ListBullet2"/>
            </w:pPr>
            <w:r w:rsidRPr="0061352B">
              <w:t>software applications</w:t>
            </w:r>
          </w:p>
          <w:p w:rsidR="00000000" w:rsidRPr="0061352B" w:rsidP="0061352B">
            <w:pPr>
              <w:pStyle w:val="ListBullet2"/>
            </w:pPr>
            <w:r w:rsidRPr="0061352B">
              <w:t>sensor or gesture-based electronic musical instruments</w:t>
            </w:r>
          </w:p>
          <w:p w:rsidR="00000000" w:rsidRPr="0061352B" w:rsidP="0061352B">
            <w:pPr>
              <w:pStyle w:val="ListBullet2"/>
            </w:pPr>
            <w:r w:rsidRPr="0061352B">
              <w:t>emerging technologies</w:t>
            </w:r>
          </w:p>
          <w:p w:rsidR="00000000" w:rsidRPr="0061352B" w:rsidP="0061352B">
            <w:pPr>
              <w:pStyle w:val="ListBullet"/>
            </w:pPr>
            <w:r w:rsidRPr="0061352B">
              <w:t>attendin</w:t>
            </w:r>
            <w:r w:rsidRPr="0061352B">
              <w:t>g trade shows</w:t>
            </w:r>
          </w:p>
          <w:p w:rsidR="00000000" w:rsidRPr="0061352B" w:rsidP="0061352B">
            <w:pPr>
              <w:pStyle w:val="ListBullet"/>
            </w:pPr>
            <w:r w:rsidRPr="0061352B">
              <w:t>participating in conferences and master classes</w:t>
            </w:r>
          </w:p>
          <w:p w:rsidR="00000000" w:rsidP="0061352B">
            <w:pPr>
              <w:pStyle w:val="ListBullet"/>
              <w:rPr>
                <w:lang w:val="en-NZ"/>
              </w:rPr>
            </w:pPr>
            <w:r w:rsidRPr="0061352B">
              <w:t xml:space="preserve">participating in online discussion forums. </w:t>
            </w:r>
          </w:p>
        </w:tc>
      </w:tr>
      <w:tr w:rsidTr="00290978">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52B">
            <w:pPr>
              <w:pStyle w:val="BodyText"/>
              <w:rPr>
                <w:lang w:val="en-NZ"/>
              </w:rPr>
            </w:pPr>
            <w:r w:rsidRPr="0061352B">
              <w:rPr>
                <w:rStyle w:val="BoldandItalics"/>
              </w:rPr>
              <w:t>Ways</w:t>
            </w:r>
            <w:r w:rsidRPr="0061352B">
              <w:t xml:space="preserve"> to apply interactive technologies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52B" w:rsidP="0061352B">
            <w:pPr>
              <w:pStyle w:val="ListBullet"/>
            </w:pPr>
            <w:r w:rsidRPr="0061352B">
              <w:t>creating music with virtual instruments</w:t>
            </w:r>
          </w:p>
          <w:p w:rsidR="00000000" w:rsidRPr="0061352B" w:rsidP="0061352B">
            <w:pPr>
              <w:pStyle w:val="ListBullet"/>
            </w:pPr>
            <w:r w:rsidRPr="0061352B">
              <w:t>adjusting sounds generated by real instruments</w:t>
            </w:r>
          </w:p>
          <w:p w:rsidR="00000000" w:rsidRPr="0061352B" w:rsidP="0061352B">
            <w:pPr>
              <w:pStyle w:val="ListBullet"/>
            </w:pPr>
            <w:r w:rsidRPr="0061352B">
              <w:t>adding effects to sounds generated by real instruments</w:t>
            </w:r>
          </w:p>
          <w:p w:rsidR="00000000" w:rsidRPr="0061352B" w:rsidP="0061352B">
            <w:pPr>
              <w:pStyle w:val="ListBullet"/>
            </w:pPr>
            <w:r w:rsidRPr="0061352B">
              <w:t>using computer interfaces with sensor/gesture based-electronic musical instruments</w:t>
            </w:r>
          </w:p>
          <w:p w:rsidR="00000000" w:rsidRPr="0061352B" w:rsidP="0061352B">
            <w:pPr>
              <w:pStyle w:val="ListBullet"/>
            </w:pPr>
            <w:r w:rsidRPr="0061352B">
              <w:t>automating events in a music-based performance, including integrating and sequencing:</w:t>
            </w:r>
          </w:p>
          <w:p w:rsidR="00000000" w:rsidRPr="0061352B" w:rsidP="0061352B">
            <w:pPr>
              <w:pStyle w:val="ListBullet2"/>
            </w:pPr>
            <w:r w:rsidRPr="0061352B">
              <w:t>music</w:t>
            </w:r>
          </w:p>
          <w:p w:rsidR="00000000" w:rsidRPr="0061352B" w:rsidP="0061352B">
            <w:pPr>
              <w:pStyle w:val="ListBullet2"/>
            </w:pPr>
            <w:r w:rsidRPr="0061352B">
              <w:t>sound effects</w:t>
            </w:r>
          </w:p>
          <w:p w:rsidR="00000000" w:rsidRPr="0061352B" w:rsidP="0061352B">
            <w:pPr>
              <w:pStyle w:val="ListBullet2"/>
            </w:pPr>
            <w:r w:rsidRPr="0061352B">
              <w:t>voice-overs</w:t>
            </w:r>
          </w:p>
          <w:p w:rsidR="00000000" w:rsidRPr="0061352B" w:rsidP="0061352B">
            <w:pPr>
              <w:pStyle w:val="ListBullet2"/>
            </w:pPr>
            <w:r w:rsidRPr="0061352B">
              <w:t>visual effects</w:t>
            </w:r>
          </w:p>
          <w:p w:rsidR="00000000" w:rsidRPr="0061352B" w:rsidP="0061352B">
            <w:pPr>
              <w:pStyle w:val="ListBullet2"/>
            </w:pPr>
            <w:r w:rsidRPr="0061352B">
              <w:t>videos</w:t>
            </w:r>
          </w:p>
          <w:p w:rsidR="00000000" w:rsidRPr="0061352B" w:rsidP="0061352B">
            <w:pPr>
              <w:pStyle w:val="ListBullet2"/>
            </w:pPr>
            <w:r w:rsidRPr="0061352B">
              <w:t>digital images</w:t>
            </w:r>
          </w:p>
          <w:p w:rsidR="00000000" w:rsidP="0061352B">
            <w:pPr>
              <w:pStyle w:val="ListBullet"/>
              <w:rPr>
                <w:lang w:val="en-NZ"/>
              </w:rPr>
            </w:pPr>
            <w:r w:rsidRPr="0061352B">
              <w:t>undertaking virtual sound checks.</w:t>
            </w:r>
          </w:p>
        </w:tc>
      </w:tr>
      <w:tr w:rsidTr="00290978">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52B">
            <w:pPr>
              <w:pStyle w:val="BodyText"/>
              <w:rPr>
                <w:lang w:val="en-NZ"/>
              </w:rPr>
            </w:pPr>
            <w:r w:rsidRPr="0061352B">
              <w:rPr>
                <w:rStyle w:val="BoldandItalics"/>
              </w:rPr>
              <w:t>Appropriate personnel</w:t>
            </w:r>
            <w:r w:rsidRPr="0061352B">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52B" w:rsidP="0061352B">
            <w:pPr>
              <w:pStyle w:val="ListBullet"/>
            </w:pPr>
            <w:r w:rsidRPr="0061352B">
              <w:t>performer</w:t>
            </w:r>
          </w:p>
          <w:p w:rsidR="00000000" w:rsidRPr="0061352B" w:rsidP="0061352B">
            <w:pPr>
              <w:pStyle w:val="ListBullet"/>
            </w:pPr>
            <w:r w:rsidRPr="0061352B">
              <w:t>ensemble member</w:t>
            </w:r>
          </w:p>
          <w:p w:rsidR="00000000" w:rsidRPr="0061352B" w:rsidP="0061352B">
            <w:pPr>
              <w:pStyle w:val="ListBullet"/>
            </w:pPr>
            <w:r w:rsidRPr="0061352B">
              <w:t>composer</w:t>
            </w:r>
          </w:p>
          <w:p w:rsidR="00000000" w:rsidRPr="0061352B" w:rsidP="0061352B">
            <w:pPr>
              <w:pStyle w:val="ListBullet"/>
            </w:pPr>
            <w:r w:rsidRPr="0061352B">
              <w:t>presenter</w:t>
            </w:r>
          </w:p>
          <w:p w:rsidR="00000000" w:rsidRPr="0061352B" w:rsidP="0061352B">
            <w:pPr>
              <w:pStyle w:val="ListBullet"/>
            </w:pPr>
            <w:r w:rsidRPr="0061352B">
              <w:t>musical director</w:t>
            </w:r>
          </w:p>
          <w:p w:rsidR="00000000" w:rsidRPr="0061352B" w:rsidP="0061352B">
            <w:pPr>
              <w:pStyle w:val="ListBullet"/>
            </w:pPr>
            <w:r w:rsidRPr="0061352B">
              <w:t>stage director</w:t>
            </w:r>
          </w:p>
          <w:p w:rsidR="00000000" w:rsidRPr="0061352B" w:rsidP="0061352B">
            <w:pPr>
              <w:pStyle w:val="ListBullet"/>
            </w:pPr>
            <w:r w:rsidRPr="0061352B">
              <w:t>stage manager</w:t>
            </w:r>
          </w:p>
          <w:p w:rsidR="00000000" w:rsidRPr="0061352B" w:rsidP="0061352B">
            <w:pPr>
              <w:pStyle w:val="ListBullet"/>
            </w:pPr>
            <w:r w:rsidRPr="0061352B">
              <w:t>production manager</w:t>
            </w:r>
          </w:p>
          <w:p w:rsidR="00000000" w:rsidRPr="0061352B" w:rsidP="0061352B">
            <w:pPr>
              <w:pStyle w:val="ListBullet"/>
            </w:pPr>
            <w:r w:rsidRPr="0061352B">
              <w:t>production supervisor</w:t>
            </w:r>
          </w:p>
          <w:p w:rsidR="00000000" w:rsidRPr="0061352B" w:rsidP="0061352B">
            <w:pPr>
              <w:pStyle w:val="ListBullet"/>
            </w:pPr>
            <w:r w:rsidRPr="0061352B">
              <w:t>sound engineer</w:t>
            </w:r>
          </w:p>
          <w:p w:rsidR="00000000" w:rsidRPr="0061352B" w:rsidP="0061352B">
            <w:pPr>
              <w:pStyle w:val="ListBullet"/>
            </w:pPr>
            <w:r w:rsidRPr="0061352B">
              <w:t>technical crew</w:t>
            </w:r>
          </w:p>
          <w:p w:rsidR="00000000" w:rsidRPr="0061352B" w:rsidP="0061352B">
            <w:pPr>
              <w:pStyle w:val="ListBullet"/>
            </w:pPr>
            <w:r w:rsidRPr="0061352B">
              <w:t>designer:</w:t>
            </w:r>
          </w:p>
          <w:p w:rsidR="00000000" w:rsidRPr="0061352B" w:rsidP="0061352B">
            <w:pPr>
              <w:pStyle w:val="ListBullet2"/>
            </w:pPr>
            <w:r w:rsidRPr="0061352B">
              <w:t>sound</w:t>
            </w:r>
          </w:p>
          <w:p w:rsidR="00000000" w:rsidRPr="0061352B" w:rsidP="0061352B">
            <w:pPr>
              <w:pStyle w:val="ListBullet2"/>
            </w:pPr>
            <w:r w:rsidRPr="0061352B">
              <w:t>lighting</w:t>
            </w:r>
          </w:p>
          <w:p w:rsidR="00000000" w:rsidRPr="0061352B" w:rsidP="0061352B">
            <w:pPr>
              <w:pStyle w:val="ListBullet2"/>
            </w:pPr>
            <w:r w:rsidRPr="0061352B">
              <w:t>costume</w:t>
            </w:r>
          </w:p>
          <w:p w:rsidR="00000000" w:rsidRPr="0061352B" w:rsidP="0061352B">
            <w:pPr>
              <w:pStyle w:val="ListBullet2"/>
            </w:pPr>
            <w:r w:rsidRPr="0061352B">
              <w:t>make-up and hair</w:t>
            </w:r>
          </w:p>
          <w:p w:rsidR="00000000" w:rsidRPr="0061352B" w:rsidP="0061352B">
            <w:pPr>
              <w:pStyle w:val="ListBullet2"/>
            </w:pPr>
            <w:r w:rsidRPr="0061352B">
              <w:t>special effects</w:t>
            </w:r>
          </w:p>
          <w:p w:rsidR="00000000" w:rsidRPr="0061352B" w:rsidP="0061352B">
            <w:pPr>
              <w:pStyle w:val="ListBullet"/>
            </w:pPr>
            <w:r w:rsidRPr="0061352B">
              <w:t>client</w:t>
            </w:r>
          </w:p>
          <w:p w:rsidR="00000000" w:rsidRPr="0061352B" w:rsidP="0061352B">
            <w:pPr>
              <w:pStyle w:val="ListBullet"/>
            </w:pPr>
            <w:r w:rsidRPr="0061352B">
              <w:t>marketing and promotions personnel</w:t>
            </w:r>
          </w:p>
          <w:p w:rsidR="00000000" w:rsidRPr="0061352B" w:rsidP="0061352B">
            <w:pPr>
              <w:pStyle w:val="ListBullet"/>
            </w:pPr>
            <w:r w:rsidRPr="0061352B">
              <w:t>artist's agent</w:t>
            </w:r>
          </w:p>
          <w:p w:rsidR="00000000" w:rsidRPr="0061352B" w:rsidP="0061352B">
            <w:pPr>
              <w:pStyle w:val="ListBullet"/>
            </w:pPr>
            <w:r w:rsidRPr="0061352B">
              <w:t>conductor</w:t>
            </w:r>
          </w:p>
          <w:p w:rsidR="00000000" w:rsidRPr="0061352B" w:rsidP="0061352B">
            <w:pPr>
              <w:pStyle w:val="ListBullet"/>
            </w:pPr>
            <w:r w:rsidRPr="0061352B">
              <w:t>tutor</w:t>
            </w:r>
          </w:p>
          <w:p w:rsidR="00000000" w:rsidP="0061352B">
            <w:pPr>
              <w:pStyle w:val="ListBullet"/>
              <w:rPr>
                <w:lang w:val="en-NZ"/>
              </w:rPr>
            </w:pPr>
            <w:r w:rsidRPr="0061352B">
              <w:t>mentor.</w:t>
            </w:r>
          </w:p>
        </w:tc>
      </w:tr>
      <w:tr w:rsidTr="00290978">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52B">
            <w:pPr>
              <w:pStyle w:val="BodyText"/>
              <w:rPr>
                <w:lang w:val="en-NZ"/>
              </w:rPr>
            </w:pPr>
            <w:r w:rsidRPr="0061352B">
              <w:rPr>
                <w:rStyle w:val="BoldandItalics"/>
              </w:rPr>
              <w:t>Factors</w:t>
            </w:r>
            <w:r w:rsidRPr="0061352B">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52B" w:rsidP="0061352B">
            <w:pPr>
              <w:pStyle w:val="ListBullet"/>
            </w:pPr>
            <w:r w:rsidRPr="0061352B">
              <w:t>purpose of performance:</w:t>
            </w:r>
          </w:p>
          <w:p w:rsidR="00000000" w:rsidRPr="0061352B" w:rsidP="0061352B">
            <w:pPr>
              <w:pStyle w:val="ListBullet2"/>
            </w:pPr>
            <w:r w:rsidRPr="0061352B">
              <w:t>entertainment for the general public</w:t>
            </w:r>
          </w:p>
          <w:p w:rsidR="00000000" w:rsidRPr="0061352B" w:rsidP="0061352B">
            <w:pPr>
              <w:pStyle w:val="ListBullet2"/>
            </w:pPr>
            <w:r w:rsidRPr="0061352B">
              <w:t>concert</w:t>
            </w:r>
          </w:p>
          <w:p w:rsidR="00000000" w:rsidRPr="0061352B" w:rsidP="0061352B">
            <w:pPr>
              <w:pStyle w:val="ListBullet2"/>
            </w:pPr>
            <w:r w:rsidRPr="0061352B">
              <w:t>dance</w:t>
            </w:r>
          </w:p>
          <w:p w:rsidR="00000000" w:rsidRPr="0061352B" w:rsidP="0061352B">
            <w:pPr>
              <w:pStyle w:val="ListBullet2"/>
            </w:pPr>
            <w:r w:rsidRPr="0061352B">
              <w:t>corporate purposes</w:t>
            </w:r>
          </w:p>
          <w:p w:rsidR="00000000" w:rsidRPr="0061352B" w:rsidP="0061352B">
            <w:pPr>
              <w:pStyle w:val="ListBullet2"/>
            </w:pPr>
            <w:r w:rsidRPr="0061352B">
              <w:t>cultural purposes</w:t>
            </w:r>
          </w:p>
          <w:p w:rsidR="00000000" w:rsidRPr="0061352B" w:rsidP="0061352B">
            <w:pPr>
              <w:pStyle w:val="ListBullet2"/>
            </w:pPr>
            <w:r w:rsidRPr="0061352B">
              <w:t>marketing and promotion</w:t>
            </w:r>
          </w:p>
          <w:p w:rsidR="00000000" w:rsidRPr="0061352B" w:rsidP="0061352B">
            <w:pPr>
              <w:pStyle w:val="ListBullet2"/>
            </w:pPr>
            <w:r w:rsidRPr="0061352B">
              <w:t>educational purposes</w:t>
            </w:r>
          </w:p>
          <w:p w:rsidR="00000000" w:rsidRPr="0061352B" w:rsidP="0061352B">
            <w:pPr>
              <w:pStyle w:val="ListBullet2"/>
            </w:pPr>
            <w:r w:rsidRPr="0061352B">
              <w:t>schools or other institutions</w:t>
            </w:r>
          </w:p>
          <w:p w:rsidR="00000000" w:rsidRPr="0061352B" w:rsidP="0061352B">
            <w:pPr>
              <w:pStyle w:val="ListBullet2"/>
            </w:pPr>
            <w:r w:rsidRPr="0061352B">
              <w:t>special communities</w:t>
            </w:r>
          </w:p>
          <w:p w:rsidR="00000000" w:rsidRPr="0061352B" w:rsidP="0061352B">
            <w:pPr>
              <w:pStyle w:val="ListBullet2"/>
            </w:pPr>
            <w:r w:rsidRPr="0061352B">
              <w:t>special occasions</w:t>
            </w:r>
          </w:p>
          <w:p w:rsidR="00000000" w:rsidRPr="0061352B" w:rsidP="0061352B">
            <w:pPr>
              <w:pStyle w:val="ListBullet2"/>
            </w:pPr>
            <w:r w:rsidRPr="0061352B">
              <w:t>public and/or religious ceremonies</w:t>
            </w:r>
          </w:p>
          <w:p w:rsidR="00000000" w:rsidRPr="0061352B" w:rsidP="0061352B">
            <w:pPr>
              <w:pStyle w:val="ListBullet2"/>
            </w:pPr>
            <w:r w:rsidRPr="0061352B">
              <w:t>auditions</w:t>
            </w:r>
          </w:p>
          <w:p w:rsidR="00000000" w:rsidRPr="0061352B" w:rsidP="0061352B">
            <w:pPr>
              <w:pStyle w:val="ListBullet2"/>
            </w:pPr>
            <w:r w:rsidRPr="0061352B">
              <w:t>audio or video recordings for online products or interactive games</w:t>
            </w:r>
          </w:p>
          <w:p w:rsidR="00000000" w:rsidRPr="0061352B" w:rsidP="0061352B">
            <w:pPr>
              <w:pStyle w:val="ListBullet"/>
            </w:pPr>
            <w:r w:rsidRPr="0061352B">
              <w:t>available personnel</w:t>
            </w:r>
          </w:p>
          <w:p w:rsidR="00000000" w:rsidRPr="0061352B" w:rsidP="0061352B">
            <w:pPr>
              <w:pStyle w:val="ListBullet"/>
            </w:pPr>
            <w:r w:rsidRPr="0061352B">
              <w:t>available resources</w:t>
            </w:r>
          </w:p>
          <w:p w:rsidR="00000000" w:rsidRPr="0061352B" w:rsidP="0061352B">
            <w:pPr>
              <w:pStyle w:val="ListBullet"/>
            </w:pPr>
            <w:r w:rsidRPr="0061352B">
              <w:t>available budget</w:t>
            </w:r>
          </w:p>
          <w:p w:rsidR="00000000" w:rsidRPr="0061352B" w:rsidP="0061352B">
            <w:pPr>
              <w:pStyle w:val="ListBullet"/>
            </w:pPr>
            <w:r w:rsidRPr="0061352B">
              <w:t>client's expectations</w:t>
            </w:r>
          </w:p>
          <w:p w:rsidR="00000000" w:rsidRPr="0061352B" w:rsidP="0061352B">
            <w:pPr>
              <w:pStyle w:val="ListBullet"/>
            </w:pPr>
            <w:r w:rsidRPr="0061352B">
              <w:t>intellectual property</w:t>
            </w:r>
          </w:p>
          <w:p w:rsidR="00000000" w:rsidRPr="0061352B" w:rsidP="0061352B">
            <w:pPr>
              <w:pStyle w:val="ListBullet"/>
            </w:pPr>
            <w:r w:rsidRPr="0061352B">
              <w:t>technical parameters, including:</w:t>
            </w:r>
          </w:p>
          <w:p w:rsidR="00000000" w:rsidRPr="0061352B" w:rsidP="0061352B">
            <w:pPr>
              <w:pStyle w:val="ListBullet2"/>
            </w:pPr>
            <w:r w:rsidRPr="0061352B">
              <w:t>technology constraints</w:t>
            </w:r>
          </w:p>
          <w:p w:rsidR="00000000" w:rsidRPr="0061352B" w:rsidP="0061352B">
            <w:pPr>
              <w:pStyle w:val="ListBullet2"/>
            </w:pPr>
            <w:r w:rsidRPr="0061352B">
              <w:t>console</w:t>
            </w:r>
          </w:p>
          <w:p w:rsidR="00000000" w:rsidRPr="0061352B" w:rsidP="0061352B">
            <w:pPr>
              <w:pStyle w:val="ListBullet2"/>
            </w:pPr>
            <w:r w:rsidRPr="0061352B">
              <w:t>platform</w:t>
            </w:r>
          </w:p>
          <w:p w:rsidR="00000000" w:rsidRPr="0061352B" w:rsidP="0061352B">
            <w:pPr>
              <w:pStyle w:val="ListBullet2"/>
            </w:pPr>
            <w:r w:rsidRPr="0061352B">
              <w:t>bandwidth</w:t>
            </w:r>
          </w:p>
          <w:p w:rsidR="00000000" w:rsidRPr="0061352B" w:rsidP="0061352B">
            <w:pPr>
              <w:pStyle w:val="ListBullet2"/>
            </w:pPr>
            <w:r w:rsidRPr="0061352B">
              <w:t>memory/RAM</w:t>
            </w:r>
          </w:p>
          <w:p w:rsidR="00000000" w:rsidRPr="0061352B" w:rsidP="0061352B">
            <w:pPr>
              <w:pStyle w:val="ListBullet"/>
            </w:pPr>
            <w:r w:rsidRPr="0061352B">
              <w:t>timelines</w:t>
            </w:r>
          </w:p>
          <w:p w:rsidR="00000000" w:rsidP="0061352B">
            <w:pPr>
              <w:pStyle w:val="ListBullet"/>
              <w:rPr>
                <w:lang w:val="en-NZ"/>
              </w:rPr>
            </w:pPr>
            <w:r w:rsidRPr="0061352B">
              <w:t>target audience.</w:t>
            </w:r>
          </w:p>
        </w:tc>
      </w:tr>
      <w:tr w:rsidTr="00290978">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52B">
            <w:pPr>
              <w:pStyle w:val="BodyText"/>
              <w:rPr>
                <w:lang w:val="en-NZ"/>
              </w:rPr>
            </w:pPr>
            <w:r w:rsidRPr="0061352B">
              <w:rPr>
                <w:rStyle w:val="BoldandItalics"/>
              </w:rPr>
              <w:t>Software</w:t>
            </w:r>
            <w:r w:rsidRPr="0061352B">
              <w:t xml:space="preserve"> applications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52B" w:rsidP="0061352B">
            <w:pPr>
              <w:pStyle w:val="ListBullet"/>
            </w:pPr>
            <w:r w:rsidRPr="0061352B">
              <w:t>Logic Audio</w:t>
            </w:r>
          </w:p>
          <w:p w:rsidR="00000000" w:rsidRPr="0061352B" w:rsidP="0061352B">
            <w:pPr>
              <w:pStyle w:val="ListBullet"/>
            </w:pPr>
            <w:r w:rsidRPr="0061352B">
              <w:t>MAX</w:t>
            </w:r>
          </w:p>
          <w:p w:rsidR="00000000" w:rsidRPr="0061352B" w:rsidP="0061352B">
            <w:pPr>
              <w:pStyle w:val="ListBullet"/>
            </w:pPr>
            <w:r w:rsidRPr="0061352B">
              <w:t>Pro Tools</w:t>
            </w:r>
          </w:p>
          <w:p w:rsidR="00000000" w:rsidRPr="0061352B" w:rsidP="0061352B">
            <w:pPr>
              <w:pStyle w:val="ListBullet"/>
            </w:pPr>
            <w:r w:rsidRPr="0061352B">
              <w:t>Sibelius</w:t>
            </w:r>
          </w:p>
          <w:p w:rsidR="00000000" w:rsidRPr="0061352B" w:rsidP="0061352B">
            <w:pPr>
              <w:pStyle w:val="ListBullet"/>
            </w:pPr>
            <w:r w:rsidRPr="0061352B">
              <w:t>Reason</w:t>
            </w:r>
          </w:p>
          <w:p w:rsidR="00000000" w:rsidRPr="0061352B" w:rsidP="0061352B">
            <w:pPr>
              <w:pStyle w:val="ListBullet"/>
            </w:pPr>
            <w:r w:rsidRPr="0061352B">
              <w:t>Ableton Live.</w:t>
            </w:r>
          </w:p>
        </w:tc>
      </w:tr>
    </w:tbl>
    <w:p w:rsidR="00290978" w:rsidP="0061352B">
      <w:pPr>
        <w:pStyle w:val="BodyText"/>
      </w:pPr>
    </w:p>
    <w:p w:rsidR="00290978" w:rsidP="0061352B">
      <w:pPr>
        <w:pStyle w:val="BodyText"/>
      </w:pPr>
    </w:p>
    <w:p w:rsidR="00000000" w:rsidRPr="0061352B" w:rsidP="0061352B">
      <w:pPr>
        <w:pStyle w:val="Heading1"/>
      </w:pPr>
      <w:bookmarkStart w:id="12" w:name="O_382905"/>
      <w:bookmarkEnd w:id="12"/>
      <w:r w:rsidRPr="0061352B">
        <w:t>Unit Sector(s)</w:t>
      </w:r>
    </w:p>
    <w:p w:rsidR="00000000" w:rsidRPr="0061352B" w:rsidP="0061352B">
      <w:pPr>
        <w:pStyle w:val="BodyText"/>
      </w:pPr>
      <w:r w:rsidRPr="0061352B">
        <w:t>Performing arts - music performance</w:t>
      </w:r>
    </w:p>
    <w:p w:rsidR="00000000" w:rsidRPr="0061352B" w:rsidP="0061352B"/>
    <w:sectPr w:rsidSect="006135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5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0978" w:rsidP="002909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5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978" w:rsidP="006135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90978" w:rsidP="006135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90978" w:rsidP="006135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5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0978" w:rsidP="002909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5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978" w:rsidP="0061352B">
    <w:pPr>
      <w:pStyle w:val="Header"/>
      <w:framePr w:wrap="around"/>
    </w:pPr>
    <w:r>
      <w:fldChar w:fldCharType="begin"/>
    </w:r>
    <w:r>
      <w:instrText xml:space="preserve"> TITLE   \* MERGEFORMAT </w:instrText>
    </w:r>
    <w:r>
      <w:fldChar w:fldCharType="separate"/>
    </w:r>
    <w:r>
      <w:t>CUSMPF502A Incorporate interactive technology into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90978" w:rsidP="006135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9843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4A3F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02F9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5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352B"/>
    <w:pPr>
      <w:spacing w:before="360" w:after="60"/>
      <w:outlineLvl w:val="0"/>
    </w:pPr>
    <w:rPr>
      <w:sz w:val="32"/>
    </w:rPr>
  </w:style>
  <w:style w:type="paragraph" w:styleId="Heading2">
    <w:name w:val="heading 2"/>
    <w:basedOn w:val="HeadingBase"/>
    <w:next w:val="BodyText"/>
    <w:link w:val="Heading2Char"/>
    <w:qFormat/>
    <w:rsid w:val="0061352B"/>
    <w:pPr>
      <w:keepLines/>
      <w:spacing w:before="240" w:after="120"/>
      <w:outlineLvl w:val="1"/>
    </w:pPr>
    <w:rPr>
      <w:sz w:val="28"/>
      <w:szCs w:val="40"/>
    </w:rPr>
  </w:style>
  <w:style w:type="paragraph" w:styleId="Heading3">
    <w:name w:val="heading 3"/>
    <w:basedOn w:val="HeadingBase"/>
    <w:next w:val="BodyText"/>
    <w:link w:val="Heading3Char"/>
    <w:qFormat/>
    <w:rsid w:val="0061352B"/>
    <w:pPr>
      <w:spacing w:before="180" w:after="120"/>
      <w:outlineLvl w:val="2"/>
    </w:pPr>
    <w:rPr>
      <w:spacing w:val="-10"/>
      <w:kern w:val="32"/>
    </w:rPr>
  </w:style>
  <w:style w:type="paragraph" w:styleId="Heading4">
    <w:name w:val="heading 4"/>
    <w:basedOn w:val="HeadingBase"/>
    <w:next w:val="BodyText"/>
    <w:link w:val="Heading4Char"/>
    <w:qFormat/>
    <w:rsid w:val="0061352B"/>
    <w:pPr>
      <w:spacing w:before="160" w:after="120"/>
      <w:outlineLvl w:val="3"/>
    </w:pPr>
    <w:rPr>
      <w:sz w:val="22"/>
    </w:rPr>
  </w:style>
  <w:style w:type="paragraph" w:styleId="Heading5">
    <w:name w:val="heading 5"/>
    <w:basedOn w:val="HeadingBase"/>
    <w:next w:val="Normal"/>
    <w:link w:val="Heading5Char"/>
    <w:qFormat/>
    <w:rsid w:val="0061352B"/>
    <w:pPr>
      <w:spacing w:before="80"/>
      <w:outlineLvl w:val="4"/>
    </w:pPr>
    <w:rPr>
      <w:color w:val="918585"/>
      <w:sz w:val="20"/>
    </w:rPr>
  </w:style>
  <w:style w:type="paragraph" w:styleId="Heading6">
    <w:name w:val="heading 6"/>
    <w:basedOn w:val="HeadingBase"/>
    <w:next w:val="Normal"/>
    <w:link w:val="Heading6Char"/>
    <w:qFormat/>
    <w:rsid w:val="0061352B"/>
    <w:pPr>
      <w:spacing w:before="60"/>
      <w:outlineLvl w:val="5"/>
    </w:pPr>
    <w:rPr>
      <w:color w:val="918585"/>
      <w:sz w:val="20"/>
    </w:rPr>
  </w:style>
  <w:style w:type="paragraph" w:styleId="Heading7">
    <w:name w:val="heading 7"/>
    <w:basedOn w:val="Normal"/>
    <w:next w:val="Normal"/>
    <w:link w:val="Heading7Char"/>
    <w:qFormat/>
    <w:rsid w:val="0061352B"/>
    <w:pPr>
      <w:ind w:left="720"/>
      <w:outlineLvl w:val="6"/>
    </w:pPr>
    <w:rPr>
      <w:i/>
    </w:rPr>
  </w:style>
  <w:style w:type="paragraph" w:styleId="Heading8">
    <w:name w:val="heading 8"/>
    <w:basedOn w:val="Normal"/>
    <w:next w:val="Normal"/>
    <w:link w:val="Heading8Char"/>
    <w:qFormat/>
    <w:rsid w:val="0061352B"/>
    <w:pPr>
      <w:ind w:left="720"/>
      <w:outlineLvl w:val="7"/>
    </w:pPr>
    <w:rPr>
      <w:i/>
    </w:rPr>
  </w:style>
  <w:style w:type="paragraph" w:styleId="Heading9">
    <w:name w:val="heading 9"/>
    <w:basedOn w:val="Normal"/>
    <w:next w:val="Normal"/>
    <w:link w:val="Heading9Char"/>
    <w:qFormat/>
    <w:rsid w:val="0061352B"/>
    <w:pPr>
      <w:ind w:left="720"/>
      <w:outlineLvl w:val="8"/>
    </w:pPr>
    <w:rPr>
      <w:i/>
    </w:rPr>
  </w:style>
  <w:style w:type="character" w:default="1" w:styleId="DefaultParagraphFont">
    <w:name w:val="Default Paragraph Font"/>
    <w:uiPriority w:val="1"/>
    <w:unhideWhenUsed/>
    <w:rsid w:val="006135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352B"/>
  </w:style>
  <w:style w:type="character" w:customStyle="1" w:styleId="Heading1Char">
    <w:name w:val="Heading 1 Char"/>
    <w:basedOn w:val="DefaultParagraphFont"/>
    <w:link w:val="Heading1"/>
    <w:rsid w:val="0061352B"/>
    <w:rPr>
      <w:rFonts w:ascii="Times New Roman" w:eastAsia="Times New Roman" w:hAnsi="Times New Roman" w:cs="Times New Roman"/>
      <w:b/>
      <w:sz w:val="32"/>
      <w:szCs w:val="20"/>
      <w:lang w:eastAsia="en-US"/>
    </w:rPr>
  </w:style>
  <w:style w:type="paragraph" w:styleId="BodyText">
    <w:name w:val="Body Text"/>
    <w:basedOn w:val="Normal"/>
    <w:link w:val="BodyTextChar"/>
    <w:rsid w:val="006135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352B"/>
    <w:rPr>
      <w:rFonts w:ascii="Times New Roman" w:eastAsia="Times New Roman" w:hAnsi="Times New Roman" w:cs="Times New Roman"/>
      <w:sz w:val="24"/>
      <w:lang w:val="en-US" w:eastAsia="en-US"/>
    </w:rPr>
  </w:style>
  <w:style w:type="paragraph" w:styleId="Footer">
    <w:name w:val="footer"/>
    <w:basedOn w:val="Normal"/>
    <w:link w:val="FooterChar"/>
    <w:rsid w:val="006135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352B"/>
    <w:rPr>
      <w:rFonts w:ascii="Times New Roman" w:eastAsia="Times New Roman" w:hAnsi="Times New Roman" w:cs="Times New Roman"/>
      <w:sz w:val="16"/>
      <w:lang w:val="en-US" w:eastAsia="en-US"/>
    </w:rPr>
  </w:style>
  <w:style w:type="paragraph" w:styleId="List">
    <w:name w:val="List"/>
    <w:basedOn w:val="BodyText"/>
    <w:next w:val="BodyText"/>
    <w:rsid w:val="0061352B"/>
    <w:pPr>
      <w:tabs>
        <w:tab w:val="left" w:pos="340"/>
      </w:tabs>
      <w:spacing w:before="60" w:after="60"/>
      <w:ind w:left="340" w:hanging="340"/>
    </w:pPr>
  </w:style>
  <w:style w:type="paragraph" w:styleId="ListBullet">
    <w:name w:val="List Bullet"/>
    <w:basedOn w:val="List"/>
    <w:rsid w:val="0061352B"/>
    <w:pPr>
      <w:numPr>
        <w:numId w:val="13"/>
      </w:numPr>
      <w:tabs>
        <w:tab w:val="clear" w:pos="340"/>
      </w:tabs>
      <w:spacing w:before="40" w:after="40"/>
    </w:pPr>
  </w:style>
  <w:style w:type="character" w:customStyle="1" w:styleId="SpecialBold">
    <w:name w:val="Special Bold"/>
    <w:basedOn w:val="DefaultParagraphFont"/>
    <w:rsid w:val="0061352B"/>
    <w:rPr>
      <w:b/>
      <w:spacing w:val="0"/>
    </w:rPr>
  </w:style>
  <w:style w:type="paragraph" w:styleId="ListBullet2">
    <w:name w:val="List Bullet 2"/>
    <w:basedOn w:val="List2"/>
    <w:rsid w:val="0061352B"/>
    <w:pPr>
      <w:numPr>
        <w:numId w:val="14"/>
      </w:numPr>
      <w:tabs>
        <w:tab w:val="clear" w:pos="680"/>
      </w:tabs>
    </w:pPr>
  </w:style>
  <w:style w:type="paragraph" w:styleId="Header">
    <w:name w:val="header"/>
    <w:basedOn w:val="Normal"/>
    <w:link w:val="HeaderChar"/>
    <w:rsid w:val="006135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352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1352B"/>
    <w:rPr>
      <w:i/>
    </w:rPr>
  </w:style>
  <w:style w:type="paragraph" w:customStyle="1" w:styleId="SuperHeading">
    <w:name w:val="SuperHeading"/>
    <w:basedOn w:val="Normal"/>
    <w:rsid w:val="0061352B"/>
    <w:pPr>
      <w:spacing w:before="240" w:after="120"/>
      <w:outlineLvl w:val="0"/>
    </w:pPr>
    <w:rPr>
      <w:rFonts w:ascii="Times New Roman" w:hAnsi="Times New Roman"/>
      <w:b/>
      <w:sz w:val="28"/>
    </w:rPr>
  </w:style>
  <w:style w:type="paragraph" w:customStyle="1" w:styleId="AllowPageBreak">
    <w:name w:val="AllowPageBreak"/>
    <w:rsid w:val="006135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1352B"/>
    <w:rPr>
      <w:b/>
      <w:i/>
      <w:u w:val="none"/>
    </w:rPr>
  </w:style>
  <w:style w:type="character" w:customStyle="1" w:styleId="Heading2Char">
    <w:name w:val="Heading 2 Char"/>
    <w:basedOn w:val="DefaultParagraphFont"/>
    <w:link w:val="Heading2"/>
    <w:rsid w:val="006135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35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35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35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35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35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35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352B"/>
    <w:rPr>
      <w:rFonts w:ascii="Courier New" w:eastAsia="Times New Roman" w:hAnsi="Courier New" w:cs="Times New Roman"/>
      <w:i/>
      <w:szCs w:val="20"/>
      <w:lang w:val="en-US" w:eastAsia="en-US"/>
    </w:rPr>
  </w:style>
  <w:style w:type="paragraph" w:customStyle="1" w:styleId="HeadingBase">
    <w:name w:val="Heading Base"/>
    <w:rsid w:val="006135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352B"/>
    <w:pPr>
      <w:tabs>
        <w:tab w:val="right" w:leader="dot" w:pos="9072"/>
      </w:tabs>
      <w:ind w:left="567"/>
    </w:pPr>
    <w:rPr>
      <w:szCs w:val="22"/>
    </w:rPr>
  </w:style>
  <w:style w:type="paragraph" w:customStyle="1" w:styleId="TOCBase">
    <w:name w:val="TOC Base"/>
    <w:rsid w:val="006135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352B"/>
    <w:pPr>
      <w:tabs>
        <w:tab w:val="right" w:leader="dot" w:pos="9072"/>
      </w:tabs>
      <w:spacing w:before="40" w:after="40"/>
      <w:ind w:left="284"/>
    </w:pPr>
    <w:rPr>
      <w:rFonts w:ascii="Times New Roman" w:hAnsi="Times New Roman"/>
    </w:rPr>
  </w:style>
  <w:style w:type="paragraph" w:styleId="TOC1">
    <w:name w:val="toc 1"/>
    <w:basedOn w:val="TOCBase"/>
    <w:next w:val="Normal"/>
    <w:rsid w:val="006135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352B"/>
    <w:pPr>
      <w:spacing w:before="5040"/>
      <w:jc w:val="center"/>
    </w:pPr>
    <w:rPr>
      <w:sz w:val="48"/>
      <w:szCs w:val="72"/>
      <w:lang w:val="en-US"/>
    </w:rPr>
  </w:style>
  <w:style w:type="character" w:customStyle="1" w:styleId="TitleChar">
    <w:name w:val="Title Char"/>
    <w:basedOn w:val="DefaultParagraphFont"/>
    <w:link w:val="Title"/>
    <w:rsid w:val="006135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352B"/>
    <w:pPr>
      <w:tabs>
        <w:tab w:val="left" w:pos="3600"/>
        <w:tab w:val="left" w:pos="3958"/>
      </w:tabs>
    </w:pPr>
  </w:style>
  <w:style w:type="paragraph" w:customStyle="1" w:styleId="Note">
    <w:name w:val="Note"/>
    <w:basedOn w:val="BodyText"/>
    <w:rsid w:val="006135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352B"/>
    <w:pPr>
      <w:framePr w:wrap="auto" w:hAnchor="text" w:y="6049"/>
    </w:pPr>
    <w:rPr>
      <w:color w:val="000000"/>
      <w:sz w:val="40"/>
    </w:rPr>
  </w:style>
  <w:style w:type="paragraph" w:customStyle="1" w:styleId="TOCTitle">
    <w:name w:val="TOCTitle"/>
    <w:basedOn w:val="Heading1"/>
    <w:rsid w:val="0061352B"/>
    <w:pPr>
      <w:spacing w:after="240"/>
      <w:jc w:val="center"/>
      <w:outlineLvl w:val="9"/>
    </w:pPr>
    <w:rPr>
      <w:caps/>
    </w:rPr>
  </w:style>
  <w:style w:type="paragraph" w:customStyle="1" w:styleId="Version">
    <w:name w:val="Version"/>
    <w:rsid w:val="006135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352B"/>
    <w:pPr>
      <w:keepNext w:val="0"/>
      <w:tabs>
        <w:tab w:val="right" w:pos="4176"/>
      </w:tabs>
      <w:ind w:left="198" w:hanging="198"/>
    </w:pPr>
    <w:rPr>
      <w:rFonts w:ascii="Garamond" w:hAnsi="Garamond"/>
    </w:rPr>
  </w:style>
  <w:style w:type="paragraph" w:styleId="IndexHeading">
    <w:name w:val="index heading"/>
    <w:basedOn w:val="Normal"/>
    <w:next w:val="Index1"/>
    <w:semiHidden/>
    <w:rsid w:val="0061352B"/>
    <w:pPr>
      <w:spacing w:before="120" w:after="120"/>
    </w:pPr>
    <w:rPr>
      <w:rFonts w:ascii="Arial" w:hAnsi="Arial"/>
      <w:b/>
      <w:color w:val="918585"/>
      <w:sz w:val="24"/>
    </w:rPr>
  </w:style>
  <w:style w:type="paragraph" w:customStyle="1" w:styleId="Chapter">
    <w:name w:val="Chapter"/>
    <w:basedOn w:val="Normal"/>
    <w:rsid w:val="0061352B"/>
    <w:pPr>
      <w:spacing w:before="240"/>
    </w:pPr>
    <w:rPr>
      <w:rFonts w:ascii="Times New Roman" w:hAnsi="Times New Roman"/>
      <w:smallCaps/>
      <w:spacing w:val="80"/>
      <w:sz w:val="28"/>
    </w:rPr>
  </w:style>
  <w:style w:type="paragraph" w:customStyle="1" w:styleId="InChapter">
    <w:name w:val="InChapter"/>
    <w:basedOn w:val="Heading3"/>
    <w:rsid w:val="0061352B"/>
    <w:pPr>
      <w:spacing w:after="240"/>
      <w:outlineLvl w:val="9"/>
    </w:pPr>
    <w:rPr>
      <w:noProof/>
    </w:rPr>
  </w:style>
  <w:style w:type="paragraph" w:styleId="Index2">
    <w:name w:val="index 2"/>
    <w:basedOn w:val="Normal"/>
    <w:next w:val="Normal"/>
    <w:semiHidden/>
    <w:rsid w:val="0061352B"/>
    <w:pPr>
      <w:tabs>
        <w:tab w:val="right" w:pos="4176"/>
      </w:tabs>
      <w:ind w:left="568" w:hanging="284"/>
    </w:pPr>
    <w:rPr>
      <w:rFonts w:ascii="Garamond" w:hAnsi="Garamond"/>
    </w:rPr>
  </w:style>
  <w:style w:type="paragraph" w:customStyle="1" w:styleId="Byline">
    <w:name w:val="Byline"/>
    <w:rsid w:val="006135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352B"/>
    <w:pPr>
      <w:tabs>
        <w:tab w:val="clear" w:pos="3600"/>
        <w:tab w:val="clear" w:pos="3958"/>
      </w:tabs>
      <w:jc w:val="right"/>
    </w:pPr>
  </w:style>
  <w:style w:type="paragraph" w:styleId="Caption">
    <w:name w:val="caption"/>
    <w:basedOn w:val="BodyText"/>
    <w:next w:val="Normal"/>
    <w:qFormat/>
    <w:rsid w:val="0061352B"/>
    <w:pPr>
      <w:framePr w:w="2268" w:hSpace="181" w:vSpace="181" w:wrap="around" w:vAnchor="text" w:hAnchor="page" w:x="1135" w:y="285" w:anchorLock="1"/>
    </w:pPr>
    <w:rPr>
      <w:i/>
    </w:rPr>
  </w:style>
  <w:style w:type="paragraph" w:customStyle="1" w:styleId="MiniTOCTitle">
    <w:name w:val="MiniTOCTitle"/>
    <w:basedOn w:val="Heading4"/>
    <w:rsid w:val="0061352B"/>
    <w:pPr>
      <w:spacing w:before="240"/>
      <w:outlineLvl w:val="9"/>
    </w:pPr>
    <w:rPr>
      <w:noProof/>
      <w:sz w:val="24"/>
    </w:rPr>
  </w:style>
  <w:style w:type="paragraph" w:customStyle="1" w:styleId="MiniTOCItem">
    <w:name w:val="MiniTOCItem"/>
    <w:basedOn w:val="ListBullet"/>
    <w:rsid w:val="0061352B"/>
    <w:pPr>
      <w:numPr>
        <w:numId w:val="0"/>
      </w:numPr>
      <w:tabs>
        <w:tab w:val="right" w:leader="dot" w:pos="6521"/>
      </w:tabs>
      <w:spacing w:before="0" w:after="0"/>
    </w:pPr>
  </w:style>
  <w:style w:type="paragraph" w:customStyle="1" w:styleId="TOFTitle">
    <w:name w:val="TOFTitle"/>
    <w:basedOn w:val="TOCTitle"/>
    <w:rsid w:val="0061352B"/>
  </w:style>
  <w:style w:type="paragraph" w:styleId="TableofFigures">
    <w:name w:val="table of figures"/>
    <w:basedOn w:val="Normal"/>
    <w:next w:val="Normal"/>
    <w:semiHidden/>
    <w:rsid w:val="0061352B"/>
    <w:pPr>
      <w:tabs>
        <w:tab w:val="right" w:leader="dot" w:pos="9072"/>
      </w:tabs>
      <w:ind w:left="970" w:hanging="403"/>
    </w:pPr>
    <w:rPr>
      <w:rFonts w:ascii="Times New Roman" w:hAnsi="Times New Roman"/>
      <w:b/>
    </w:rPr>
  </w:style>
  <w:style w:type="paragraph" w:styleId="ListNumber">
    <w:name w:val="List Number"/>
    <w:basedOn w:val="List"/>
    <w:rsid w:val="0061352B"/>
    <w:pPr>
      <w:numPr>
        <w:numId w:val="11"/>
      </w:numPr>
    </w:pPr>
  </w:style>
  <w:style w:type="character" w:customStyle="1" w:styleId="WingdingSymbols">
    <w:name w:val="Wingding Symbols"/>
    <w:rsid w:val="0061352B"/>
    <w:rPr>
      <w:rFonts w:ascii="Wingdings" w:hAnsi="Wingdings"/>
    </w:rPr>
  </w:style>
  <w:style w:type="paragraph" w:customStyle="1" w:styleId="TableHeading">
    <w:name w:val="Table Heading"/>
    <w:basedOn w:val="HeadingBase"/>
    <w:rsid w:val="0061352B"/>
    <w:pPr>
      <w:keepLines/>
      <w:pBdr>
        <w:bottom w:val="single" w:sz="6" w:space="1" w:color="918585"/>
      </w:pBdr>
      <w:spacing w:before="240"/>
    </w:pPr>
  </w:style>
  <w:style w:type="character" w:customStyle="1" w:styleId="HotSpot">
    <w:name w:val="HotSpot"/>
    <w:rsid w:val="0061352B"/>
    <w:rPr>
      <w:color w:val="0033CC"/>
      <w:u w:val="none"/>
    </w:rPr>
  </w:style>
  <w:style w:type="paragraph" w:customStyle="1" w:styleId="BodyTextRight">
    <w:name w:val="Body Text Right"/>
    <w:basedOn w:val="BodyText"/>
    <w:rsid w:val="0061352B"/>
    <w:pPr>
      <w:spacing w:before="0" w:after="0"/>
      <w:jc w:val="right"/>
    </w:pPr>
  </w:style>
  <w:style w:type="paragraph" w:styleId="Index3">
    <w:name w:val="index 3"/>
    <w:basedOn w:val="ListNumber2"/>
    <w:next w:val="Normal"/>
    <w:semiHidden/>
    <w:rsid w:val="0061352B"/>
    <w:pPr>
      <w:numPr>
        <w:numId w:val="0"/>
      </w:numPr>
      <w:tabs>
        <w:tab w:val="right" w:leader="dot" w:pos="4176"/>
      </w:tabs>
    </w:pPr>
  </w:style>
  <w:style w:type="paragraph" w:styleId="ListNumber2">
    <w:name w:val="List Number 2"/>
    <w:basedOn w:val="List2"/>
    <w:rsid w:val="0061352B"/>
    <w:pPr>
      <w:numPr>
        <w:numId w:val="10"/>
      </w:numPr>
      <w:tabs>
        <w:tab w:val="clear" w:pos="1060"/>
      </w:tabs>
    </w:pPr>
  </w:style>
  <w:style w:type="paragraph" w:customStyle="1" w:styleId="MarginNote">
    <w:name w:val="Margin Note"/>
    <w:basedOn w:val="BodyText"/>
    <w:rsid w:val="006135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35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35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352B"/>
    <w:rPr>
      <w:sz w:val="32"/>
    </w:rPr>
  </w:style>
  <w:style w:type="paragraph" w:customStyle="1" w:styleId="HeadingProcedure">
    <w:name w:val="Heading Procedure"/>
    <w:basedOn w:val="HeadingBase"/>
    <w:next w:val="Normal"/>
    <w:rsid w:val="0061352B"/>
    <w:pPr>
      <w:tabs>
        <w:tab w:val="left" w:pos="0"/>
      </w:tabs>
      <w:spacing w:before="120" w:after="60"/>
    </w:pPr>
    <w:rPr>
      <w:i/>
      <w:color w:val="918585"/>
      <w:sz w:val="22"/>
    </w:rPr>
  </w:style>
  <w:style w:type="paragraph" w:customStyle="1" w:styleId="TableBodyText">
    <w:name w:val="Table Body Text"/>
    <w:basedOn w:val="BodyText"/>
    <w:rsid w:val="0061352B"/>
    <w:pPr>
      <w:spacing w:before="60" w:after="60"/>
    </w:pPr>
  </w:style>
  <w:style w:type="paragraph" w:styleId="ListContinue">
    <w:name w:val="List Continue"/>
    <w:basedOn w:val="List"/>
    <w:rsid w:val="0061352B"/>
    <w:pPr>
      <w:ind w:firstLine="0"/>
    </w:pPr>
  </w:style>
  <w:style w:type="paragraph" w:customStyle="1" w:styleId="ListNote">
    <w:name w:val="List Note"/>
    <w:basedOn w:val="List"/>
    <w:rsid w:val="0061352B"/>
    <w:pPr>
      <w:pBdr>
        <w:top w:val="single" w:sz="6" w:space="2" w:color="918585"/>
        <w:bottom w:val="single" w:sz="6" w:space="2" w:color="918585"/>
      </w:pBdr>
      <w:tabs>
        <w:tab w:val="left" w:pos="1021"/>
      </w:tabs>
      <w:ind w:firstLine="0"/>
    </w:pPr>
  </w:style>
  <w:style w:type="paragraph" w:customStyle="1" w:styleId="Warning">
    <w:name w:val="Warning"/>
    <w:basedOn w:val="BodyText"/>
    <w:rsid w:val="0061352B"/>
    <w:pPr>
      <w:shd w:val="clear" w:color="auto" w:fill="D9D9D9"/>
      <w:tabs>
        <w:tab w:val="left" w:pos="992"/>
      </w:tabs>
      <w:ind w:left="119" w:right="119"/>
    </w:pPr>
    <w:rPr>
      <w:sz w:val="20"/>
    </w:rPr>
  </w:style>
  <w:style w:type="paragraph" w:customStyle="1" w:styleId="MarginIcons">
    <w:name w:val="Margin Icons"/>
    <w:basedOn w:val="BodyText"/>
    <w:rsid w:val="006135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352B"/>
    <w:rPr>
      <w:rFonts w:ascii="Courier New" w:hAnsi="Courier New"/>
    </w:rPr>
  </w:style>
  <w:style w:type="paragraph" w:customStyle="1" w:styleId="NoteBullet">
    <w:name w:val="Note Bullet"/>
    <w:basedOn w:val="Note"/>
    <w:rsid w:val="0061352B"/>
    <w:pPr>
      <w:tabs>
        <w:tab w:val="clear" w:pos="680"/>
      </w:tabs>
      <w:spacing w:before="60" w:after="60"/>
    </w:pPr>
  </w:style>
  <w:style w:type="paragraph" w:customStyle="1" w:styleId="SubHeading2">
    <w:name w:val="SubHeading2"/>
    <w:basedOn w:val="HeadingBase"/>
    <w:rsid w:val="0061352B"/>
    <w:pPr>
      <w:spacing w:before="240" w:after="60"/>
    </w:pPr>
    <w:rPr>
      <w:sz w:val="20"/>
    </w:rPr>
  </w:style>
  <w:style w:type="paragraph" w:customStyle="1" w:styleId="SubHeading1">
    <w:name w:val="SubHeading1"/>
    <w:basedOn w:val="HeadingBase"/>
    <w:rsid w:val="0061352B"/>
    <w:pPr>
      <w:spacing w:before="240" w:after="60"/>
    </w:pPr>
    <w:rPr>
      <w:color w:val="918585"/>
      <w:sz w:val="22"/>
    </w:rPr>
  </w:style>
  <w:style w:type="paragraph" w:customStyle="1" w:styleId="SideHeading">
    <w:name w:val="Side Heading"/>
    <w:basedOn w:val="HeadingBase"/>
    <w:rsid w:val="006135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352B"/>
    <w:pPr>
      <w:numPr>
        <w:numId w:val="12"/>
      </w:numPr>
    </w:pPr>
  </w:style>
  <w:style w:type="paragraph" w:styleId="PlainText">
    <w:name w:val="Plain Text"/>
    <w:basedOn w:val="Normal"/>
    <w:link w:val="PlainTextChar"/>
    <w:rsid w:val="0061352B"/>
    <w:rPr>
      <w:sz w:val="20"/>
    </w:rPr>
  </w:style>
  <w:style w:type="character" w:customStyle="1" w:styleId="PlainTextChar">
    <w:name w:val="Plain Text Char"/>
    <w:basedOn w:val="DefaultParagraphFont"/>
    <w:link w:val="PlainText"/>
    <w:rsid w:val="006135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352B"/>
    <w:rPr>
      <w:b/>
      <w:smallCaps/>
    </w:rPr>
  </w:style>
  <w:style w:type="paragraph" w:customStyle="1" w:styleId="TableListNumber">
    <w:name w:val="Table List Number"/>
    <w:basedOn w:val="ListNumber"/>
    <w:rsid w:val="0061352B"/>
    <w:pPr>
      <w:numPr>
        <w:numId w:val="0"/>
      </w:numPr>
    </w:pPr>
  </w:style>
  <w:style w:type="paragraph" w:styleId="TOC4">
    <w:name w:val="toc 4"/>
    <w:basedOn w:val="TOCBase"/>
    <w:next w:val="Normal"/>
    <w:semiHidden/>
    <w:rsid w:val="0061352B"/>
    <w:pPr>
      <w:tabs>
        <w:tab w:val="right" w:leader="dot" w:pos="9071"/>
      </w:tabs>
      <w:ind w:left="1701"/>
    </w:pPr>
  </w:style>
  <w:style w:type="paragraph" w:customStyle="1" w:styleId="ListAlpha">
    <w:name w:val="List Alpha"/>
    <w:basedOn w:val="List"/>
    <w:rsid w:val="0061352B"/>
    <w:pPr>
      <w:numPr>
        <w:numId w:val="9"/>
      </w:numPr>
    </w:pPr>
  </w:style>
  <w:style w:type="paragraph" w:customStyle="1" w:styleId="ListAlpha2">
    <w:name w:val="List Alpha 2"/>
    <w:basedOn w:val="List2"/>
    <w:rsid w:val="0061352B"/>
    <w:pPr>
      <w:numPr>
        <w:numId w:val="8"/>
      </w:numPr>
    </w:pPr>
  </w:style>
  <w:style w:type="paragraph" w:styleId="List2">
    <w:name w:val="List 2"/>
    <w:basedOn w:val="BodyText"/>
    <w:rsid w:val="0061352B"/>
    <w:pPr>
      <w:tabs>
        <w:tab w:val="left" w:pos="680"/>
      </w:tabs>
      <w:spacing w:before="60" w:after="60"/>
      <w:ind w:left="680" w:hanging="340"/>
    </w:pPr>
  </w:style>
  <w:style w:type="paragraph" w:styleId="List3">
    <w:name w:val="List 3"/>
    <w:basedOn w:val="BodyText"/>
    <w:rsid w:val="0061352B"/>
    <w:pPr>
      <w:tabs>
        <w:tab w:val="left" w:pos="1021"/>
      </w:tabs>
      <w:spacing w:before="60" w:after="60"/>
      <w:ind w:left="1020" w:hanging="340"/>
    </w:pPr>
  </w:style>
  <w:style w:type="paragraph" w:styleId="List4">
    <w:name w:val="List 4"/>
    <w:basedOn w:val="BodyText"/>
    <w:rsid w:val="0061352B"/>
    <w:pPr>
      <w:tabs>
        <w:tab w:val="left" w:pos="1361"/>
      </w:tabs>
      <w:spacing w:before="60" w:after="60"/>
      <w:ind w:left="1361" w:hanging="340"/>
    </w:pPr>
  </w:style>
  <w:style w:type="paragraph" w:styleId="List5">
    <w:name w:val="List 5"/>
    <w:basedOn w:val="BodyText"/>
    <w:rsid w:val="0061352B"/>
    <w:pPr>
      <w:tabs>
        <w:tab w:val="left" w:pos="1701"/>
      </w:tabs>
      <w:spacing w:before="60" w:after="60"/>
      <w:ind w:left="1701" w:hanging="340"/>
    </w:pPr>
  </w:style>
  <w:style w:type="paragraph" w:styleId="ListBullet3">
    <w:name w:val="List Bullet 3"/>
    <w:basedOn w:val="List3"/>
    <w:rsid w:val="0061352B"/>
    <w:pPr>
      <w:numPr>
        <w:numId w:val="15"/>
      </w:numPr>
      <w:tabs>
        <w:tab w:val="clear" w:pos="1021"/>
      </w:tabs>
      <w:ind w:left="1037" w:hanging="357"/>
    </w:pPr>
  </w:style>
  <w:style w:type="paragraph" w:styleId="ListBullet4">
    <w:name w:val="List Bullet 4"/>
    <w:basedOn w:val="List4"/>
    <w:rsid w:val="0061352B"/>
    <w:pPr>
      <w:numPr>
        <w:numId w:val="3"/>
      </w:numPr>
    </w:pPr>
  </w:style>
  <w:style w:type="paragraph" w:styleId="ListBullet5">
    <w:name w:val="List Bullet 5"/>
    <w:basedOn w:val="List5"/>
    <w:rsid w:val="0061352B"/>
    <w:pPr>
      <w:numPr>
        <w:numId w:val="4"/>
      </w:numPr>
    </w:pPr>
  </w:style>
  <w:style w:type="paragraph" w:styleId="ListContinue2">
    <w:name w:val="List Continue 2"/>
    <w:basedOn w:val="List2"/>
    <w:rsid w:val="0061352B"/>
    <w:pPr>
      <w:ind w:firstLine="0"/>
    </w:pPr>
  </w:style>
  <w:style w:type="paragraph" w:styleId="ListContinue3">
    <w:name w:val="List Continue 3"/>
    <w:basedOn w:val="List3"/>
    <w:rsid w:val="0061352B"/>
    <w:pPr>
      <w:ind w:left="1021" w:firstLine="0"/>
    </w:pPr>
  </w:style>
  <w:style w:type="paragraph" w:styleId="ListContinue4">
    <w:name w:val="List Continue 4"/>
    <w:basedOn w:val="List4"/>
    <w:rsid w:val="0061352B"/>
    <w:pPr>
      <w:ind w:firstLine="0"/>
    </w:pPr>
  </w:style>
  <w:style w:type="paragraph" w:styleId="ListContinue5">
    <w:name w:val="List Continue 5"/>
    <w:basedOn w:val="List5"/>
    <w:rsid w:val="0061352B"/>
    <w:pPr>
      <w:ind w:firstLine="0"/>
    </w:pPr>
  </w:style>
  <w:style w:type="paragraph" w:styleId="ListNumber3">
    <w:name w:val="List Number 3"/>
    <w:basedOn w:val="List3"/>
    <w:rsid w:val="0061352B"/>
    <w:pPr>
      <w:numPr>
        <w:numId w:val="5"/>
      </w:numPr>
    </w:pPr>
  </w:style>
  <w:style w:type="paragraph" w:styleId="ListNumber4">
    <w:name w:val="List Number 4"/>
    <w:basedOn w:val="List4"/>
    <w:rsid w:val="0061352B"/>
    <w:pPr>
      <w:numPr>
        <w:numId w:val="6"/>
      </w:numPr>
    </w:pPr>
  </w:style>
  <w:style w:type="paragraph" w:styleId="ListNumber5">
    <w:name w:val="List Number 5"/>
    <w:basedOn w:val="List5"/>
    <w:rsid w:val="0061352B"/>
    <w:pPr>
      <w:numPr>
        <w:numId w:val="7"/>
      </w:numPr>
    </w:pPr>
  </w:style>
  <w:style w:type="paragraph" w:styleId="BlockText">
    <w:name w:val="Block Text"/>
    <w:basedOn w:val="Normal"/>
    <w:rsid w:val="0061352B"/>
    <w:pPr>
      <w:spacing w:after="120"/>
      <w:ind w:left="1440" w:right="1440"/>
    </w:pPr>
  </w:style>
  <w:style w:type="character" w:customStyle="1" w:styleId="Subscript">
    <w:name w:val="Subscript"/>
    <w:basedOn w:val="DefaultParagraphFont"/>
    <w:rsid w:val="0061352B"/>
    <w:rPr>
      <w:sz w:val="16"/>
      <w:vertAlign w:val="subscript"/>
    </w:rPr>
  </w:style>
  <w:style w:type="character" w:customStyle="1" w:styleId="Superscript">
    <w:name w:val="Superscript"/>
    <w:basedOn w:val="DefaultParagraphFont"/>
    <w:rsid w:val="0061352B"/>
    <w:rPr>
      <w:sz w:val="16"/>
      <w:vertAlign w:val="superscript"/>
    </w:rPr>
  </w:style>
  <w:style w:type="character" w:customStyle="1" w:styleId="Symbols">
    <w:name w:val="Symbols"/>
    <w:basedOn w:val="DefaultParagraphFont"/>
    <w:rsid w:val="0061352B"/>
    <w:rPr>
      <w:rFonts w:ascii="Symbol" w:hAnsi="Symbol"/>
    </w:rPr>
  </w:style>
  <w:style w:type="character" w:customStyle="1" w:styleId="MenuOptions">
    <w:name w:val="Menu Options"/>
    <w:basedOn w:val="DefaultParagraphFont"/>
    <w:rsid w:val="0061352B"/>
    <w:rPr>
      <w:rFonts w:ascii="Arial Narrow" w:hAnsi="Arial Narrow"/>
      <w:smallCaps/>
    </w:rPr>
  </w:style>
  <w:style w:type="character" w:customStyle="1" w:styleId="Buttons">
    <w:name w:val="Buttons"/>
    <w:basedOn w:val="DefaultParagraphFont"/>
    <w:rsid w:val="0061352B"/>
    <w:rPr>
      <w:b/>
    </w:rPr>
  </w:style>
  <w:style w:type="character" w:customStyle="1" w:styleId="Underlined">
    <w:name w:val="Underlined"/>
    <w:basedOn w:val="DefaultParagraphFont"/>
    <w:rsid w:val="0061352B"/>
    <w:rPr>
      <w:u w:val="single"/>
    </w:rPr>
  </w:style>
  <w:style w:type="paragraph" w:customStyle="1" w:styleId="TableBodyTextRight">
    <w:name w:val="Table Body Text Right"/>
    <w:basedOn w:val="TableBodyText"/>
    <w:rsid w:val="0061352B"/>
    <w:pPr>
      <w:widowControl w:val="0"/>
      <w:autoSpaceDE w:val="0"/>
      <w:autoSpaceDN w:val="0"/>
      <w:adjustRightInd w:val="0"/>
      <w:jc w:val="right"/>
    </w:pPr>
    <w:rPr>
      <w:rFonts w:cs="Arial"/>
      <w:szCs w:val="18"/>
    </w:rPr>
  </w:style>
  <w:style w:type="paragraph" w:customStyle="1" w:styleId="CopyrightText">
    <w:name w:val="Copyright Text"/>
    <w:basedOn w:val="BodyText"/>
    <w:rsid w:val="0061352B"/>
    <w:rPr>
      <w:sz w:val="18"/>
    </w:rPr>
  </w:style>
  <w:style w:type="paragraph" w:customStyle="1" w:styleId="BodySmallRight">
    <w:name w:val="Body Small Right"/>
    <w:basedOn w:val="BodyTextRight"/>
    <w:rsid w:val="0061352B"/>
    <w:rPr>
      <w:sz w:val="18"/>
      <w:szCs w:val="18"/>
    </w:rPr>
  </w:style>
  <w:style w:type="paragraph" w:customStyle="1" w:styleId="MarginEdition">
    <w:name w:val="Margin Edition"/>
    <w:basedOn w:val="MarginNote"/>
    <w:rsid w:val="0061352B"/>
    <w:pPr>
      <w:spacing w:before="0" w:after="0"/>
    </w:pPr>
    <w:rPr>
      <w:rFonts w:ascii="Times New Roman" w:hAnsi="Times New Roman"/>
      <w:color w:val="999999"/>
    </w:rPr>
  </w:style>
  <w:style w:type="paragraph" w:customStyle="1" w:styleId="Spacer">
    <w:name w:val="Spacer"/>
    <w:basedOn w:val="Normal"/>
    <w:rsid w:val="0061352B"/>
    <w:rPr>
      <w:sz w:val="2"/>
      <w:szCs w:val="2"/>
    </w:rPr>
  </w:style>
  <w:style w:type="character" w:customStyle="1" w:styleId="Small">
    <w:name w:val="Small"/>
    <w:basedOn w:val="DefaultParagraphFont"/>
    <w:rsid w:val="0061352B"/>
    <w:rPr>
      <w:sz w:val="16"/>
    </w:rPr>
  </w:style>
  <w:style w:type="paragraph" w:customStyle="1" w:styleId="WideTable">
    <w:name w:val="Wide Table"/>
    <w:basedOn w:val="Normal"/>
    <w:rsid w:val="0061352B"/>
    <w:pPr>
      <w:ind w:left="-1418"/>
    </w:pPr>
    <w:rPr>
      <w:sz w:val="2"/>
      <w:szCs w:val="2"/>
    </w:rPr>
  </w:style>
  <w:style w:type="character" w:styleId="PageNumber">
    <w:name w:val="page number"/>
    <w:basedOn w:val="DefaultParagraphFont"/>
    <w:rsid w:val="0061352B"/>
  </w:style>
  <w:style w:type="paragraph" w:styleId="Quote">
    <w:name w:val="Quote"/>
    <w:basedOn w:val="Heading1"/>
    <w:link w:val="QuoteChar"/>
    <w:qFormat/>
    <w:rsid w:val="0061352B"/>
    <w:rPr>
      <w:b w:val="0"/>
      <w:sz w:val="72"/>
      <w:szCs w:val="72"/>
      <w:lang w:val="en-NZ"/>
    </w:rPr>
  </w:style>
  <w:style w:type="character" w:customStyle="1" w:styleId="QuoteChar">
    <w:name w:val="Quote Char"/>
    <w:basedOn w:val="DefaultParagraphFont"/>
    <w:link w:val="Quote"/>
    <w:rsid w:val="006135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352B"/>
    <w:pPr>
      <w:pageBreakBefore/>
    </w:pPr>
  </w:style>
  <w:style w:type="paragraph" w:customStyle="1" w:styleId="Border">
    <w:name w:val="Border"/>
    <w:basedOn w:val="Normal"/>
    <w:qFormat/>
    <w:rsid w:val="006135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352B"/>
    <w:rPr>
      <w:b/>
      <w:bCs/>
      <w:i/>
      <w:iCs/>
      <w:color w:val="auto"/>
    </w:rPr>
  </w:style>
  <w:style w:type="paragraph" w:styleId="IntenseQuote">
    <w:name w:val="Intense Quote"/>
    <w:basedOn w:val="Normal"/>
    <w:next w:val="Normal"/>
    <w:link w:val="IntenseQuoteChar"/>
    <w:uiPriority w:val="30"/>
    <w:qFormat/>
    <w:rsid w:val="006135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35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352B"/>
    <w:rPr>
      <w:smallCaps/>
      <w:color w:val="auto"/>
      <w:u w:val="single"/>
    </w:rPr>
  </w:style>
  <w:style w:type="character" w:styleId="IntenseReference">
    <w:name w:val="Intense Reference"/>
    <w:basedOn w:val="DefaultParagraphFont"/>
    <w:uiPriority w:val="32"/>
    <w:qFormat/>
    <w:rsid w:val="0061352B"/>
    <w:rPr>
      <w:b/>
      <w:bCs/>
      <w:smallCaps/>
      <w:color w:val="auto"/>
      <w:spacing w:val="5"/>
      <w:u w:val="single"/>
    </w:rPr>
  </w:style>
  <w:style w:type="paragraph" w:customStyle="1" w:styleId="2ColumnHeading">
    <w:name w:val="2Column Heading"/>
    <w:basedOn w:val="BodyText"/>
    <w:qFormat/>
    <w:rsid w:val="0061352B"/>
    <w:pPr>
      <w:spacing w:after="60"/>
      <w:ind w:left="-2268"/>
    </w:pPr>
    <w:rPr>
      <w:b/>
    </w:rPr>
  </w:style>
  <w:style w:type="paragraph" w:customStyle="1" w:styleId="Heading1TOC">
    <w:name w:val="Heading1 TOC"/>
    <w:basedOn w:val="Normal"/>
    <w:qFormat/>
    <w:rsid w:val="0061352B"/>
    <w:pPr>
      <w:spacing w:before="240" w:after="120"/>
    </w:pPr>
    <w:rPr>
      <w:rFonts w:ascii="Times New Roman" w:hAnsi="Times New Roman"/>
      <w:b/>
      <w:sz w:val="32"/>
    </w:rPr>
  </w:style>
  <w:style w:type="paragraph" w:customStyle="1" w:styleId="Heading2TOC">
    <w:name w:val="Heading2 TOC"/>
    <w:basedOn w:val="Normal"/>
    <w:qFormat/>
    <w:rsid w:val="0061352B"/>
    <w:pPr>
      <w:spacing w:before="240" w:after="60"/>
    </w:pPr>
    <w:rPr>
      <w:rFonts w:ascii="Times New Roman" w:hAnsi="Times New Roman"/>
      <w:b/>
      <w:sz w:val="28"/>
    </w:rPr>
  </w:style>
  <w:style w:type="character" w:customStyle="1" w:styleId="Underline">
    <w:name w:val="Underline"/>
    <w:basedOn w:val="DefaultParagraphFont"/>
    <w:qFormat/>
    <w:rsid w:val="0061352B"/>
    <w:rPr>
      <w:u w:val="single"/>
    </w:rPr>
  </w:style>
  <w:style w:type="paragraph" w:styleId="BalloonText">
    <w:name w:val="Balloon Text"/>
    <w:basedOn w:val="Normal"/>
    <w:link w:val="BalloonTextChar"/>
    <w:rsid w:val="0061352B"/>
    <w:rPr>
      <w:rFonts w:ascii="Tahoma" w:hAnsi="Tahoma" w:cs="Tahoma"/>
      <w:sz w:val="16"/>
      <w:szCs w:val="16"/>
    </w:rPr>
  </w:style>
  <w:style w:type="character" w:customStyle="1" w:styleId="BalloonTextChar">
    <w:name w:val="Balloon Text Char"/>
    <w:basedOn w:val="DefaultParagraphFont"/>
    <w:link w:val="BalloonText"/>
    <w:rsid w:val="006135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35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35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1428</Words>
  <Characters>9439</Characters>
  <Application>Microsoft Office Word</Application>
  <DocSecurity>0</DocSecurity>
  <Lines>319</Lines>
  <Paragraphs>193</Paragraphs>
  <ScaleCrop>false</ScaleCrop>
  <Company>Author-it Software Corporation Ltd.</Company>
  <LinksUpToDate>false</LinksUpToDate>
  <CharactersWithSpaces>10810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CUSMPF502A Incorporate interactive technology into performance</dc:title>
  <dc:subject>Approved</dc:subject>
  <dc:creator>Innovation and Business Skills Australia</dc:creator>
  <cp:keywords>Revision Number: 2</cp:keywords>
  <dc:description>Copyright © 1996-2007 Author-it Software Corporation Ltd., all rights reserved.</dc:description>
  <cp:lastModifiedBy>Peter Giorgilli</cp:lastModifiedBy>
  <cp:revision>3</cp:revision>
  <dcterms:created xsi:type="dcterms:W3CDTF">2012-05-26T15:30:00Z</dcterms:created>
  <dcterms:modified xsi:type="dcterms:W3CDTF">2012-05-26T15:30:00Z</dcterms:modified>
</cp:coreProperties>
</file>