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0440" w:rsidP="00B10440">
      <w:pPr>
        <w:pStyle w:val="Title"/>
      </w:pPr>
      <w:r>
        <w:fldChar w:fldCharType="begin"/>
      </w:r>
      <w:r>
        <w:instrText xml:space="preserve"> TITLE   \* MERGEFORMAT </w:instrText>
      </w:r>
      <w:r>
        <w:fldChar w:fldCharType="separate"/>
      </w:r>
      <w:r>
        <w:t>CUSMPF410A Perform music from written notation</w:t>
      </w:r>
      <w:r>
        <w:fldChar w:fldCharType="end"/>
      </w:r>
    </w:p>
    <w:p w:rsidR="00B10440" w:rsidP="00B10440">
      <w:pPr>
        <w:pStyle w:val="Version"/>
        <w:sectPr w:rsidSect="008F24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8F2447" w:rsidP="008F2447">
      <w:pPr>
        <w:pStyle w:val="SuperHeading"/>
      </w:pPr>
      <w:r w:rsidRPr="008F2447">
        <w:t>CUSMPF410A Perform music from written notation</w:t>
      </w:r>
    </w:p>
    <w:p w:rsidR="00000000" w:rsidRPr="008F2447" w:rsidP="008F2447">
      <w:pPr>
        <w:pStyle w:val="SuperHeading"/>
      </w:pPr>
    </w:p>
    <w:p w:rsidR="00000000" w:rsidRPr="008F2447" w:rsidP="008F2447">
      <w:pPr>
        <w:pStyle w:val="Heading1"/>
      </w:pPr>
      <w:bookmarkStart w:id="1" w:name="O_382878"/>
      <w:bookmarkEnd w:id="1"/>
      <w:r w:rsidRPr="008F2447">
        <w:t>Modification History</w:t>
      </w:r>
    </w:p>
    <w:tbl>
      <w:tblPr>
        <w:tblW w:w="0" w:type="auto"/>
        <w:tblLayout w:type="fixed"/>
        <w:tblCellMar>
          <w:left w:w="62" w:type="dxa"/>
          <w:right w:w="62" w:type="dxa"/>
        </w:tblCellMar>
        <w:tblLook w:val="0000"/>
      </w:tblPr>
      <w:tblGrid>
        <w:gridCol w:w="1585"/>
        <w:gridCol w:w="5245"/>
      </w:tblGrid>
      <w:tr w:rsidTr="008F2447">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F2447" w:rsidP="008F2447">
            <w:pPr>
              <w:pStyle w:val="BodyText"/>
            </w:pPr>
            <w:r w:rsidRPr="008F2447">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F2447">
            <w:pPr>
              <w:pStyle w:val="BodyText"/>
              <w:rPr>
                <w:lang w:val="en-NZ"/>
              </w:rPr>
            </w:pPr>
            <w:r w:rsidRPr="008F2447">
              <w:rPr>
                <w:rStyle w:val="SpecialBold"/>
              </w:rPr>
              <w:t>Comments</w:t>
            </w:r>
          </w:p>
        </w:tc>
      </w:tr>
      <w:tr w:rsidTr="008F2447">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F2447">
            <w:pPr>
              <w:pStyle w:val="BodyText"/>
              <w:rPr>
                <w:lang w:val="en-NZ"/>
              </w:rPr>
            </w:pPr>
            <w:r w:rsidRPr="008F2447">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8F2447" w:rsidP="008F2447">
            <w:pPr>
              <w:pStyle w:val="BodyText"/>
            </w:pPr>
            <w:r w:rsidRPr="008F2447">
              <w:t xml:space="preserve">Created to fix formatting errors only. </w:t>
            </w:r>
          </w:p>
          <w:p w:rsidR="00000000" w:rsidRPr="008F2447" w:rsidP="008F2447">
            <w:pPr>
              <w:pStyle w:val="BodyText"/>
            </w:pPr>
            <w:r w:rsidRPr="008F2447">
              <w:t>Released with CUS09 Music Training Package version 1.2</w:t>
            </w:r>
          </w:p>
        </w:tc>
      </w:tr>
    </w:tbl>
    <w:p w:rsidR="00000000" w:rsidRPr="008F2447" w:rsidP="008F2447">
      <w:pPr>
        <w:pStyle w:val="BodyText"/>
      </w:pPr>
    </w:p>
    <w:p w:rsidR="00000000" w:rsidRPr="008F2447" w:rsidP="008F2447">
      <w:pPr>
        <w:pStyle w:val="AllowPageBreak"/>
      </w:pPr>
    </w:p>
    <w:p w:rsidR="00000000" w:rsidRPr="008F2447" w:rsidP="008F2447">
      <w:pPr>
        <w:pStyle w:val="Heading1"/>
      </w:pPr>
      <w:bookmarkStart w:id="2" w:name="O_382874"/>
      <w:bookmarkEnd w:id="2"/>
      <w:r w:rsidRPr="008F2447">
        <w:t>Unit Descriptor</w:t>
      </w:r>
    </w:p>
    <w:p w:rsidR="00B10440" w:rsidP="008F2447">
      <w:pPr>
        <w:pStyle w:val="BodyText"/>
      </w:pPr>
      <w:r w:rsidRPr="008F2447">
        <w:t>This unit describes the performance outcomes, skills and knowledge required to perform music from written notation.</w:t>
      </w:r>
    </w:p>
    <w:p w:rsidR="00B10440" w:rsidP="008F2447">
      <w:pPr>
        <w:pStyle w:val="BodyText"/>
      </w:pPr>
    </w:p>
    <w:p w:rsidR="00000000" w:rsidRPr="008F2447" w:rsidP="008F2447">
      <w:pPr>
        <w:pStyle w:val="Heading1"/>
      </w:pPr>
      <w:bookmarkStart w:id="3" w:name="O_382887"/>
      <w:bookmarkEnd w:id="3"/>
      <w:r w:rsidRPr="008F2447">
        <w:t>Application of the Unit</w:t>
      </w:r>
    </w:p>
    <w:p w:rsidR="00000000" w:rsidRPr="008F2447" w:rsidP="008F2447">
      <w:pPr>
        <w:pStyle w:val="BodyText"/>
      </w:pPr>
      <w:r w:rsidRPr="008F2447">
        <w:t xml:space="preserve">Instrumentalists and vocalists who are extending their ability to perform notated music apply the </w:t>
      </w:r>
      <w:r w:rsidRPr="008F2447">
        <w:t>skills and knowledge described in this unit. Through practice and performance they develop expertise in interpreting notated music conventions and using music-reading skills in ways that suit different performance contexts. This unit builds on the skills c</w:t>
      </w:r>
      <w:r w:rsidRPr="008F2447">
        <w:t>overed in:</w:t>
      </w:r>
    </w:p>
    <w:p w:rsidR="00000000" w:rsidRPr="008F2447" w:rsidP="008F2447">
      <w:pPr>
        <w:pStyle w:val="ListBullet"/>
      </w:pPr>
      <w:r w:rsidRPr="008F2447">
        <w:t>CUSMPF204A Play music from simple written notation.</w:t>
      </w:r>
    </w:p>
    <w:p w:rsidR="00000000" w:rsidRPr="008F2447" w:rsidP="008F2447">
      <w:pPr>
        <w:pStyle w:val="AllowPageBreak"/>
      </w:pPr>
    </w:p>
    <w:p w:rsidR="00000000" w:rsidRPr="008F2447" w:rsidP="008F2447">
      <w:pPr>
        <w:pStyle w:val="Heading1"/>
      </w:pPr>
      <w:bookmarkStart w:id="4" w:name="O_382879"/>
      <w:bookmarkEnd w:id="4"/>
      <w:r w:rsidRPr="008F2447">
        <w:t>Licensing/Regulatory Information</w:t>
      </w:r>
    </w:p>
    <w:p w:rsidR="00B10440" w:rsidP="008F2447">
      <w:pPr>
        <w:pStyle w:val="BodyText"/>
      </w:pPr>
      <w:r w:rsidRPr="008F2447">
        <w:t>No licensing, legislative, regulatory or certification requirements apply to this unit at the time of endorsement.</w:t>
      </w:r>
    </w:p>
    <w:p w:rsidR="00B10440" w:rsidP="008F2447">
      <w:pPr>
        <w:pStyle w:val="BodyText"/>
      </w:pPr>
    </w:p>
    <w:p w:rsidR="00000000" w:rsidRPr="008F2447" w:rsidP="008F2447">
      <w:pPr>
        <w:pStyle w:val="Heading1"/>
      </w:pPr>
      <w:bookmarkStart w:id="5" w:name="O_382877"/>
      <w:bookmarkEnd w:id="5"/>
      <w:r w:rsidRPr="008F2447">
        <w:t>Pre-Requisites</w:t>
      </w:r>
    </w:p>
    <w:p w:rsidR="00000000" w:rsidRPr="008F2447" w:rsidP="008F2447">
      <w:pPr>
        <w:pStyle w:val="BodyText"/>
      </w:pPr>
      <w:r w:rsidRPr="008F2447">
        <w:t>Not applicable</w:t>
      </w:r>
    </w:p>
    <w:p w:rsidR="00000000" w:rsidRPr="008F2447" w:rsidP="008F2447">
      <w:pPr>
        <w:pStyle w:val="AllowPageBreak"/>
      </w:pPr>
    </w:p>
    <w:p w:rsidR="00000000" w:rsidRPr="008F2447" w:rsidP="008F2447">
      <w:pPr>
        <w:pStyle w:val="Heading1"/>
      </w:pPr>
      <w:bookmarkStart w:id="6" w:name="O_382882"/>
      <w:bookmarkEnd w:id="6"/>
      <w:r w:rsidRPr="008F2447">
        <w:t>Employability Skills Information</w:t>
      </w:r>
    </w:p>
    <w:p w:rsidR="00000000" w:rsidRPr="008F2447" w:rsidP="008F2447">
      <w:pPr>
        <w:pStyle w:val="BodyText"/>
      </w:pPr>
      <w:r w:rsidRPr="008F2447">
        <w:t>Not applicable</w:t>
      </w:r>
    </w:p>
    <w:p w:rsidR="00000000" w:rsidRPr="008F2447" w:rsidP="008F2447">
      <w:pPr>
        <w:pStyle w:val="AllowPageBreak"/>
      </w:pPr>
    </w:p>
    <w:p w:rsidR="00000000" w:rsidRPr="008F2447" w:rsidP="008F2447">
      <w:pPr>
        <w:pStyle w:val="Heading1"/>
      </w:pPr>
      <w:bookmarkStart w:id="7" w:name="O_382883"/>
      <w:bookmarkEnd w:id="7"/>
      <w:r w:rsidRPr="008F2447">
        <w:t>Elements and Performance Criteria Pre-Content</w:t>
      </w:r>
    </w:p>
    <w:tbl>
      <w:tblPr>
        <w:tblW w:w="0" w:type="auto"/>
        <w:tblLayout w:type="fixed"/>
        <w:tblCellMar>
          <w:left w:w="62" w:type="dxa"/>
          <w:right w:w="62" w:type="dxa"/>
        </w:tblCellMar>
        <w:tblLook w:val="0000"/>
      </w:tblPr>
      <w:tblGrid>
        <w:gridCol w:w="2587"/>
        <w:gridCol w:w="5935"/>
      </w:tblGrid>
      <w:tr w:rsidTr="00B10440">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447" w:rsidP="008F2447">
            <w:pPr>
              <w:pStyle w:val="BodyText"/>
            </w:pPr>
            <w:r w:rsidRPr="008F2447">
              <w:rPr>
                <w:rStyle w:val="Emphasis"/>
              </w:rPr>
              <w:t>Elements describe the essential outcomes of a unit of competency.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447" w:rsidP="008F2447">
            <w:pPr>
              <w:pStyle w:val="BodyText"/>
            </w:pPr>
            <w:r w:rsidRPr="008F2447">
              <w:rPr>
                <w:rStyle w:val="Emphasis"/>
              </w:rPr>
              <w:t>Performance criteria describe th</w:t>
            </w:r>
            <w:r w:rsidRPr="008F2447">
              <w:rPr>
                <w:rStyle w:val="Emphasis"/>
              </w:rPr>
              <w:t>e performance needed to demonstrate achievement of the element. Where bold italicised text is used, further information is detailed in the required skills and knowledge section and the range statement. Assessment of performance is to be consistent with the</w:t>
            </w:r>
            <w:r w:rsidRPr="008F2447">
              <w:rPr>
                <w:rStyle w:val="Emphasis"/>
              </w:rPr>
              <w:t xml:space="preserve"> evidence guide.</w:t>
            </w:r>
          </w:p>
        </w:tc>
      </w:tr>
    </w:tbl>
    <w:p w:rsidR="00000000" w:rsidRPr="008F2447" w:rsidP="008F2447">
      <w:pPr>
        <w:pStyle w:val="BodyText"/>
      </w:pPr>
    </w:p>
    <w:p w:rsidR="00000000" w:rsidRPr="008F2447" w:rsidP="008F2447">
      <w:pPr>
        <w:pStyle w:val="AllowPageBreak"/>
      </w:pPr>
    </w:p>
    <w:p w:rsidR="00000000" w:rsidRPr="008F2447" w:rsidP="008F2447">
      <w:pPr>
        <w:pStyle w:val="Heading1"/>
      </w:pPr>
      <w:bookmarkStart w:id="8" w:name="O_382884"/>
      <w:bookmarkEnd w:id="8"/>
      <w:r w:rsidRPr="008F2447">
        <w:t>Elements and Performance Criteria</w:t>
      </w:r>
    </w:p>
    <w:tbl>
      <w:tblPr>
        <w:tblW w:w="0" w:type="auto"/>
        <w:tblLayout w:type="fixed"/>
        <w:tblCellMar>
          <w:left w:w="62" w:type="dxa"/>
          <w:right w:w="62" w:type="dxa"/>
        </w:tblCellMar>
        <w:tblLook w:val="0000"/>
      </w:tblPr>
      <w:tblGrid>
        <w:gridCol w:w="2587"/>
        <w:gridCol w:w="5935"/>
      </w:tblGrid>
      <w:tr w:rsidTr="00B10440">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447" w:rsidP="008F2447">
            <w:pPr>
              <w:pStyle w:val="BodyText"/>
            </w:pPr>
            <w:r w:rsidRPr="008F2447">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47">
            <w:pPr>
              <w:pStyle w:val="BodyText"/>
              <w:rPr>
                <w:lang w:val="en-NZ"/>
              </w:rPr>
            </w:pPr>
            <w:r w:rsidRPr="008F2447">
              <w:rPr>
                <w:rStyle w:val="SpecialBold"/>
              </w:rPr>
              <w:t>PERFORMANCE CRITERIA</w:t>
            </w:r>
          </w:p>
        </w:tc>
      </w:tr>
      <w:tr w:rsidTr="00B10440">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47">
            <w:pPr>
              <w:pStyle w:val="BodyText"/>
              <w:rPr>
                <w:lang w:val="en-NZ"/>
              </w:rPr>
            </w:pPr>
            <w:r w:rsidRPr="008F2447">
              <w:t>1. Practise notated music</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447" w:rsidP="008F2447">
            <w:pPr>
              <w:pStyle w:val="List"/>
            </w:pPr>
            <w:r w:rsidRPr="008F2447">
              <w:t>1.1</w:t>
            </w:r>
            <w:r w:rsidRPr="008F2447">
              <w:tab/>
              <w:t xml:space="preserve">Discuss with </w:t>
            </w:r>
            <w:r w:rsidRPr="008F2447">
              <w:rPr>
                <w:rStyle w:val="BoldandItalics"/>
              </w:rPr>
              <w:t>appropriate personnel</w:t>
            </w:r>
            <w:r w:rsidRPr="008F2447">
              <w:t xml:space="preserve"> the selection of suitable </w:t>
            </w:r>
            <w:r w:rsidRPr="008F2447">
              <w:rPr>
                <w:rStyle w:val="BoldandItalics"/>
              </w:rPr>
              <w:t>repertoire</w:t>
            </w:r>
            <w:r w:rsidRPr="008F2447">
              <w:t xml:space="preserve"> for practice and performance</w:t>
            </w:r>
          </w:p>
          <w:p w:rsidR="00000000" w:rsidRPr="008F2447" w:rsidP="008F2447">
            <w:pPr>
              <w:pStyle w:val="List"/>
            </w:pPr>
            <w:r w:rsidRPr="008F2447">
              <w:t>1.2</w:t>
            </w:r>
            <w:r w:rsidRPr="008F2447">
              <w:tab/>
            </w:r>
            <w:r w:rsidRPr="008F2447">
              <w:t xml:space="preserve">Practise music with accurate interpretation of </w:t>
            </w:r>
            <w:r w:rsidRPr="008F2447">
              <w:rPr>
                <w:rStyle w:val="BoldandItalics"/>
              </w:rPr>
              <w:t>rhythmic</w:t>
            </w:r>
            <w:r w:rsidRPr="008F2447">
              <w:t xml:space="preserve">, </w:t>
            </w:r>
            <w:r w:rsidRPr="008F2447">
              <w:rPr>
                <w:rStyle w:val="BoldandItalics"/>
              </w:rPr>
              <w:t>melodic and harmonic structures</w:t>
            </w:r>
          </w:p>
          <w:p w:rsidR="00000000" w:rsidRPr="008F2447" w:rsidP="008F2447">
            <w:pPr>
              <w:pStyle w:val="List"/>
            </w:pPr>
            <w:r w:rsidRPr="008F2447">
              <w:t>1.3</w:t>
            </w:r>
            <w:r w:rsidRPr="008F2447">
              <w:tab/>
              <w:t xml:space="preserve">Adhere to the required conventions of </w:t>
            </w:r>
            <w:r w:rsidRPr="008F2447">
              <w:rPr>
                <w:rStyle w:val="BoldandItalics"/>
              </w:rPr>
              <w:t>form and music structures</w:t>
            </w:r>
          </w:p>
          <w:p w:rsidR="00000000" w:rsidRPr="008F2447" w:rsidP="008F2447">
            <w:pPr>
              <w:pStyle w:val="List"/>
            </w:pPr>
            <w:r w:rsidRPr="008F2447">
              <w:t>1.4</w:t>
            </w:r>
            <w:r w:rsidRPr="008F2447">
              <w:tab/>
              <w:t xml:space="preserve">Consider interpretation of </w:t>
            </w:r>
            <w:r w:rsidRPr="008F2447">
              <w:rPr>
                <w:rStyle w:val="BoldandItalics"/>
              </w:rPr>
              <w:t>dynamics and expression marks</w:t>
            </w:r>
          </w:p>
          <w:p w:rsidR="00000000" w:rsidRPr="008F2447" w:rsidP="008F2447">
            <w:pPr>
              <w:pStyle w:val="List"/>
            </w:pPr>
            <w:r w:rsidRPr="008F2447">
              <w:t>1.5</w:t>
            </w:r>
            <w:r w:rsidRPr="008F2447">
              <w:tab/>
              <w:t>Practise accuracy of intonation</w:t>
            </w:r>
          </w:p>
          <w:p w:rsidR="00000000" w:rsidP="008F2447">
            <w:pPr>
              <w:pStyle w:val="List"/>
              <w:rPr>
                <w:lang w:val="en-NZ"/>
              </w:rPr>
            </w:pPr>
            <w:r w:rsidRPr="008F2447">
              <w:t>1.</w:t>
            </w:r>
            <w:r w:rsidRPr="008F2447">
              <w:t>6</w:t>
            </w:r>
            <w:r w:rsidRPr="008F2447">
              <w:tab/>
              <w:t>Seek guidance from appropriate personnel and adjust techniques as required</w:t>
            </w:r>
          </w:p>
        </w:tc>
      </w:tr>
      <w:tr w:rsidTr="00B10440">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47">
            <w:pPr>
              <w:pStyle w:val="BodyText"/>
              <w:rPr>
                <w:lang w:val="en-NZ"/>
              </w:rPr>
            </w:pPr>
            <w:r w:rsidRPr="008F2447">
              <w:t>2. Present performances of notated music</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447" w:rsidP="008F2447">
            <w:pPr>
              <w:pStyle w:val="List"/>
            </w:pPr>
            <w:r w:rsidRPr="008F2447">
              <w:t>2.1</w:t>
            </w:r>
            <w:r w:rsidRPr="008F2447">
              <w:tab/>
              <w:t>Perform melodic and rhythmic structures of music accurately</w:t>
            </w:r>
          </w:p>
          <w:p w:rsidR="00000000" w:rsidRPr="008F2447" w:rsidP="008F2447">
            <w:pPr>
              <w:pStyle w:val="List"/>
            </w:pPr>
            <w:r w:rsidRPr="008F2447">
              <w:t>2.2</w:t>
            </w:r>
            <w:r w:rsidRPr="008F2447">
              <w:tab/>
              <w:t>Perform harmonic structures where required</w:t>
            </w:r>
          </w:p>
          <w:p w:rsidR="00000000" w:rsidRPr="008F2447" w:rsidP="008F2447">
            <w:pPr>
              <w:pStyle w:val="List"/>
            </w:pPr>
            <w:r w:rsidRPr="008F2447">
              <w:t>2.3</w:t>
            </w:r>
            <w:r w:rsidRPr="008F2447">
              <w:tab/>
            </w:r>
            <w:r w:rsidRPr="008F2447">
              <w:t xml:space="preserve">Demonstrate appropriate </w:t>
            </w:r>
            <w:r w:rsidRPr="008F2447">
              <w:rPr>
                <w:rStyle w:val="BoldandItalics"/>
              </w:rPr>
              <w:t>stylistic conventions</w:t>
            </w:r>
          </w:p>
          <w:p w:rsidR="00000000" w:rsidRPr="008F2447" w:rsidP="008F2447">
            <w:pPr>
              <w:pStyle w:val="List"/>
            </w:pPr>
            <w:r w:rsidRPr="008F2447">
              <w:t>2.4</w:t>
            </w:r>
            <w:r w:rsidRPr="008F2447">
              <w:tab/>
              <w:t>Apply suitable tuning for selected music</w:t>
            </w:r>
          </w:p>
          <w:p w:rsidR="00000000" w:rsidRPr="008F2447" w:rsidP="008F2447">
            <w:pPr>
              <w:pStyle w:val="List"/>
            </w:pPr>
            <w:r w:rsidRPr="008F2447">
              <w:t>2.5</w:t>
            </w:r>
            <w:r w:rsidRPr="008F2447">
              <w:tab/>
              <w:t>Adjust and adapt own performance in the context of a group performance as required</w:t>
            </w:r>
          </w:p>
          <w:p w:rsidR="00000000" w:rsidP="008F2447">
            <w:pPr>
              <w:pStyle w:val="List"/>
              <w:rPr>
                <w:lang w:val="en-NZ"/>
              </w:rPr>
            </w:pPr>
            <w:r w:rsidRPr="008F2447">
              <w:t>2.6</w:t>
            </w:r>
            <w:r w:rsidRPr="008F2447">
              <w:tab/>
              <w:t>Recover errors in performance as quickly and effectively as possible</w:t>
            </w:r>
          </w:p>
        </w:tc>
      </w:tr>
      <w:tr w:rsidTr="00B10440">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47">
            <w:pPr>
              <w:pStyle w:val="BodyText"/>
              <w:rPr>
                <w:lang w:val="en-NZ"/>
              </w:rPr>
            </w:pPr>
            <w:r w:rsidRPr="008F2447">
              <w:t>3. E</w:t>
            </w:r>
            <w:r w:rsidRPr="008F2447">
              <w:t>nhance music-reading skills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447" w:rsidP="008F2447">
            <w:pPr>
              <w:pStyle w:val="List"/>
            </w:pPr>
            <w:r w:rsidRPr="008F2447">
              <w:t>3.1</w:t>
            </w:r>
            <w:r w:rsidRPr="008F2447">
              <w:tab/>
              <w:t>Identify personal strengths and weaknesses as a means of recognising practice goals</w:t>
            </w:r>
          </w:p>
          <w:p w:rsidR="00000000" w:rsidRPr="008F2447" w:rsidP="008F2447">
            <w:pPr>
              <w:pStyle w:val="List"/>
            </w:pPr>
            <w:r w:rsidRPr="008F2447">
              <w:t>3.2</w:t>
            </w:r>
            <w:r w:rsidRPr="008F2447">
              <w:tab/>
              <w:t>Explore suitable repertoire for further development</w:t>
            </w:r>
          </w:p>
          <w:p w:rsidR="00000000" w:rsidRPr="008F2447" w:rsidP="008F2447">
            <w:pPr>
              <w:pStyle w:val="List"/>
            </w:pPr>
            <w:r w:rsidRPr="008F2447">
              <w:t>3.3</w:t>
            </w:r>
            <w:r w:rsidRPr="008F2447">
              <w:tab/>
              <w:t>In collaboration with appropriate personnel agree on a suitable repertoire for f</w:t>
            </w:r>
            <w:r w:rsidRPr="008F2447">
              <w:t>urther development of music-reading skills</w:t>
            </w:r>
          </w:p>
        </w:tc>
      </w:tr>
    </w:tbl>
    <w:p w:rsidR="00000000" w:rsidRPr="008F2447" w:rsidP="008F2447">
      <w:pPr>
        <w:pStyle w:val="BodyText"/>
      </w:pPr>
    </w:p>
    <w:p w:rsidR="00000000" w:rsidRPr="008F2447" w:rsidP="008F2447">
      <w:pPr>
        <w:pStyle w:val="AllowPageBreak"/>
      </w:pPr>
    </w:p>
    <w:p w:rsidR="00000000" w:rsidRPr="008F2447" w:rsidP="008F2447">
      <w:pPr>
        <w:pStyle w:val="Heading1"/>
      </w:pPr>
      <w:bookmarkStart w:id="9" w:name="O_382875"/>
      <w:bookmarkEnd w:id="9"/>
      <w:r w:rsidRPr="008F2447">
        <w:t>Required Skills and Knowledge</w:t>
      </w:r>
    </w:p>
    <w:tbl>
      <w:tblPr>
        <w:tblW w:w="0" w:type="auto"/>
        <w:tblLayout w:type="fixed"/>
        <w:tblCellMar>
          <w:left w:w="62" w:type="dxa"/>
          <w:right w:w="62" w:type="dxa"/>
        </w:tblCellMar>
        <w:tblLook w:val="0000"/>
      </w:tblPr>
      <w:tblGrid>
        <w:gridCol w:w="8522"/>
      </w:tblGrid>
      <w:tr w:rsidTr="00B1044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F2447">
            <w:pPr>
              <w:pStyle w:val="BodyText"/>
              <w:rPr>
                <w:lang w:val="en-NZ"/>
              </w:rPr>
            </w:pPr>
            <w:r w:rsidRPr="008F2447">
              <w:rPr>
                <w:rStyle w:val="Emphasis"/>
              </w:rPr>
              <w:t>This section describes the skills and knowledge required for this unit.</w:t>
            </w:r>
          </w:p>
        </w:tc>
      </w:tr>
      <w:tr w:rsidTr="00B1044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F2447">
            <w:pPr>
              <w:pStyle w:val="BodyText"/>
              <w:rPr>
                <w:lang w:val="en-NZ"/>
              </w:rPr>
            </w:pPr>
            <w:r w:rsidRPr="008F2447">
              <w:rPr>
                <w:rStyle w:val="SpecialBold"/>
              </w:rPr>
              <w:t>Required skills</w:t>
            </w:r>
          </w:p>
        </w:tc>
      </w:tr>
      <w:tr w:rsidTr="00B1044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F2447" w:rsidP="008F2447">
            <w:pPr>
              <w:pStyle w:val="ListBullet"/>
            </w:pPr>
            <w:r w:rsidRPr="008F2447">
              <w:t>communication and literacy skills sufficient to:</w:t>
            </w:r>
          </w:p>
          <w:p w:rsidR="00000000" w:rsidRPr="008F2447" w:rsidP="008F2447">
            <w:pPr>
              <w:pStyle w:val="ListBullet2"/>
            </w:pPr>
            <w:r w:rsidRPr="008F2447">
              <w:t>read notated music</w:t>
            </w:r>
          </w:p>
          <w:p w:rsidR="00000000" w:rsidRPr="008F2447" w:rsidP="008F2447">
            <w:pPr>
              <w:pStyle w:val="ListBullet2"/>
            </w:pPr>
            <w:r w:rsidRPr="008F2447">
              <w:t>work cooperatively with other performers and music personnel</w:t>
            </w:r>
          </w:p>
          <w:p w:rsidR="00000000" w:rsidRPr="008F2447" w:rsidP="008F2447">
            <w:pPr>
              <w:pStyle w:val="ListBullet"/>
            </w:pPr>
            <w:r w:rsidRPr="008F2447">
              <w:t>initiative, enterprise and creativity in the context of:</w:t>
            </w:r>
          </w:p>
          <w:p w:rsidR="00000000" w:rsidRPr="008F2447" w:rsidP="008F2447">
            <w:pPr>
              <w:pStyle w:val="ListBullet2"/>
            </w:pPr>
            <w:r w:rsidRPr="008F2447">
              <w:t>interpreting music structures and elements to enhance musical outcomes in performance</w:t>
            </w:r>
          </w:p>
          <w:p w:rsidR="00000000" w:rsidRPr="008F2447" w:rsidP="008F2447">
            <w:pPr>
              <w:pStyle w:val="ListBullet2"/>
            </w:pPr>
            <w:r w:rsidRPr="008F2447">
              <w:t xml:space="preserve">interpreting creative work from written notation </w:t>
            </w:r>
          </w:p>
          <w:p w:rsidR="00000000" w:rsidRPr="008F2447" w:rsidP="008F2447">
            <w:pPr>
              <w:pStyle w:val="ListBullet2"/>
            </w:pPr>
            <w:r w:rsidRPr="008F2447">
              <w:t>appropriately interpreting expression and stylistic conventions from written music</w:t>
            </w:r>
          </w:p>
          <w:p w:rsidR="00000000" w:rsidRPr="008F2447" w:rsidP="008F2447">
            <w:pPr>
              <w:pStyle w:val="ListBullet2"/>
            </w:pPr>
            <w:r w:rsidRPr="008F2447">
              <w:t>recovering errors with minimal disruption to performance</w:t>
            </w:r>
          </w:p>
          <w:p w:rsidR="00000000" w:rsidRPr="008F2447" w:rsidP="008F2447">
            <w:pPr>
              <w:pStyle w:val="ListBullet"/>
            </w:pPr>
            <w:r w:rsidRPr="008F2447">
              <w:t xml:space="preserve">problem-solving skills sufficient to: </w:t>
            </w:r>
          </w:p>
          <w:p w:rsidR="00000000" w:rsidRPr="008F2447" w:rsidP="008F2447">
            <w:pPr>
              <w:pStyle w:val="ListBullet2"/>
            </w:pPr>
            <w:r w:rsidRPr="008F2447">
              <w:t xml:space="preserve">troubleshoot music-reading problems </w:t>
            </w:r>
          </w:p>
          <w:p w:rsidR="00000000" w:rsidRPr="008F2447" w:rsidP="008F2447">
            <w:pPr>
              <w:pStyle w:val="ListBullet2"/>
            </w:pPr>
            <w:r w:rsidRPr="008F2447">
              <w:t>plan work tasks in a logical sequence</w:t>
            </w:r>
          </w:p>
          <w:p w:rsidR="00000000" w:rsidRPr="008F2447" w:rsidP="008F2447">
            <w:pPr>
              <w:pStyle w:val="ListBullet"/>
            </w:pPr>
            <w:r w:rsidRPr="008F2447">
              <w:t>planning and organisational skills sufficient to:</w:t>
            </w:r>
          </w:p>
          <w:p w:rsidR="00000000" w:rsidRPr="008F2447" w:rsidP="008F2447">
            <w:pPr>
              <w:pStyle w:val="ListBullet2"/>
            </w:pPr>
            <w:r w:rsidRPr="008F2447">
              <w:t xml:space="preserve">implement a private music practice strategy </w:t>
            </w:r>
          </w:p>
          <w:p w:rsidR="00000000" w:rsidRPr="008F2447" w:rsidP="008F2447">
            <w:pPr>
              <w:pStyle w:val="ListBullet2"/>
            </w:pPr>
            <w:r w:rsidRPr="008F2447">
              <w:t>set work and practice goals</w:t>
            </w:r>
          </w:p>
          <w:p w:rsidR="00000000" w:rsidRPr="008F2447" w:rsidP="008F2447">
            <w:pPr>
              <w:pStyle w:val="ListBullet"/>
            </w:pPr>
            <w:r w:rsidRPr="008F2447">
              <w:t>self-management skills sufficient to:</w:t>
            </w:r>
          </w:p>
          <w:p w:rsidR="00000000" w:rsidRPr="008F2447" w:rsidP="008F2447">
            <w:pPr>
              <w:pStyle w:val="ListBullet2"/>
            </w:pPr>
            <w:r w:rsidRPr="008F2447">
              <w:t>prepare self for performance</w:t>
            </w:r>
          </w:p>
          <w:p w:rsidR="00000000" w:rsidRPr="008F2447" w:rsidP="008F2447">
            <w:pPr>
              <w:pStyle w:val="ListBullet2"/>
            </w:pPr>
            <w:r w:rsidRPr="008F2447">
              <w:t>work to personal goals</w:t>
            </w:r>
          </w:p>
          <w:p w:rsidR="00000000" w:rsidRPr="008F2447" w:rsidP="008F2447">
            <w:pPr>
              <w:pStyle w:val="ListBullet2"/>
            </w:pPr>
            <w:r w:rsidRPr="008F2447">
              <w:t>seek expert assistance when problems ar</w:t>
            </w:r>
            <w:r w:rsidRPr="008F2447">
              <w:t>ise</w:t>
            </w:r>
          </w:p>
          <w:p w:rsidR="00000000" w:rsidRPr="008F2447" w:rsidP="008F2447">
            <w:pPr>
              <w:pStyle w:val="ListBullet2"/>
            </w:pPr>
            <w:r w:rsidRPr="008F2447">
              <w:t>manage private music practice sessions</w:t>
            </w:r>
          </w:p>
          <w:p w:rsidR="00000000" w:rsidRPr="008F2447" w:rsidP="008F2447">
            <w:pPr>
              <w:pStyle w:val="ListBullet"/>
            </w:pPr>
            <w:r w:rsidRPr="008F2447">
              <w:t>learning skills sufficient to improve music-reading skills through practice</w:t>
            </w:r>
          </w:p>
          <w:p w:rsidR="00000000" w:rsidRPr="008F2447" w:rsidP="008F2447">
            <w:pPr>
              <w:pStyle w:val="ListBullet"/>
            </w:pPr>
            <w:r w:rsidRPr="008F2447">
              <w:t>technical skills sufficient to:</w:t>
            </w:r>
          </w:p>
          <w:p w:rsidR="00000000" w:rsidRPr="008F2447" w:rsidP="008F2447">
            <w:pPr>
              <w:pStyle w:val="ListBullet2"/>
            </w:pPr>
            <w:r w:rsidRPr="008F2447">
              <w:t>perform music accurately from written notation in chosen area of specialisation</w:t>
            </w:r>
          </w:p>
          <w:p w:rsidR="00000000" w:rsidRPr="008F2447" w:rsidP="008F2447">
            <w:pPr>
              <w:pStyle w:val="ListBullet2"/>
            </w:pPr>
            <w:r w:rsidRPr="008F2447">
              <w:t>interpret chords, scales, melodies, forms, textures or other conventions found within music notation</w:t>
            </w:r>
          </w:p>
          <w:p w:rsidR="00000000" w:rsidRPr="008F2447" w:rsidP="008F2447">
            <w:pPr>
              <w:pStyle w:val="ListBullet2"/>
            </w:pPr>
            <w:r w:rsidRPr="008F2447">
              <w:t>analyse scales, chord sequences and music systems, rhythms, time signatures and beat patterns of musical organisation relevant to specialisation</w:t>
            </w:r>
          </w:p>
          <w:p w:rsidR="00000000" w:rsidP="008F2447">
            <w:pPr>
              <w:pStyle w:val="ListBullet2"/>
              <w:rPr>
                <w:lang w:val="en-NZ"/>
              </w:rPr>
            </w:pPr>
            <w:r w:rsidRPr="008F2447">
              <w:t>apply know</w:t>
            </w:r>
            <w:r w:rsidRPr="008F2447">
              <w:t>ledge of musical forms in area of specialisation to written music</w:t>
            </w:r>
          </w:p>
        </w:tc>
      </w:tr>
      <w:tr w:rsidTr="00B1044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F2447">
            <w:pPr>
              <w:pStyle w:val="BodyText"/>
              <w:rPr>
                <w:lang w:val="en-NZ"/>
              </w:rPr>
            </w:pPr>
            <w:r w:rsidRPr="008F2447">
              <w:rPr>
                <w:rStyle w:val="SpecialBold"/>
              </w:rPr>
              <w:t>Required knowledge</w:t>
            </w:r>
          </w:p>
        </w:tc>
      </w:tr>
      <w:tr w:rsidTr="00B1044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F2447" w:rsidP="008F2447">
            <w:pPr>
              <w:pStyle w:val="ListBullet"/>
            </w:pPr>
            <w:r w:rsidRPr="008F2447">
              <w:t xml:space="preserve">sound knowledge of: </w:t>
            </w:r>
          </w:p>
          <w:p w:rsidR="00000000" w:rsidRPr="008F2447" w:rsidP="008F2447">
            <w:pPr>
              <w:pStyle w:val="ListBullet2"/>
            </w:pPr>
            <w:r w:rsidRPr="008F2447">
              <w:t>range of genres and styles and their musical forms and conventions in written notation</w:t>
            </w:r>
          </w:p>
          <w:p w:rsidR="00000000" w:rsidRPr="008F2447" w:rsidP="008F2447">
            <w:pPr>
              <w:pStyle w:val="ListBullet2"/>
            </w:pPr>
            <w:r w:rsidRPr="008F2447">
              <w:t xml:space="preserve">musical protocols and customs for reading written music in selected area of specialisation </w:t>
            </w:r>
          </w:p>
          <w:p w:rsidR="00000000" w:rsidRPr="008F2447" w:rsidP="008F2447">
            <w:pPr>
              <w:pStyle w:val="ListBullet2"/>
            </w:pPr>
            <w:r w:rsidRPr="008F2447">
              <w:t>repertoire relevant to chosen musical specialisation</w:t>
            </w:r>
          </w:p>
          <w:p w:rsidR="00000000" w:rsidRPr="008F2447" w:rsidP="008F2447">
            <w:pPr>
              <w:pStyle w:val="ListBullet2"/>
            </w:pPr>
            <w:r w:rsidRPr="008F2447">
              <w:t>technical requirements of relevant instruments for accurate and appropriate performance in selected area of spe</w:t>
            </w:r>
            <w:r w:rsidRPr="008F2447">
              <w:t>cialisation</w:t>
            </w:r>
          </w:p>
          <w:p w:rsidR="00000000" w:rsidRPr="008F2447" w:rsidP="008F2447">
            <w:pPr>
              <w:pStyle w:val="ListBullet"/>
            </w:pPr>
            <w:r w:rsidRPr="008F2447">
              <w:t>issues and challenges that arise in the context of performing music from written notation</w:t>
            </w:r>
          </w:p>
          <w:p w:rsidR="00000000" w:rsidRPr="008F2447" w:rsidP="008F2447">
            <w:pPr>
              <w:pStyle w:val="ListBullet"/>
            </w:pPr>
            <w:r w:rsidRPr="008F2447">
              <w:t>OHS practices, procedures and standards as they apply to using musical instruments and performing in a range of environments</w:t>
            </w:r>
          </w:p>
        </w:tc>
      </w:tr>
    </w:tbl>
    <w:p w:rsidR="00000000" w:rsidRPr="008F2447" w:rsidP="008F2447">
      <w:pPr>
        <w:pStyle w:val="BodyText"/>
      </w:pPr>
    </w:p>
    <w:p w:rsidR="00000000" w:rsidRPr="008F2447" w:rsidP="008F2447">
      <w:pPr>
        <w:pStyle w:val="AllowPageBreak"/>
      </w:pPr>
    </w:p>
    <w:p w:rsidR="00000000" w:rsidRPr="008F2447" w:rsidP="008F2447">
      <w:pPr>
        <w:pStyle w:val="Heading1"/>
      </w:pPr>
      <w:bookmarkStart w:id="10" w:name="O_382881"/>
      <w:bookmarkEnd w:id="10"/>
      <w:r w:rsidRPr="008F2447">
        <w:t>Evidence Guide</w:t>
      </w:r>
    </w:p>
    <w:tbl>
      <w:tblPr>
        <w:tblW w:w="9570" w:type="dxa"/>
        <w:tblLayout w:type="fixed"/>
        <w:tblCellMar>
          <w:left w:w="62" w:type="dxa"/>
          <w:right w:w="62" w:type="dxa"/>
        </w:tblCellMar>
        <w:tblLook w:val="0000"/>
      </w:tblPr>
      <w:tblGrid>
        <w:gridCol w:w="3908"/>
        <w:gridCol w:w="5662"/>
      </w:tblGrid>
      <w:tr w:rsidTr="00B1044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47">
            <w:pPr>
              <w:pStyle w:val="BodyText"/>
              <w:rPr>
                <w:lang w:val="en-NZ"/>
              </w:rPr>
            </w:pPr>
            <w:r w:rsidRPr="008F2447">
              <w:rPr>
                <w:rStyle w:val="Emphasis"/>
              </w:rPr>
              <w:t>The Evidence Guide provides advice on assessment and must be read in conjunction with the performance criteria, required skills and knowledge, range statement and the Assessment Guidelines for the Training Package.</w:t>
            </w:r>
          </w:p>
        </w:tc>
      </w:tr>
      <w:tr w:rsidTr="00B104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47">
            <w:pPr>
              <w:pStyle w:val="BodyText"/>
              <w:rPr>
                <w:lang w:val="en-NZ"/>
              </w:rPr>
            </w:pPr>
            <w:r w:rsidRPr="008F244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47">
            <w:pPr>
              <w:pStyle w:val="BodyText"/>
              <w:rPr>
                <w:lang w:val="en-NZ"/>
              </w:rPr>
            </w:pPr>
          </w:p>
        </w:tc>
      </w:tr>
      <w:tr w:rsidTr="00B104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47">
            <w:pPr>
              <w:pStyle w:val="BodyText"/>
              <w:rPr>
                <w:lang w:val="en-NZ"/>
              </w:rPr>
            </w:pPr>
            <w:r w:rsidRPr="008F244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447" w:rsidP="008F2447">
            <w:pPr>
              <w:pStyle w:val="BodyText"/>
            </w:pPr>
            <w:r w:rsidRPr="008F2447">
              <w:t>Evidence of the ability to:</w:t>
            </w:r>
          </w:p>
          <w:p w:rsidR="00000000" w:rsidRPr="008F2447" w:rsidP="008F2447">
            <w:pPr>
              <w:pStyle w:val="ListBullet"/>
            </w:pPr>
            <w:r w:rsidRPr="008F2447">
              <w:t>perform from written notation on at least three occasions</w:t>
            </w:r>
          </w:p>
          <w:p w:rsidR="00000000" w:rsidRPr="008F2447" w:rsidP="008F2447">
            <w:pPr>
              <w:pStyle w:val="ListBullet"/>
            </w:pPr>
            <w:r w:rsidRPr="008F2447">
              <w:t>adhere to the conventions of the selected music</w:t>
            </w:r>
          </w:p>
          <w:p w:rsidR="00000000" w:rsidP="008F2447">
            <w:pPr>
              <w:pStyle w:val="ListBullet"/>
              <w:rPr>
                <w:lang w:val="en-NZ"/>
              </w:rPr>
            </w:pPr>
            <w:r w:rsidRPr="008F2447">
              <w:t>practise music-reading skills on a regular basis.</w:t>
            </w:r>
          </w:p>
        </w:tc>
      </w:tr>
      <w:tr w:rsidTr="00B104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47">
            <w:pPr>
              <w:pStyle w:val="BodyText"/>
              <w:rPr>
                <w:lang w:val="en-NZ"/>
              </w:rPr>
            </w:pPr>
            <w:r w:rsidRPr="008F244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447" w:rsidP="008F2447">
            <w:pPr>
              <w:pStyle w:val="BodyText"/>
            </w:pPr>
            <w:r w:rsidRPr="008F2447">
              <w:t>Assessment must ensure:</w:t>
            </w:r>
          </w:p>
          <w:p w:rsidR="00000000" w:rsidRPr="008F2447" w:rsidP="008F2447">
            <w:pPr>
              <w:pStyle w:val="ListBullet"/>
            </w:pPr>
            <w:r w:rsidRPr="008F2447">
              <w:t>access to a selection of notated music for investigation and performance</w:t>
            </w:r>
          </w:p>
          <w:p w:rsidR="00000000" w:rsidRPr="008F2447" w:rsidP="008F2447">
            <w:pPr>
              <w:pStyle w:val="ListBullet"/>
            </w:pPr>
            <w:r w:rsidRPr="008F2447">
              <w:t>access to appropriate instruments, equipment and performan</w:t>
            </w:r>
            <w:r w:rsidRPr="008F2447">
              <w:t xml:space="preserve">ce space </w:t>
            </w:r>
          </w:p>
          <w:p w:rsidR="00000000" w:rsidP="008F2447">
            <w:pPr>
              <w:pStyle w:val="ListBullet"/>
              <w:rPr>
                <w:lang w:val="en-NZ"/>
              </w:rPr>
            </w:pPr>
            <w:r w:rsidRPr="008F2447">
              <w:t>use of culturally appropriate processes, and techniques appropriate to the language and literacy capacity of the candidate and the work being performed.</w:t>
            </w:r>
          </w:p>
        </w:tc>
      </w:tr>
      <w:tr w:rsidTr="00B104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47">
            <w:pPr>
              <w:pStyle w:val="BodyText"/>
              <w:rPr>
                <w:lang w:val="en-NZ"/>
              </w:rPr>
            </w:pPr>
            <w:r w:rsidRPr="008F244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447" w:rsidP="008F2447">
            <w:pPr>
              <w:pStyle w:val="BodyText"/>
            </w:pPr>
            <w:r w:rsidRPr="008F2447">
              <w:t>The following assessment methods are appropriate for this unit:</w:t>
            </w:r>
          </w:p>
          <w:p w:rsidR="00000000" w:rsidRPr="008F2447" w:rsidP="008F2447">
            <w:pPr>
              <w:pStyle w:val="ListBullet"/>
            </w:pPr>
            <w:r w:rsidRPr="008F2447">
              <w:t>direct</w:t>
            </w:r>
            <w:r w:rsidRPr="008F2447">
              <w:t xml:space="preserve"> observation or video recording of the candidate performing music from written notation</w:t>
            </w:r>
          </w:p>
          <w:p w:rsidR="00000000" w:rsidRPr="008F2447" w:rsidP="008F2447">
            <w:pPr>
              <w:pStyle w:val="ListBullet"/>
            </w:pPr>
            <w:r w:rsidRPr="008F2447">
              <w:t>authenticated audio recordings of the candidate playing music from written notation</w:t>
            </w:r>
          </w:p>
          <w:p w:rsidR="00000000" w:rsidRPr="008F2447" w:rsidP="008F2447">
            <w:pPr>
              <w:pStyle w:val="ListBullet"/>
            </w:pPr>
            <w:r w:rsidRPr="008F2447">
              <w:t>third-party reports from formal practical music examinations</w:t>
            </w:r>
          </w:p>
          <w:p w:rsidR="00000000" w:rsidRPr="008F2447" w:rsidP="008F2447">
            <w:pPr>
              <w:pStyle w:val="ListBullet"/>
            </w:pPr>
            <w:r w:rsidRPr="008F2447">
              <w:t>written or oral questio</w:t>
            </w:r>
            <w:r w:rsidRPr="008F2447">
              <w:t>ning to test knowledge as listed in the required knowledge section of this unit</w:t>
            </w:r>
          </w:p>
          <w:p w:rsidR="00000000" w:rsidP="008F2447">
            <w:pPr>
              <w:pStyle w:val="ListBullet"/>
              <w:rPr>
                <w:lang w:val="en-NZ"/>
              </w:rPr>
            </w:pPr>
            <w:r w:rsidRPr="008F2447">
              <w:t>case studies as a basis for discussion of issues and challenges that arise in the context of performing music from written notation.</w:t>
            </w:r>
          </w:p>
        </w:tc>
      </w:tr>
      <w:tr w:rsidTr="00B104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47">
            <w:pPr>
              <w:pStyle w:val="BodyText"/>
              <w:rPr>
                <w:lang w:val="en-NZ"/>
              </w:rPr>
            </w:pPr>
            <w:r w:rsidRPr="008F244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447" w:rsidP="008F2447">
            <w:pPr>
              <w:pStyle w:val="BodyText"/>
            </w:pPr>
            <w:r w:rsidRPr="008F2447">
              <w:t>Holistic assessment with other units relevant to the industry sector, workplace and job role is recommended, for example:</w:t>
            </w:r>
          </w:p>
          <w:p w:rsidR="00000000" w:rsidRPr="008F2447" w:rsidP="008F2447">
            <w:pPr>
              <w:pStyle w:val="ListBullet"/>
            </w:pPr>
            <w:r w:rsidRPr="008F2447">
              <w:t>CUSMPF302APrepare for performances</w:t>
            </w:r>
          </w:p>
          <w:p w:rsidR="00000000" w:rsidRPr="008F2447" w:rsidP="008F2447">
            <w:pPr>
              <w:pStyle w:val="ListBullet"/>
            </w:pPr>
            <w:r w:rsidRPr="008F2447">
              <w:t>CUSMPF401ARehearse music for group performances</w:t>
            </w:r>
          </w:p>
          <w:p w:rsidR="00000000" w:rsidRPr="008F2447" w:rsidP="008F2447">
            <w:pPr>
              <w:pStyle w:val="ListBullet"/>
            </w:pPr>
            <w:r w:rsidRPr="008F2447">
              <w:t>CUSMPF404APerform music as part of a group</w:t>
            </w:r>
          </w:p>
          <w:p w:rsidR="00000000" w:rsidRPr="008F2447" w:rsidP="008F2447">
            <w:pPr>
              <w:pStyle w:val="ListBullet"/>
            </w:pPr>
            <w:r w:rsidRPr="008F2447">
              <w:t>CUSMPF4</w:t>
            </w:r>
            <w:r w:rsidRPr="008F2447">
              <w:t>06APerform music as a soloist.</w:t>
            </w:r>
          </w:p>
        </w:tc>
      </w:tr>
    </w:tbl>
    <w:p w:rsidR="00000000" w:rsidRPr="008F2447" w:rsidP="008F2447">
      <w:pPr>
        <w:pStyle w:val="BodyText"/>
      </w:pPr>
    </w:p>
    <w:p w:rsidR="00000000" w:rsidRPr="008F2447" w:rsidP="008F2447">
      <w:pPr>
        <w:pStyle w:val="AllowPageBreak"/>
      </w:pPr>
    </w:p>
    <w:p w:rsidR="00000000" w:rsidRPr="008F2447" w:rsidP="008F2447">
      <w:pPr>
        <w:pStyle w:val="Heading1"/>
      </w:pPr>
      <w:bookmarkStart w:id="11" w:name="O_382876"/>
      <w:bookmarkEnd w:id="11"/>
      <w:r w:rsidRPr="008F2447">
        <w:t>Range Statement</w:t>
      </w:r>
    </w:p>
    <w:tbl>
      <w:tblPr>
        <w:tblW w:w="0" w:type="auto"/>
        <w:tblLayout w:type="fixed"/>
        <w:tblCellMar>
          <w:left w:w="62" w:type="dxa"/>
          <w:right w:w="62" w:type="dxa"/>
        </w:tblCellMar>
        <w:tblLook w:val="0000"/>
      </w:tblPr>
      <w:tblGrid>
        <w:gridCol w:w="3503"/>
        <w:gridCol w:w="5019"/>
      </w:tblGrid>
      <w:tr w:rsidTr="00B1044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47">
            <w:pPr>
              <w:pStyle w:val="BodyText"/>
              <w:rPr>
                <w:lang w:val="en-NZ"/>
              </w:rPr>
            </w:pPr>
            <w:r w:rsidRPr="008F2447">
              <w:rPr>
                <w:rStyle w:val="Emphasis"/>
              </w:rPr>
              <w:t>The range statement relates to the unit of competency as a whole. It allows for different work environments and situations that may affect performance. Bold italicised wording, if used in th</w:t>
            </w:r>
            <w:r w:rsidRPr="008F2447">
              <w:rPr>
                <w:rStyle w:val="Emphasis"/>
              </w:rPr>
              <w:t>e performance criteria, is detailed below. Essential operating conditions that may be present with training and assessment (depending on the work situation, needs of the candidate, accessibility of the item, and local industry and regional contexts) may al</w:t>
            </w:r>
            <w:r w:rsidRPr="008F2447">
              <w:rPr>
                <w:rStyle w:val="Emphasis"/>
              </w:rPr>
              <w:t>so be included.</w:t>
            </w:r>
          </w:p>
        </w:tc>
      </w:tr>
      <w:tr w:rsidTr="00B10440">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47">
            <w:pPr>
              <w:pStyle w:val="BodyText"/>
              <w:rPr>
                <w:lang w:val="en-NZ"/>
              </w:rPr>
            </w:pPr>
            <w:r w:rsidRPr="008F2447">
              <w:rPr>
                <w:rStyle w:val="BoldandItalics"/>
              </w:rPr>
              <w:t>Appropriate personnel</w:t>
            </w:r>
            <w:r w:rsidRPr="008F2447">
              <w:t xml:space="preserve"> may be: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447" w:rsidP="008F2447">
            <w:pPr>
              <w:pStyle w:val="ListBullet"/>
            </w:pPr>
            <w:r w:rsidRPr="008F2447">
              <w:t>teachers</w:t>
            </w:r>
          </w:p>
          <w:p w:rsidR="00000000" w:rsidRPr="008F2447" w:rsidP="008F2447">
            <w:pPr>
              <w:pStyle w:val="ListBullet"/>
            </w:pPr>
            <w:r w:rsidRPr="008F2447">
              <w:t>mentors</w:t>
            </w:r>
          </w:p>
          <w:p w:rsidR="00000000" w:rsidRPr="008F2447" w:rsidP="008F2447">
            <w:pPr>
              <w:pStyle w:val="ListBullet"/>
            </w:pPr>
            <w:r w:rsidRPr="008F2447">
              <w:t>musicians</w:t>
            </w:r>
          </w:p>
          <w:p w:rsidR="00000000" w:rsidRPr="008F2447" w:rsidP="008F2447">
            <w:pPr>
              <w:pStyle w:val="ListBullet"/>
            </w:pPr>
            <w:r w:rsidRPr="008F2447">
              <w:t>bandleaders</w:t>
            </w:r>
          </w:p>
          <w:p w:rsidR="00000000" w:rsidRPr="008F2447" w:rsidP="008F2447">
            <w:pPr>
              <w:pStyle w:val="ListBullet"/>
            </w:pPr>
            <w:r w:rsidRPr="008F2447">
              <w:t>music conductors</w:t>
            </w:r>
          </w:p>
          <w:p w:rsidR="00000000" w:rsidP="008F2447">
            <w:pPr>
              <w:pStyle w:val="ListBullet"/>
              <w:rPr>
                <w:lang w:val="en-NZ"/>
              </w:rPr>
            </w:pPr>
            <w:r w:rsidRPr="008F2447">
              <w:t>choir leaders.</w:t>
            </w:r>
          </w:p>
        </w:tc>
      </w:tr>
      <w:tr w:rsidTr="00B10440">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47">
            <w:pPr>
              <w:pStyle w:val="BodyText"/>
              <w:rPr>
                <w:lang w:val="en-NZ"/>
              </w:rPr>
            </w:pPr>
            <w:r w:rsidRPr="008F2447">
              <w:rPr>
                <w:rStyle w:val="BoldandItalics"/>
              </w:rPr>
              <w:t>Repertoire</w:t>
            </w:r>
            <w:r w:rsidRPr="008F2447">
              <w:t xml:space="preserve"> may be: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447" w:rsidP="008F2447">
            <w:pPr>
              <w:pStyle w:val="ListBullet"/>
            </w:pPr>
            <w:r w:rsidRPr="008F2447">
              <w:t>classical</w:t>
            </w:r>
          </w:p>
          <w:p w:rsidR="00000000" w:rsidRPr="008F2447" w:rsidP="008F2447">
            <w:pPr>
              <w:pStyle w:val="ListBullet"/>
            </w:pPr>
            <w:r w:rsidRPr="008F2447">
              <w:t>jazz</w:t>
            </w:r>
          </w:p>
          <w:p w:rsidR="00000000" w:rsidRPr="008F2447" w:rsidP="008F2447">
            <w:pPr>
              <w:pStyle w:val="ListBullet"/>
            </w:pPr>
            <w:r w:rsidRPr="008F2447">
              <w:t>popular music</w:t>
            </w:r>
          </w:p>
          <w:p w:rsidR="00000000" w:rsidRPr="008F2447" w:rsidP="008F2447">
            <w:pPr>
              <w:pStyle w:val="ListBullet"/>
            </w:pPr>
            <w:r w:rsidRPr="008F2447">
              <w:t>church</w:t>
            </w:r>
          </w:p>
          <w:p w:rsidR="00000000" w:rsidRPr="008F2447" w:rsidP="008F2447">
            <w:pPr>
              <w:pStyle w:val="ListBullet"/>
            </w:pPr>
            <w:r w:rsidRPr="008F2447">
              <w:t>folk</w:t>
            </w:r>
          </w:p>
          <w:p w:rsidR="00000000" w:rsidP="008F2447">
            <w:pPr>
              <w:pStyle w:val="ListBullet"/>
              <w:rPr>
                <w:lang w:val="en-NZ"/>
              </w:rPr>
            </w:pPr>
            <w:r w:rsidRPr="008F2447">
              <w:t>world.</w:t>
            </w:r>
          </w:p>
        </w:tc>
      </w:tr>
      <w:tr w:rsidTr="00B10440">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47">
            <w:pPr>
              <w:pStyle w:val="BodyText"/>
              <w:rPr>
                <w:lang w:val="en-NZ"/>
              </w:rPr>
            </w:pPr>
            <w:r w:rsidRPr="008F2447">
              <w:rPr>
                <w:rStyle w:val="BoldandItalics"/>
              </w:rPr>
              <w:t>Rhythmic</w:t>
            </w:r>
            <w:r w:rsidRPr="008F2447">
              <w:t xml:space="preserve">, </w:t>
            </w:r>
            <w:r w:rsidRPr="008F2447">
              <w:rPr>
                <w:rStyle w:val="BoldandItalics"/>
              </w:rPr>
              <w:t>melodic and harmonic structures</w:t>
            </w:r>
            <w:r w:rsidRPr="008F2447">
              <w:t xml:space="preserve"> may be: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447" w:rsidP="008F2447">
            <w:pPr>
              <w:pStyle w:val="ListBullet"/>
            </w:pPr>
            <w:r w:rsidRPr="008F2447">
              <w:t>key signatures</w:t>
            </w:r>
          </w:p>
          <w:p w:rsidR="00000000" w:rsidRPr="008F2447" w:rsidP="008F2447">
            <w:pPr>
              <w:pStyle w:val="ListBullet"/>
            </w:pPr>
            <w:r w:rsidRPr="008F2447">
              <w:t>basic harmonic and melodic structures</w:t>
            </w:r>
          </w:p>
          <w:p w:rsidR="00000000" w:rsidRPr="008F2447" w:rsidP="008F2447">
            <w:pPr>
              <w:pStyle w:val="ListBullet"/>
            </w:pPr>
            <w:r w:rsidRPr="008F2447">
              <w:t xml:space="preserve">grouping of simple rhythmic structures </w:t>
            </w:r>
          </w:p>
          <w:p w:rsidR="00000000" w:rsidRPr="008F2447" w:rsidP="008F2447">
            <w:pPr>
              <w:pStyle w:val="ListBullet"/>
            </w:pPr>
            <w:r w:rsidRPr="008F2447">
              <w:t>time signatures, including 2/4, 3/4, 4/4, 5/4, 7/4 3/8, 5/8, 6/8, 7/8, 9/8, 2/2 and 3/2</w:t>
            </w:r>
          </w:p>
          <w:p w:rsidR="00000000" w:rsidRPr="008F2447" w:rsidP="008F2447">
            <w:pPr>
              <w:pStyle w:val="ListBullet"/>
            </w:pPr>
            <w:r w:rsidRPr="008F2447">
              <w:t>note pitch</w:t>
            </w:r>
          </w:p>
          <w:p w:rsidR="00000000" w:rsidRPr="008F2447" w:rsidP="008F2447">
            <w:pPr>
              <w:pStyle w:val="ListBullet"/>
            </w:pPr>
            <w:r w:rsidRPr="008F2447">
              <w:t>note duration</w:t>
            </w:r>
          </w:p>
          <w:p w:rsidR="00000000" w:rsidRPr="008F2447" w:rsidP="008F2447">
            <w:pPr>
              <w:pStyle w:val="ListBullet"/>
            </w:pPr>
            <w:r w:rsidRPr="008F2447">
              <w:t>accidentals</w:t>
            </w:r>
          </w:p>
          <w:p w:rsidR="00000000" w:rsidP="008F2447">
            <w:pPr>
              <w:pStyle w:val="ListBullet"/>
              <w:rPr>
                <w:lang w:val="en-NZ"/>
              </w:rPr>
            </w:pPr>
            <w:r w:rsidRPr="008F2447">
              <w:t>chords, where appropriate.</w:t>
            </w:r>
          </w:p>
        </w:tc>
      </w:tr>
      <w:tr w:rsidTr="00B10440">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47">
            <w:pPr>
              <w:pStyle w:val="BodyText"/>
              <w:rPr>
                <w:lang w:val="en-NZ"/>
              </w:rPr>
            </w:pPr>
            <w:r w:rsidRPr="008F2447">
              <w:rPr>
                <w:rStyle w:val="BoldandItalics"/>
              </w:rPr>
              <w:t>Form and music structures</w:t>
            </w:r>
            <w:r w:rsidRPr="008F2447">
              <w:t xml:space="preserve"> may be: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447" w:rsidP="008F2447">
            <w:pPr>
              <w:pStyle w:val="ListBullet"/>
            </w:pPr>
            <w:r w:rsidRPr="008F2447">
              <w:t>bar lines</w:t>
            </w:r>
          </w:p>
          <w:p w:rsidR="00000000" w:rsidRPr="008F2447" w:rsidP="008F2447">
            <w:pPr>
              <w:pStyle w:val="ListBullet"/>
            </w:pPr>
            <w:r w:rsidRPr="008F2447">
              <w:t>repeats</w:t>
            </w:r>
          </w:p>
          <w:p w:rsidR="00000000" w:rsidRPr="008F2447" w:rsidP="008F2447">
            <w:pPr>
              <w:pStyle w:val="ListBullet"/>
            </w:pPr>
            <w:r w:rsidRPr="008F2447">
              <w:t>sign</w:t>
            </w:r>
          </w:p>
          <w:p w:rsidR="00000000" w:rsidRPr="008F2447" w:rsidP="008F2447">
            <w:pPr>
              <w:pStyle w:val="ListBullet"/>
            </w:pPr>
            <w:r w:rsidRPr="008F2447">
              <w:t>coda</w:t>
            </w:r>
          </w:p>
          <w:p w:rsidR="00000000" w:rsidRPr="008F2447" w:rsidP="008F2447">
            <w:pPr>
              <w:pStyle w:val="ListBullet"/>
            </w:pPr>
            <w:r w:rsidRPr="008F2447">
              <w:t>ties</w:t>
            </w:r>
          </w:p>
          <w:p w:rsidR="00000000" w:rsidRPr="008F2447" w:rsidP="008F2447">
            <w:pPr>
              <w:pStyle w:val="ListBullet"/>
            </w:pPr>
            <w:r w:rsidRPr="008F2447">
              <w:t>rests</w:t>
            </w:r>
          </w:p>
          <w:p w:rsidR="00000000" w:rsidRPr="008F2447" w:rsidP="008F2447">
            <w:pPr>
              <w:pStyle w:val="ListBullet"/>
            </w:pPr>
            <w:r w:rsidRPr="008F2447">
              <w:t>phrases</w:t>
            </w:r>
          </w:p>
          <w:p w:rsidR="00000000" w:rsidRPr="008F2447" w:rsidP="008F2447">
            <w:pPr>
              <w:pStyle w:val="ListBullet"/>
            </w:pPr>
            <w:r w:rsidRPr="008F2447">
              <w:t>ornaments</w:t>
            </w:r>
          </w:p>
          <w:p w:rsidR="00000000" w:rsidRPr="008F2447" w:rsidP="008F2447">
            <w:pPr>
              <w:pStyle w:val="ListBullet"/>
            </w:pPr>
            <w:r w:rsidRPr="008F2447">
              <w:t>popular music forms</w:t>
            </w:r>
          </w:p>
          <w:p w:rsidR="00000000" w:rsidRPr="008F2447" w:rsidP="008F2447">
            <w:pPr>
              <w:pStyle w:val="ListBullet"/>
            </w:pPr>
            <w:r w:rsidRPr="008F2447">
              <w:t>jazz forms</w:t>
            </w:r>
          </w:p>
          <w:p w:rsidR="00000000" w:rsidP="008F2447">
            <w:pPr>
              <w:pStyle w:val="ListBullet"/>
              <w:rPr>
                <w:lang w:val="en-NZ"/>
              </w:rPr>
            </w:pPr>
            <w:r w:rsidRPr="008F2447">
              <w:t>classical forms.</w:t>
            </w:r>
          </w:p>
        </w:tc>
      </w:tr>
      <w:tr w:rsidTr="00B10440">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47">
            <w:pPr>
              <w:pStyle w:val="BodyText"/>
              <w:rPr>
                <w:lang w:val="en-NZ"/>
              </w:rPr>
            </w:pPr>
            <w:r w:rsidRPr="008F2447">
              <w:rPr>
                <w:rStyle w:val="BoldandItalics"/>
              </w:rPr>
              <w:t>Dynamics and expression marks</w:t>
            </w:r>
            <w:r w:rsidRPr="008F2447">
              <w:t xml:space="preserve"> may be: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447" w:rsidP="008F2447">
            <w:pPr>
              <w:pStyle w:val="ListBullet"/>
            </w:pPr>
            <w:r w:rsidRPr="008F2447">
              <w:t>tempo</w:t>
            </w:r>
          </w:p>
          <w:p w:rsidR="00000000" w:rsidRPr="008F2447" w:rsidP="008F2447">
            <w:pPr>
              <w:pStyle w:val="ListBullet"/>
            </w:pPr>
            <w:r w:rsidRPr="008F2447">
              <w:t>volume</w:t>
            </w:r>
          </w:p>
          <w:p w:rsidR="00000000" w:rsidRPr="008F2447" w:rsidP="008F2447">
            <w:pPr>
              <w:pStyle w:val="ListBullet"/>
            </w:pPr>
            <w:r w:rsidRPr="008F2447">
              <w:t>accents</w:t>
            </w:r>
          </w:p>
          <w:p w:rsidR="00000000" w:rsidRPr="008F2447" w:rsidP="008F2447">
            <w:pPr>
              <w:pStyle w:val="ListBullet"/>
            </w:pPr>
            <w:r w:rsidRPr="008F2447">
              <w:t>phrasing</w:t>
            </w:r>
          </w:p>
          <w:p w:rsidR="00000000" w:rsidRPr="008F2447" w:rsidP="008F2447">
            <w:pPr>
              <w:pStyle w:val="ListBullet"/>
            </w:pPr>
            <w:r w:rsidRPr="008F2447">
              <w:t>articulation</w:t>
            </w:r>
          </w:p>
          <w:p w:rsidR="00000000" w:rsidP="008F2447">
            <w:pPr>
              <w:pStyle w:val="ListBullet"/>
              <w:rPr>
                <w:lang w:val="en-NZ"/>
              </w:rPr>
            </w:pPr>
            <w:r w:rsidRPr="008F2447">
              <w:t>special effects.</w:t>
            </w:r>
          </w:p>
        </w:tc>
      </w:tr>
      <w:tr w:rsidTr="00B10440">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447">
            <w:pPr>
              <w:pStyle w:val="BodyText"/>
              <w:rPr>
                <w:lang w:val="en-NZ"/>
              </w:rPr>
            </w:pPr>
            <w:r w:rsidRPr="008F2447">
              <w:rPr>
                <w:rStyle w:val="BoldandItalics"/>
              </w:rPr>
              <w:t>Stylistic conventions</w:t>
            </w:r>
            <w:r w:rsidRPr="008F2447">
              <w:t xml:space="preserve"> may be: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447" w:rsidP="008F2447">
            <w:pPr>
              <w:pStyle w:val="ListBullet"/>
            </w:pPr>
            <w:r w:rsidRPr="008F2447">
              <w:t>tuning systems</w:t>
            </w:r>
          </w:p>
          <w:p w:rsidR="00000000" w:rsidRPr="008F2447" w:rsidP="008F2447">
            <w:pPr>
              <w:pStyle w:val="ListBullet"/>
            </w:pPr>
            <w:r w:rsidRPr="008F2447">
              <w:t>interpretation of music devices</w:t>
            </w:r>
          </w:p>
          <w:p w:rsidR="00000000" w:rsidRPr="008F2447" w:rsidP="008F2447">
            <w:pPr>
              <w:pStyle w:val="ListBullet"/>
            </w:pPr>
            <w:r w:rsidRPr="008F2447">
              <w:t>approaches to performance conventions within the selected style.</w:t>
            </w:r>
          </w:p>
        </w:tc>
      </w:tr>
    </w:tbl>
    <w:p w:rsidR="00B10440" w:rsidP="008F2447">
      <w:pPr>
        <w:pStyle w:val="BodyText"/>
      </w:pPr>
    </w:p>
    <w:p w:rsidR="00B10440" w:rsidP="008F2447">
      <w:pPr>
        <w:pStyle w:val="BodyText"/>
      </w:pPr>
    </w:p>
    <w:p w:rsidR="00000000" w:rsidRPr="008F2447" w:rsidP="008F2447">
      <w:pPr>
        <w:pStyle w:val="Heading1"/>
      </w:pPr>
      <w:bookmarkStart w:id="12" w:name="O_382873"/>
      <w:bookmarkEnd w:id="12"/>
      <w:r w:rsidRPr="008F2447">
        <w:t>Unit Sector(s)</w:t>
      </w:r>
    </w:p>
    <w:p w:rsidR="00000000" w:rsidRPr="008F2447" w:rsidP="008F2447">
      <w:pPr>
        <w:pStyle w:val="BodyText"/>
      </w:pPr>
      <w:r w:rsidRPr="008F2447">
        <w:t>Performing arts - music performance</w:t>
      </w:r>
    </w:p>
    <w:p w:rsidR="00000000" w:rsidRPr="008F2447" w:rsidP="008F2447"/>
    <w:sectPr w:rsidSect="008F24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4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0440" w:rsidP="00B104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4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440" w:rsidP="008F24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10440" w:rsidP="008F24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10440" w:rsidP="008F24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4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0440" w:rsidP="00B104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4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440" w:rsidP="008F2447">
    <w:pPr>
      <w:pStyle w:val="Header"/>
      <w:framePr w:wrap="around"/>
    </w:pPr>
    <w:r>
      <w:fldChar w:fldCharType="begin"/>
    </w:r>
    <w:r>
      <w:instrText xml:space="preserve"> TITLE   \* MERGEFORMAT </w:instrText>
    </w:r>
    <w:r>
      <w:fldChar w:fldCharType="separate"/>
    </w:r>
    <w:r>
      <w:t>CUSMPF410A Perform music from written notation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0440" w:rsidP="008F24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12FD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9E7B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F456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4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2447"/>
    <w:pPr>
      <w:spacing w:before="360" w:after="60"/>
      <w:outlineLvl w:val="0"/>
    </w:pPr>
    <w:rPr>
      <w:sz w:val="32"/>
    </w:rPr>
  </w:style>
  <w:style w:type="paragraph" w:styleId="Heading2">
    <w:name w:val="heading 2"/>
    <w:basedOn w:val="HeadingBase"/>
    <w:next w:val="BodyText"/>
    <w:link w:val="Heading2Char"/>
    <w:qFormat/>
    <w:rsid w:val="008F2447"/>
    <w:pPr>
      <w:keepLines/>
      <w:spacing w:before="240" w:after="120"/>
      <w:outlineLvl w:val="1"/>
    </w:pPr>
    <w:rPr>
      <w:sz w:val="28"/>
      <w:szCs w:val="40"/>
    </w:rPr>
  </w:style>
  <w:style w:type="paragraph" w:styleId="Heading3">
    <w:name w:val="heading 3"/>
    <w:basedOn w:val="HeadingBase"/>
    <w:next w:val="BodyText"/>
    <w:link w:val="Heading3Char"/>
    <w:qFormat/>
    <w:rsid w:val="008F2447"/>
    <w:pPr>
      <w:spacing w:before="180" w:after="120"/>
      <w:outlineLvl w:val="2"/>
    </w:pPr>
    <w:rPr>
      <w:spacing w:val="-10"/>
      <w:kern w:val="32"/>
    </w:rPr>
  </w:style>
  <w:style w:type="paragraph" w:styleId="Heading4">
    <w:name w:val="heading 4"/>
    <w:basedOn w:val="HeadingBase"/>
    <w:next w:val="BodyText"/>
    <w:link w:val="Heading4Char"/>
    <w:qFormat/>
    <w:rsid w:val="008F2447"/>
    <w:pPr>
      <w:spacing w:before="160" w:after="120"/>
      <w:outlineLvl w:val="3"/>
    </w:pPr>
    <w:rPr>
      <w:sz w:val="22"/>
    </w:rPr>
  </w:style>
  <w:style w:type="paragraph" w:styleId="Heading5">
    <w:name w:val="heading 5"/>
    <w:basedOn w:val="HeadingBase"/>
    <w:next w:val="Normal"/>
    <w:link w:val="Heading5Char"/>
    <w:qFormat/>
    <w:rsid w:val="008F2447"/>
    <w:pPr>
      <w:spacing w:before="80"/>
      <w:outlineLvl w:val="4"/>
    </w:pPr>
    <w:rPr>
      <w:color w:val="918585"/>
      <w:sz w:val="20"/>
    </w:rPr>
  </w:style>
  <w:style w:type="paragraph" w:styleId="Heading6">
    <w:name w:val="heading 6"/>
    <w:basedOn w:val="HeadingBase"/>
    <w:next w:val="Normal"/>
    <w:link w:val="Heading6Char"/>
    <w:qFormat/>
    <w:rsid w:val="008F2447"/>
    <w:pPr>
      <w:spacing w:before="60"/>
      <w:outlineLvl w:val="5"/>
    </w:pPr>
    <w:rPr>
      <w:color w:val="918585"/>
      <w:sz w:val="20"/>
    </w:rPr>
  </w:style>
  <w:style w:type="paragraph" w:styleId="Heading7">
    <w:name w:val="heading 7"/>
    <w:basedOn w:val="Normal"/>
    <w:next w:val="Normal"/>
    <w:link w:val="Heading7Char"/>
    <w:qFormat/>
    <w:rsid w:val="008F2447"/>
    <w:pPr>
      <w:ind w:left="720"/>
      <w:outlineLvl w:val="6"/>
    </w:pPr>
    <w:rPr>
      <w:i/>
    </w:rPr>
  </w:style>
  <w:style w:type="paragraph" w:styleId="Heading8">
    <w:name w:val="heading 8"/>
    <w:basedOn w:val="Normal"/>
    <w:next w:val="Normal"/>
    <w:link w:val="Heading8Char"/>
    <w:qFormat/>
    <w:rsid w:val="008F2447"/>
    <w:pPr>
      <w:ind w:left="720"/>
      <w:outlineLvl w:val="7"/>
    </w:pPr>
    <w:rPr>
      <w:i/>
    </w:rPr>
  </w:style>
  <w:style w:type="paragraph" w:styleId="Heading9">
    <w:name w:val="heading 9"/>
    <w:basedOn w:val="Normal"/>
    <w:next w:val="Normal"/>
    <w:link w:val="Heading9Char"/>
    <w:qFormat/>
    <w:rsid w:val="008F2447"/>
    <w:pPr>
      <w:ind w:left="720"/>
      <w:outlineLvl w:val="8"/>
    </w:pPr>
    <w:rPr>
      <w:i/>
    </w:rPr>
  </w:style>
  <w:style w:type="character" w:default="1" w:styleId="DefaultParagraphFont">
    <w:name w:val="Default Paragraph Font"/>
    <w:uiPriority w:val="1"/>
    <w:unhideWhenUsed/>
    <w:rsid w:val="008F24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2447"/>
  </w:style>
  <w:style w:type="character" w:customStyle="1" w:styleId="Heading1Char">
    <w:name w:val="Heading 1 Char"/>
    <w:basedOn w:val="DefaultParagraphFont"/>
    <w:link w:val="Heading1"/>
    <w:rsid w:val="008F2447"/>
    <w:rPr>
      <w:rFonts w:ascii="Times New Roman" w:eastAsia="Times New Roman" w:hAnsi="Times New Roman" w:cs="Times New Roman"/>
      <w:b/>
      <w:sz w:val="32"/>
      <w:szCs w:val="20"/>
      <w:lang w:eastAsia="en-US"/>
    </w:rPr>
  </w:style>
  <w:style w:type="paragraph" w:styleId="BodyText">
    <w:name w:val="Body Text"/>
    <w:basedOn w:val="Normal"/>
    <w:link w:val="BodyTextChar"/>
    <w:rsid w:val="008F24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2447"/>
    <w:rPr>
      <w:rFonts w:ascii="Times New Roman" w:eastAsia="Times New Roman" w:hAnsi="Times New Roman" w:cs="Times New Roman"/>
      <w:sz w:val="24"/>
      <w:lang w:val="en-US" w:eastAsia="en-US"/>
    </w:rPr>
  </w:style>
  <w:style w:type="paragraph" w:styleId="Footer">
    <w:name w:val="footer"/>
    <w:basedOn w:val="Normal"/>
    <w:link w:val="FooterChar"/>
    <w:rsid w:val="008F24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2447"/>
    <w:rPr>
      <w:rFonts w:ascii="Times New Roman" w:eastAsia="Times New Roman" w:hAnsi="Times New Roman" w:cs="Times New Roman"/>
      <w:sz w:val="16"/>
      <w:lang w:val="en-US" w:eastAsia="en-US"/>
    </w:rPr>
  </w:style>
  <w:style w:type="paragraph" w:styleId="List">
    <w:name w:val="List"/>
    <w:basedOn w:val="BodyText"/>
    <w:next w:val="BodyText"/>
    <w:rsid w:val="008F2447"/>
    <w:pPr>
      <w:tabs>
        <w:tab w:val="left" w:pos="340"/>
      </w:tabs>
      <w:spacing w:before="60" w:after="60"/>
      <w:ind w:left="340" w:hanging="340"/>
    </w:pPr>
  </w:style>
  <w:style w:type="paragraph" w:styleId="ListBullet">
    <w:name w:val="List Bullet"/>
    <w:basedOn w:val="List"/>
    <w:rsid w:val="008F2447"/>
    <w:pPr>
      <w:numPr>
        <w:numId w:val="13"/>
      </w:numPr>
      <w:tabs>
        <w:tab w:val="clear" w:pos="340"/>
      </w:tabs>
      <w:spacing w:before="40" w:after="40"/>
    </w:pPr>
  </w:style>
  <w:style w:type="character" w:customStyle="1" w:styleId="SpecialBold">
    <w:name w:val="Special Bold"/>
    <w:basedOn w:val="DefaultParagraphFont"/>
    <w:rsid w:val="008F2447"/>
    <w:rPr>
      <w:b/>
      <w:spacing w:val="0"/>
    </w:rPr>
  </w:style>
  <w:style w:type="paragraph" w:styleId="ListBullet2">
    <w:name w:val="List Bullet 2"/>
    <w:basedOn w:val="List2"/>
    <w:rsid w:val="008F2447"/>
    <w:pPr>
      <w:numPr>
        <w:numId w:val="14"/>
      </w:numPr>
      <w:tabs>
        <w:tab w:val="clear" w:pos="680"/>
      </w:tabs>
    </w:pPr>
  </w:style>
  <w:style w:type="paragraph" w:styleId="Header">
    <w:name w:val="header"/>
    <w:basedOn w:val="Normal"/>
    <w:link w:val="HeaderChar"/>
    <w:rsid w:val="008F24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244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F2447"/>
    <w:rPr>
      <w:i/>
    </w:rPr>
  </w:style>
  <w:style w:type="paragraph" w:customStyle="1" w:styleId="SuperHeading">
    <w:name w:val="SuperHeading"/>
    <w:basedOn w:val="Normal"/>
    <w:rsid w:val="008F2447"/>
    <w:pPr>
      <w:spacing w:before="240" w:after="120"/>
      <w:outlineLvl w:val="0"/>
    </w:pPr>
    <w:rPr>
      <w:rFonts w:ascii="Times New Roman" w:hAnsi="Times New Roman"/>
      <w:b/>
      <w:sz w:val="28"/>
    </w:rPr>
  </w:style>
  <w:style w:type="paragraph" w:customStyle="1" w:styleId="AllowPageBreak">
    <w:name w:val="AllowPageBreak"/>
    <w:rsid w:val="008F24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F2447"/>
    <w:rPr>
      <w:b/>
      <w:i/>
      <w:u w:val="none"/>
    </w:rPr>
  </w:style>
  <w:style w:type="character" w:customStyle="1" w:styleId="Heading2Char">
    <w:name w:val="Heading 2 Char"/>
    <w:basedOn w:val="DefaultParagraphFont"/>
    <w:link w:val="Heading2"/>
    <w:rsid w:val="008F24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24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24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24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24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24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24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2447"/>
    <w:rPr>
      <w:rFonts w:ascii="Courier New" w:eastAsia="Times New Roman" w:hAnsi="Courier New" w:cs="Times New Roman"/>
      <w:i/>
      <w:szCs w:val="20"/>
      <w:lang w:val="en-US" w:eastAsia="en-US"/>
    </w:rPr>
  </w:style>
  <w:style w:type="paragraph" w:customStyle="1" w:styleId="HeadingBase">
    <w:name w:val="Heading Base"/>
    <w:rsid w:val="008F24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2447"/>
    <w:pPr>
      <w:tabs>
        <w:tab w:val="right" w:leader="dot" w:pos="9072"/>
      </w:tabs>
      <w:ind w:left="567"/>
    </w:pPr>
    <w:rPr>
      <w:szCs w:val="22"/>
    </w:rPr>
  </w:style>
  <w:style w:type="paragraph" w:customStyle="1" w:styleId="TOCBase">
    <w:name w:val="TOC Base"/>
    <w:rsid w:val="008F24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2447"/>
    <w:pPr>
      <w:tabs>
        <w:tab w:val="right" w:leader="dot" w:pos="9072"/>
      </w:tabs>
      <w:spacing w:before="40" w:after="40"/>
      <w:ind w:left="284"/>
    </w:pPr>
    <w:rPr>
      <w:rFonts w:ascii="Times New Roman" w:hAnsi="Times New Roman"/>
    </w:rPr>
  </w:style>
  <w:style w:type="paragraph" w:styleId="TOC1">
    <w:name w:val="toc 1"/>
    <w:basedOn w:val="TOCBase"/>
    <w:next w:val="Normal"/>
    <w:rsid w:val="008F24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2447"/>
    <w:pPr>
      <w:spacing w:before="5040"/>
      <w:jc w:val="center"/>
    </w:pPr>
    <w:rPr>
      <w:sz w:val="48"/>
      <w:szCs w:val="72"/>
      <w:lang w:val="en-US"/>
    </w:rPr>
  </w:style>
  <w:style w:type="character" w:customStyle="1" w:styleId="TitleChar">
    <w:name w:val="Title Char"/>
    <w:basedOn w:val="DefaultParagraphFont"/>
    <w:link w:val="Title"/>
    <w:rsid w:val="008F24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2447"/>
    <w:pPr>
      <w:tabs>
        <w:tab w:val="left" w:pos="3600"/>
        <w:tab w:val="left" w:pos="3958"/>
      </w:tabs>
    </w:pPr>
  </w:style>
  <w:style w:type="paragraph" w:customStyle="1" w:styleId="Note">
    <w:name w:val="Note"/>
    <w:basedOn w:val="BodyText"/>
    <w:rsid w:val="008F24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2447"/>
    <w:pPr>
      <w:framePr w:wrap="auto" w:hAnchor="text" w:y="6049"/>
    </w:pPr>
    <w:rPr>
      <w:color w:val="000000"/>
      <w:sz w:val="40"/>
    </w:rPr>
  </w:style>
  <w:style w:type="paragraph" w:customStyle="1" w:styleId="TOCTitle">
    <w:name w:val="TOCTitle"/>
    <w:basedOn w:val="Heading1"/>
    <w:rsid w:val="008F2447"/>
    <w:pPr>
      <w:spacing w:after="240"/>
      <w:jc w:val="center"/>
      <w:outlineLvl w:val="9"/>
    </w:pPr>
    <w:rPr>
      <w:caps/>
    </w:rPr>
  </w:style>
  <w:style w:type="paragraph" w:customStyle="1" w:styleId="Version">
    <w:name w:val="Version"/>
    <w:rsid w:val="008F24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2447"/>
    <w:pPr>
      <w:keepNext w:val="0"/>
      <w:tabs>
        <w:tab w:val="right" w:pos="4176"/>
      </w:tabs>
      <w:ind w:left="198" w:hanging="198"/>
    </w:pPr>
    <w:rPr>
      <w:rFonts w:ascii="Garamond" w:hAnsi="Garamond"/>
    </w:rPr>
  </w:style>
  <w:style w:type="paragraph" w:styleId="IndexHeading">
    <w:name w:val="index heading"/>
    <w:basedOn w:val="Normal"/>
    <w:next w:val="Index1"/>
    <w:semiHidden/>
    <w:rsid w:val="008F2447"/>
    <w:pPr>
      <w:spacing w:before="120" w:after="120"/>
    </w:pPr>
    <w:rPr>
      <w:rFonts w:ascii="Arial" w:hAnsi="Arial"/>
      <w:b/>
      <w:color w:val="918585"/>
      <w:sz w:val="24"/>
    </w:rPr>
  </w:style>
  <w:style w:type="paragraph" w:customStyle="1" w:styleId="Chapter">
    <w:name w:val="Chapter"/>
    <w:basedOn w:val="Normal"/>
    <w:rsid w:val="008F2447"/>
    <w:pPr>
      <w:spacing w:before="240"/>
    </w:pPr>
    <w:rPr>
      <w:rFonts w:ascii="Times New Roman" w:hAnsi="Times New Roman"/>
      <w:smallCaps/>
      <w:spacing w:val="80"/>
      <w:sz w:val="28"/>
    </w:rPr>
  </w:style>
  <w:style w:type="paragraph" w:customStyle="1" w:styleId="InChapter">
    <w:name w:val="InChapter"/>
    <w:basedOn w:val="Heading3"/>
    <w:rsid w:val="008F2447"/>
    <w:pPr>
      <w:spacing w:after="240"/>
      <w:outlineLvl w:val="9"/>
    </w:pPr>
    <w:rPr>
      <w:noProof/>
    </w:rPr>
  </w:style>
  <w:style w:type="paragraph" w:styleId="Index2">
    <w:name w:val="index 2"/>
    <w:basedOn w:val="Normal"/>
    <w:next w:val="Normal"/>
    <w:semiHidden/>
    <w:rsid w:val="008F2447"/>
    <w:pPr>
      <w:tabs>
        <w:tab w:val="right" w:pos="4176"/>
      </w:tabs>
      <w:ind w:left="568" w:hanging="284"/>
    </w:pPr>
    <w:rPr>
      <w:rFonts w:ascii="Garamond" w:hAnsi="Garamond"/>
    </w:rPr>
  </w:style>
  <w:style w:type="paragraph" w:customStyle="1" w:styleId="Byline">
    <w:name w:val="Byline"/>
    <w:rsid w:val="008F24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2447"/>
    <w:pPr>
      <w:tabs>
        <w:tab w:val="clear" w:pos="3600"/>
        <w:tab w:val="clear" w:pos="3958"/>
      </w:tabs>
      <w:jc w:val="right"/>
    </w:pPr>
  </w:style>
  <w:style w:type="paragraph" w:styleId="Caption">
    <w:name w:val="caption"/>
    <w:basedOn w:val="BodyText"/>
    <w:next w:val="Normal"/>
    <w:qFormat/>
    <w:rsid w:val="008F2447"/>
    <w:pPr>
      <w:framePr w:w="2268" w:hSpace="181" w:vSpace="181" w:wrap="around" w:vAnchor="text" w:hAnchor="page" w:x="1135" w:y="285" w:anchorLock="1"/>
    </w:pPr>
    <w:rPr>
      <w:i/>
    </w:rPr>
  </w:style>
  <w:style w:type="paragraph" w:customStyle="1" w:styleId="MiniTOCTitle">
    <w:name w:val="MiniTOCTitle"/>
    <w:basedOn w:val="Heading4"/>
    <w:rsid w:val="008F2447"/>
    <w:pPr>
      <w:spacing w:before="240"/>
      <w:outlineLvl w:val="9"/>
    </w:pPr>
    <w:rPr>
      <w:noProof/>
      <w:sz w:val="24"/>
    </w:rPr>
  </w:style>
  <w:style w:type="paragraph" w:customStyle="1" w:styleId="MiniTOCItem">
    <w:name w:val="MiniTOCItem"/>
    <w:basedOn w:val="ListBullet"/>
    <w:rsid w:val="008F2447"/>
    <w:pPr>
      <w:numPr>
        <w:numId w:val="0"/>
      </w:numPr>
      <w:tabs>
        <w:tab w:val="right" w:leader="dot" w:pos="6521"/>
      </w:tabs>
      <w:spacing w:before="0" w:after="0"/>
    </w:pPr>
  </w:style>
  <w:style w:type="paragraph" w:customStyle="1" w:styleId="TOFTitle">
    <w:name w:val="TOFTitle"/>
    <w:basedOn w:val="TOCTitle"/>
    <w:rsid w:val="008F2447"/>
  </w:style>
  <w:style w:type="paragraph" w:styleId="TableofFigures">
    <w:name w:val="table of figures"/>
    <w:basedOn w:val="Normal"/>
    <w:next w:val="Normal"/>
    <w:semiHidden/>
    <w:rsid w:val="008F2447"/>
    <w:pPr>
      <w:tabs>
        <w:tab w:val="right" w:leader="dot" w:pos="9072"/>
      </w:tabs>
      <w:ind w:left="970" w:hanging="403"/>
    </w:pPr>
    <w:rPr>
      <w:rFonts w:ascii="Times New Roman" w:hAnsi="Times New Roman"/>
      <w:b/>
    </w:rPr>
  </w:style>
  <w:style w:type="paragraph" w:styleId="ListNumber">
    <w:name w:val="List Number"/>
    <w:basedOn w:val="List"/>
    <w:rsid w:val="008F2447"/>
    <w:pPr>
      <w:numPr>
        <w:numId w:val="11"/>
      </w:numPr>
    </w:pPr>
  </w:style>
  <w:style w:type="character" w:customStyle="1" w:styleId="WingdingSymbols">
    <w:name w:val="Wingding Symbols"/>
    <w:rsid w:val="008F2447"/>
    <w:rPr>
      <w:rFonts w:ascii="Wingdings" w:hAnsi="Wingdings"/>
    </w:rPr>
  </w:style>
  <w:style w:type="paragraph" w:customStyle="1" w:styleId="TableHeading">
    <w:name w:val="Table Heading"/>
    <w:basedOn w:val="HeadingBase"/>
    <w:rsid w:val="008F2447"/>
    <w:pPr>
      <w:keepLines/>
      <w:pBdr>
        <w:bottom w:val="single" w:sz="6" w:space="1" w:color="918585"/>
      </w:pBdr>
      <w:spacing w:before="240"/>
    </w:pPr>
  </w:style>
  <w:style w:type="character" w:customStyle="1" w:styleId="HotSpot">
    <w:name w:val="HotSpot"/>
    <w:rsid w:val="008F2447"/>
    <w:rPr>
      <w:color w:val="0033CC"/>
      <w:u w:val="none"/>
    </w:rPr>
  </w:style>
  <w:style w:type="paragraph" w:customStyle="1" w:styleId="BodyTextRight">
    <w:name w:val="Body Text Right"/>
    <w:basedOn w:val="BodyText"/>
    <w:rsid w:val="008F2447"/>
    <w:pPr>
      <w:spacing w:before="0" w:after="0"/>
      <w:jc w:val="right"/>
    </w:pPr>
  </w:style>
  <w:style w:type="paragraph" w:styleId="Index3">
    <w:name w:val="index 3"/>
    <w:basedOn w:val="ListNumber2"/>
    <w:next w:val="Normal"/>
    <w:semiHidden/>
    <w:rsid w:val="008F2447"/>
    <w:pPr>
      <w:numPr>
        <w:numId w:val="0"/>
      </w:numPr>
      <w:tabs>
        <w:tab w:val="right" w:leader="dot" w:pos="4176"/>
      </w:tabs>
    </w:pPr>
  </w:style>
  <w:style w:type="paragraph" w:styleId="ListNumber2">
    <w:name w:val="List Number 2"/>
    <w:basedOn w:val="List2"/>
    <w:rsid w:val="008F2447"/>
    <w:pPr>
      <w:numPr>
        <w:numId w:val="10"/>
      </w:numPr>
      <w:tabs>
        <w:tab w:val="clear" w:pos="1060"/>
      </w:tabs>
    </w:pPr>
  </w:style>
  <w:style w:type="paragraph" w:customStyle="1" w:styleId="MarginNote">
    <w:name w:val="Margin Note"/>
    <w:basedOn w:val="BodyText"/>
    <w:rsid w:val="008F24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24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24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2447"/>
    <w:rPr>
      <w:sz w:val="32"/>
    </w:rPr>
  </w:style>
  <w:style w:type="paragraph" w:customStyle="1" w:styleId="HeadingProcedure">
    <w:name w:val="Heading Procedure"/>
    <w:basedOn w:val="HeadingBase"/>
    <w:next w:val="Normal"/>
    <w:rsid w:val="008F2447"/>
    <w:pPr>
      <w:tabs>
        <w:tab w:val="left" w:pos="0"/>
      </w:tabs>
      <w:spacing w:before="120" w:after="60"/>
    </w:pPr>
    <w:rPr>
      <w:i/>
      <w:color w:val="918585"/>
      <w:sz w:val="22"/>
    </w:rPr>
  </w:style>
  <w:style w:type="paragraph" w:customStyle="1" w:styleId="TableBodyText">
    <w:name w:val="Table Body Text"/>
    <w:basedOn w:val="BodyText"/>
    <w:rsid w:val="008F2447"/>
    <w:pPr>
      <w:spacing w:before="60" w:after="60"/>
    </w:pPr>
  </w:style>
  <w:style w:type="paragraph" w:styleId="ListContinue">
    <w:name w:val="List Continue"/>
    <w:basedOn w:val="List"/>
    <w:rsid w:val="008F2447"/>
    <w:pPr>
      <w:ind w:firstLine="0"/>
    </w:pPr>
  </w:style>
  <w:style w:type="paragraph" w:customStyle="1" w:styleId="ListNote">
    <w:name w:val="List Note"/>
    <w:basedOn w:val="List"/>
    <w:rsid w:val="008F2447"/>
    <w:pPr>
      <w:pBdr>
        <w:top w:val="single" w:sz="6" w:space="2" w:color="918585"/>
        <w:bottom w:val="single" w:sz="6" w:space="2" w:color="918585"/>
      </w:pBdr>
      <w:tabs>
        <w:tab w:val="left" w:pos="1021"/>
      </w:tabs>
      <w:ind w:firstLine="0"/>
    </w:pPr>
  </w:style>
  <w:style w:type="paragraph" w:customStyle="1" w:styleId="Warning">
    <w:name w:val="Warning"/>
    <w:basedOn w:val="BodyText"/>
    <w:rsid w:val="008F2447"/>
    <w:pPr>
      <w:shd w:val="clear" w:color="auto" w:fill="D9D9D9"/>
      <w:tabs>
        <w:tab w:val="left" w:pos="992"/>
      </w:tabs>
      <w:ind w:left="119" w:right="119"/>
    </w:pPr>
    <w:rPr>
      <w:sz w:val="20"/>
    </w:rPr>
  </w:style>
  <w:style w:type="paragraph" w:customStyle="1" w:styleId="MarginIcons">
    <w:name w:val="Margin Icons"/>
    <w:basedOn w:val="BodyText"/>
    <w:rsid w:val="008F24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2447"/>
    <w:rPr>
      <w:rFonts w:ascii="Courier New" w:hAnsi="Courier New"/>
    </w:rPr>
  </w:style>
  <w:style w:type="paragraph" w:customStyle="1" w:styleId="NoteBullet">
    <w:name w:val="Note Bullet"/>
    <w:basedOn w:val="Note"/>
    <w:rsid w:val="008F2447"/>
    <w:pPr>
      <w:tabs>
        <w:tab w:val="clear" w:pos="680"/>
      </w:tabs>
      <w:spacing w:before="60" w:after="60"/>
    </w:pPr>
  </w:style>
  <w:style w:type="paragraph" w:customStyle="1" w:styleId="SubHeading2">
    <w:name w:val="SubHeading2"/>
    <w:basedOn w:val="HeadingBase"/>
    <w:rsid w:val="008F2447"/>
    <w:pPr>
      <w:spacing w:before="240" w:after="60"/>
    </w:pPr>
    <w:rPr>
      <w:sz w:val="20"/>
    </w:rPr>
  </w:style>
  <w:style w:type="paragraph" w:customStyle="1" w:styleId="SubHeading1">
    <w:name w:val="SubHeading1"/>
    <w:basedOn w:val="HeadingBase"/>
    <w:rsid w:val="008F2447"/>
    <w:pPr>
      <w:spacing w:before="240" w:after="60"/>
    </w:pPr>
    <w:rPr>
      <w:color w:val="918585"/>
      <w:sz w:val="22"/>
    </w:rPr>
  </w:style>
  <w:style w:type="paragraph" w:customStyle="1" w:styleId="SideHeading">
    <w:name w:val="Side Heading"/>
    <w:basedOn w:val="HeadingBase"/>
    <w:rsid w:val="008F24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2447"/>
    <w:pPr>
      <w:numPr>
        <w:numId w:val="12"/>
      </w:numPr>
    </w:pPr>
  </w:style>
  <w:style w:type="paragraph" w:styleId="PlainText">
    <w:name w:val="Plain Text"/>
    <w:basedOn w:val="Normal"/>
    <w:link w:val="PlainTextChar"/>
    <w:rsid w:val="008F2447"/>
    <w:rPr>
      <w:sz w:val="20"/>
    </w:rPr>
  </w:style>
  <w:style w:type="character" w:customStyle="1" w:styleId="PlainTextChar">
    <w:name w:val="Plain Text Char"/>
    <w:basedOn w:val="DefaultParagraphFont"/>
    <w:link w:val="PlainText"/>
    <w:rsid w:val="008F24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2447"/>
    <w:rPr>
      <w:b/>
      <w:smallCaps/>
    </w:rPr>
  </w:style>
  <w:style w:type="paragraph" w:customStyle="1" w:styleId="TableListNumber">
    <w:name w:val="Table List Number"/>
    <w:basedOn w:val="ListNumber"/>
    <w:rsid w:val="008F2447"/>
    <w:pPr>
      <w:numPr>
        <w:numId w:val="0"/>
      </w:numPr>
    </w:pPr>
  </w:style>
  <w:style w:type="paragraph" w:styleId="TOC4">
    <w:name w:val="toc 4"/>
    <w:basedOn w:val="TOCBase"/>
    <w:next w:val="Normal"/>
    <w:semiHidden/>
    <w:rsid w:val="008F2447"/>
    <w:pPr>
      <w:tabs>
        <w:tab w:val="right" w:leader="dot" w:pos="9071"/>
      </w:tabs>
      <w:ind w:left="1701"/>
    </w:pPr>
  </w:style>
  <w:style w:type="paragraph" w:customStyle="1" w:styleId="ListAlpha">
    <w:name w:val="List Alpha"/>
    <w:basedOn w:val="List"/>
    <w:rsid w:val="008F2447"/>
    <w:pPr>
      <w:numPr>
        <w:numId w:val="9"/>
      </w:numPr>
    </w:pPr>
  </w:style>
  <w:style w:type="paragraph" w:customStyle="1" w:styleId="ListAlpha2">
    <w:name w:val="List Alpha 2"/>
    <w:basedOn w:val="List2"/>
    <w:rsid w:val="008F2447"/>
    <w:pPr>
      <w:numPr>
        <w:numId w:val="8"/>
      </w:numPr>
    </w:pPr>
  </w:style>
  <w:style w:type="paragraph" w:styleId="List2">
    <w:name w:val="List 2"/>
    <w:basedOn w:val="BodyText"/>
    <w:rsid w:val="008F2447"/>
    <w:pPr>
      <w:tabs>
        <w:tab w:val="left" w:pos="680"/>
      </w:tabs>
      <w:spacing w:before="60" w:after="60"/>
      <w:ind w:left="680" w:hanging="340"/>
    </w:pPr>
  </w:style>
  <w:style w:type="paragraph" w:styleId="List3">
    <w:name w:val="List 3"/>
    <w:basedOn w:val="BodyText"/>
    <w:rsid w:val="008F2447"/>
    <w:pPr>
      <w:tabs>
        <w:tab w:val="left" w:pos="1021"/>
      </w:tabs>
      <w:spacing w:before="60" w:after="60"/>
      <w:ind w:left="1020" w:hanging="340"/>
    </w:pPr>
  </w:style>
  <w:style w:type="paragraph" w:styleId="List4">
    <w:name w:val="List 4"/>
    <w:basedOn w:val="BodyText"/>
    <w:rsid w:val="008F2447"/>
    <w:pPr>
      <w:tabs>
        <w:tab w:val="left" w:pos="1361"/>
      </w:tabs>
      <w:spacing w:before="60" w:after="60"/>
      <w:ind w:left="1361" w:hanging="340"/>
    </w:pPr>
  </w:style>
  <w:style w:type="paragraph" w:styleId="List5">
    <w:name w:val="List 5"/>
    <w:basedOn w:val="BodyText"/>
    <w:rsid w:val="008F2447"/>
    <w:pPr>
      <w:tabs>
        <w:tab w:val="left" w:pos="1701"/>
      </w:tabs>
      <w:spacing w:before="60" w:after="60"/>
      <w:ind w:left="1701" w:hanging="340"/>
    </w:pPr>
  </w:style>
  <w:style w:type="paragraph" w:styleId="ListBullet3">
    <w:name w:val="List Bullet 3"/>
    <w:basedOn w:val="List3"/>
    <w:rsid w:val="008F2447"/>
    <w:pPr>
      <w:numPr>
        <w:numId w:val="15"/>
      </w:numPr>
      <w:tabs>
        <w:tab w:val="clear" w:pos="1021"/>
      </w:tabs>
      <w:ind w:left="1037" w:hanging="357"/>
    </w:pPr>
  </w:style>
  <w:style w:type="paragraph" w:styleId="ListBullet4">
    <w:name w:val="List Bullet 4"/>
    <w:basedOn w:val="List4"/>
    <w:rsid w:val="008F2447"/>
    <w:pPr>
      <w:numPr>
        <w:numId w:val="3"/>
      </w:numPr>
    </w:pPr>
  </w:style>
  <w:style w:type="paragraph" w:styleId="ListBullet5">
    <w:name w:val="List Bullet 5"/>
    <w:basedOn w:val="List5"/>
    <w:rsid w:val="008F2447"/>
    <w:pPr>
      <w:numPr>
        <w:numId w:val="4"/>
      </w:numPr>
    </w:pPr>
  </w:style>
  <w:style w:type="paragraph" w:styleId="ListContinue2">
    <w:name w:val="List Continue 2"/>
    <w:basedOn w:val="List2"/>
    <w:rsid w:val="008F2447"/>
    <w:pPr>
      <w:ind w:firstLine="0"/>
    </w:pPr>
  </w:style>
  <w:style w:type="paragraph" w:styleId="ListContinue3">
    <w:name w:val="List Continue 3"/>
    <w:basedOn w:val="List3"/>
    <w:rsid w:val="008F2447"/>
    <w:pPr>
      <w:ind w:left="1021" w:firstLine="0"/>
    </w:pPr>
  </w:style>
  <w:style w:type="paragraph" w:styleId="ListContinue4">
    <w:name w:val="List Continue 4"/>
    <w:basedOn w:val="List4"/>
    <w:rsid w:val="008F2447"/>
    <w:pPr>
      <w:ind w:firstLine="0"/>
    </w:pPr>
  </w:style>
  <w:style w:type="paragraph" w:styleId="ListContinue5">
    <w:name w:val="List Continue 5"/>
    <w:basedOn w:val="List5"/>
    <w:rsid w:val="008F2447"/>
    <w:pPr>
      <w:ind w:firstLine="0"/>
    </w:pPr>
  </w:style>
  <w:style w:type="paragraph" w:styleId="ListNumber3">
    <w:name w:val="List Number 3"/>
    <w:basedOn w:val="List3"/>
    <w:rsid w:val="008F2447"/>
    <w:pPr>
      <w:numPr>
        <w:numId w:val="5"/>
      </w:numPr>
    </w:pPr>
  </w:style>
  <w:style w:type="paragraph" w:styleId="ListNumber4">
    <w:name w:val="List Number 4"/>
    <w:basedOn w:val="List4"/>
    <w:rsid w:val="008F2447"/>
    <w:pPr>
      <w:numPr>
        <w:numId w:val="6"/>
      </w:numPr>
    </w:pPr>
  </w:style>
  <w:style w:type="paragraph" w:styleId="ListNumber5">
    <w:name w:val="List Number 5"/>
    <w:basedOn w:val="List5"/>
    <w:rsid w:val="008F2447"/>
    <w:pPr>
      <w:numPr>
        <w:numId w:val="7"/>
      </w:numPr>
    </w:pPr>
  </w:style>
  <w:style w:type="paragraph" w:styleId="BlockText">
    <w:name w:val="Block Text"/>
    <w:basedOn w:val="Normal"/>
    <w:rsid w:val="008F2447"/>
    <w:pPr>
      <w:spacing w:after="120"/>
      <w:ind w:left="1440" w:right="1440"/>
    </w:pPr>
  </w:style>
  <w:style w:type="character" w:customStyle="1" w:styleId="Subscript">
    <w:name w:val="Subscript"/>
    <w:basedOn w:val="DefaultParagraphFont"/>
    <w:rsid w:val="008F2447"/>
    <w:rPr>
      <w:sz w:val="16"/>
      <w:vertAlign w:val="subscript"/>
    </w:rPr>
  </w:style>
  <w:style w:type="character" w:customStyle="1" w:styleId="Superscript">
    <w:name w:val="Superscript"/>
    <w:basedOn w:val="DefaultParagraphFont"/>
    <w:rsid w:val="008F2447"/>
    <w:rPr>
      <w:sz w:val="16"/>
      <w:vertAlign w:val="superscript"/>
    </w:rPr>
  </w:style>
  <w:style w:type="character" w:customStyle="1" w:styleId="Symbols">
    <w:name w:val="Symbols"/>
    <w:basedOn w:val="DefaultParagraphFont"/>
    <w:rsid w:val="008F2447"/>
    <w:rPr>
      <w:rFonts w:ascii="Symbol" w:hAnsi="Symbol"/>
    </w:rPr>
  </w:style>
  <w:style w:type="character" w:customStyle="1" w:styleId="MenuOptions">
    <w:name w:val="Menu Options"/>
    <w:basedOn w:val="DefaultParagraphFont"/>
    <w:rsid w:val="008F2447"/>
    <w:rPr>
      <w:rFonts w:ascii="Arial Narrow" w:hAnsi="Arial Narrow"/>
      <w:smallCaps/>
    </w:rPr>
  </w:style>
  <w:style w:type="character" w:customStyle="1" w:styleId="Buttons">
    <w:name w:val="Buttons"/>
    <w:basedOn w:val="DefaultParagraphFont"/>
    <w:rsid w:val="008F2447"/>
    <w:rPr>
      <w:b/>
    </w:rPr>
  </w:style>
  <w:style w:type="character" w:customStyle="1" w:styleId="Underlined">
    <w:name w:val="Underlined"/>
    <w:basedOn w:val="DefaultParagraphFont"/>
    <w:rsid w:val="008F2447"/>
    <w:rPr>
      <w:u w:val="single"/>
    </w:rPr>
  </w:style>
  <w:style w:type="paragraph" w:customStyle="1" w:styleId="TableBodyTextRight">
    <w:name w:val="Table Body Text Right"/>
    <w:basedOn w:val="TableBodyText"/>
    <w:rsid w:val="008F2447"/>
    <w:pPr>
      <w:widowControl w:val="0"/>
      <w:autoSpaceDE w:val="0"/>
      <w:autoSpaceDN w:val="0"/>
      <w:adjustRightInd w:val="0"/>
      <w:jc w:val="right"/>
    </w:pPr>
    <w:rPr>
      <w:rFonts w:cs="Arial"/>
      <w:szCs w:val="18"/>
    </w:rPr>
  </w:style>
  <w:style w:type="paragraph" w:customStyle="1" w:styleId="CopyrightText">
    <w:name w:val="Copyright Text"/>
    <w:basedOn w:val="BodyText"/>
    <w:rsid w:val="008F2447"/>
    <w:rPr>
      <w:sz w:val="18"/>
    </w:rPr>
  </w:style>
  <w:style w:type="paragraph" w:customStyle="1" w:styleId="BodySmallRight">
    <w:name w:val="Body Small Right"/>
    <w:basedOn w:val="BodyTextRight"/>
    <w:rsid w:val="008F2447"/>
    <w:rPr>
      <w:sz w:val="18"/>
      <w:szCs w:val="18"/>
    </w:rPr>
  </w:style>
  <w:style w:type="paragraph" w:customStyle="1" w:styleId="MarginEdition">
    <w:name w:val="Margin Edition"/>
    <w:basedOn w:val="MarginNote"/>
    <w:rsid w:val="008F2447"/>
    <w:pPr>
      <w:spacing w:before="0" w:after="0"/>
    </w:pPr>
    <w:rPr>
      <w:rFonts w:ascii="Times New Roman" w:hAnsi="Times New Roman"/>
      <w:color w:val="999999"/>
    </w:rPr>
  </w:style>
  <w:style w:type="paragraph" w:customStyle="1" w:styleId="Spacer">
    <w:name w:val="Spacer"/>
    <w:basedOn w:val="Normal"/>
    <w:rsid w:val="008F2447"/>
    <w:rPr>
      <w:sz w:val="2"/>
      <w:szCs w:val="2"/>
    </w:rPr>
  </w:style>
  <w:style w:type="character" w:customStyle="1" w:styleId="Small">
    <w:name w:val="Small"/>
    <w:basedOn w:val="DefaultParagraphFont"/>
    <w:rsid w:val="008F2447"/>
    <w:rPr>
      <w:sz w:val="16"/>
    </w:rPr>
  </w:style>
  <w:style w:type="paragraph" w:customStyle="1" w:styleId="WideTable">
    <w:name w:val="Wide Table"/>
    <w:basedOn w:val="Normal"/>
    <w:rsid w:val="008F2447"/>
    <w:pPr>
      <w:ind w:left="-1418"/>
    </w:pPr>
    <w:rPr>
      <w:sz w:val="2"/>
      <w:szCs w:val="2"/>
    </w:rPr>
  </w:style>
  <w:style w:type="character" w:styleId="PageNumber">
    <w:name w:val="page number"/>
    <w:basedOn w:val="DefaultParagraphFont"/>
    <w:rsid w:val="008F2447"/>
  </w:style>
  <w:style w:type="paragraph" w:styleId="Quote">
    <w:name w:val="Quote"/>
    <w:basedOn w:val="Heading1"/>
    <w:link w:val="QuoteChar"/>
    <w:qFormat/>
    <w:rsid w:val="008F2447"/>
    <w:rPr>
      <w:b w:val="0"/>
      <w:sz w:val="72"/>
      <w:szCs w:val="72"/>
      <w:lang w:val="en-NZ"/>
    </w:rPr>
  </w:style>
  <w:style w:type="character" w:customStyle="1" w:styleId="QuoteChar">
    <w:name w:val="Quote Char"/>
    <w:basedOn w:val="DefaultParagraphFont"/>
    <w:link w:val="Quote"/>
    <w:rsid w:val="008F24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2447"/>
    <w:pPr>
      <w:pageBreakBefore/>
    </w:pPr>
  </w:style>
  <w:style w:type="paragraph" w:customStyle="1" w:styleId="Border">
    <w:name w:val="Border"/>
    <w:basedOn w:val="Normal"/>
    <w:qFormat/>
    <w:rsid w:val="008F24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2447"/>
    <w:rPr>
      <w:b/>
      <w:bCs/>
      <w:i/>
      <w:iCs/>
      <w:color w:val="auto"/>
    </w:rPr>
  </w:style>
  <w:style w:type="paragraph" w:styleId="IntenseQuote">
    <w:name w:val="Intense Quote"/>
    <w:basedOn w:val="Normal"/>
    <w:next w:val="Normal"/>
    <w:link w:val="IntenseQuoteChar"/>
    <w:uiPriority w:val="30"/>
    <w:qFormat/>
    <w:rsid w:val="008F24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24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2447"/>
    <w:rPr>
      <w:smallCaps/>
      <w:color w:val="auto"/>
      <w:u w:val="single"/>
    </w:rPr>
  </w:style>
  <w:style w:type="character" w:styleId="IntenseReference">
    <w:name w:val="Intense Reference"/>
    <w:basedOn w:val="DefaultParagraphFont"/>
    <w:uiPriority w:val="32"/>
    <w:qFormat/>
    <w:rsid w:val="008F2447"/>
    <w:rPr>
      <w:b/>
      <w:bCs/>
      <w:smallCaps/>
      <w:color w:val="auto"/>
      <w:spacing w:val="5"/>
      <w:u w:val="single"/>
    </w:rPr>
  </w:style>
  <w:style w:type="paragraph" w:customStyle="1" w:styleId="2ColumnHeading">
    <w:name w:val="2Column Heading"/>
    <w:basedOn w:val="BodyText"/>
    <w:qFormat/>
    <w:rsid w:val="008F2447"/>
    <w:pPr>
      <w:spacing w:after="60"/>
      <w:ind w:left="-2268"/>
    </w:pPr>
    <w:rPr>
      <w:b/>
    </w:rPr>
  </w:style>
  <w:style w:type="paragraph" w:customStyle="1" w:styleId="Heading1TOC">
    <w:name w:val="Heading1 TOC"/>
    <w:basedOn w:val="Normal"/>
    <w:qFormat/>
    <w:rsid w:val="008F2447"/>
    <w:pPr>
      <w:spacing w:before="240" w:after="120"/>
    </w:pPr>
    <w:rPr>
      <w:rFonts w:ascii="Times New Roman" w:hAnsi="Times New Roman"/>
      <w:b/>
      <w:sz w:val="32"/>
    </w:rPr>
  </w:style>
  <w:style w:type="paragraph" w:customStyle="1" w:styleId="Heading2TOC">
    <w:name w:val="Heading2 TOC"/>
    <w:basedOn w:val="Normal"/>
    <w:qFormat/>
    <w:rsid w:val="008F2447"/>
    <w:pPr>
      <w:spacing w:before="240" w:after="60"/>
    </w:pPr>
    <w:rPr>
      <w:rFonts w:ascii="Times New Roman" w:hAnsi="Times New Roman"/>
      <w:b/>
      <w:sz w:val="28"/>
    </w:rPr>
  </w:style>
  <w:style w:type="character" w:customStyle="1" w:styleId="Underline">
    <w:name w:val="Underline"/>
    <w:basedOn w:val="DefaultParagraphFont"/>
    <w:qFormat/>
    <w:rsid w:val="008F2447"/>
    <w:rPr>
      <w:u w:val="single"/>
    </w:rPr>
  </w:style>
  <w:style w:type="paragraph" w:styleId="BalloonText">
    <w:name w:val="Balloon Text"/>
    <w:basedOn w:val="Normal"/>
    <w:link w:val="BalloonTextChar"/>
    <w:rsid w:val="008F2447"/>
    <w:rPr>
      <w:rFonts w:ascii="Tahoma" w:hAnsi="Tahoma" w:cs="Tahoma"/>
      <w:sz w:val="16"/>
      <w:szCs w:val="16"/>
    </w:rPr>
  </w:style>
  <w:style w:type="character" w:customStyle="1" w:styleId="BalloonTextChar">
    <w:name w:val="Balloon Text Char"/>
    <w:basedOn w:val="DefaultParagraphFont"/>
    <w:link w:val="BalloonText"/>
    <w:rsid w:val="008F24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24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24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1106</Words>
  <Characters>6945</Characters>
  <Application>Microsoft Office Word</Application>
  <DocSecurity>0</DocSecurity>
  <Lines>244</Lines>
  <Paragraphs>156</Paragraphs>
  <ScaleCrop>false</ScaleCrop>
  <Company>Author-it Software Corporation Ltd.</Company>
  <LinksUpToDate>false</LinksUpToDate>
  <CharactersWithSpaces>7991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CUSMPF410A Perform music from written notation</dc:title>
  <dc:subject>Approved</dc:subject>
  <dc:creator>Innovation and Business Skills Australia</dc:creator>
  <cp:keywords>Revision Number: 2</cp:keywords>
  <dc:description>Copyright © 1996-2007 Author-it Software Corporation Ltd., all rights reserved.</dc:description>
  <cp:lastModifiedBy>Alex Baker</cp:lastModifiedBy>
  <cp:revision>3</cp:revision>
  <dcterms:created xsi:type="dcterms:W3CDTF">2012-05-26T15:29:00Z</dcterms:created>
  <dcterms:modified xsi:type="dcterms:W3CDTF">2012-05-26T15:29:00Z</dcterms:modified>
</cp:coreProperties>
</file>