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1F5" w:rsidP="00D141F5">
      <w:pPr>
        <w:pStyle w:val="Title"/>
      </w:pPr>
      <w:r>
        <w:fldChar w:fldCharType="begin"/>
      </w:r>
      <w:r>
        <w:instrText xml:space="preserve"> TITLE   \* MERGEFORMAT </w:instrText>
      </w:r>
      <w:r>
        <w:fldChar w:fldCharType="separate"/>
      </w:r>
      <w:r>
        <w:t>CUSMPF409A Perform music using digital media</w:t>
      </w:r>
      <w:r>
        <w:fldChar w:fldCharType="end"/>
      </w:r>
    </w:p>
    <w:p w:rsidR="00D141F5" w:rsidP="00D141F5">
      <w:pPr>
        <w:pStyle w:val="Version"/>
        <w:sectPr w:rsidSect="00696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964E3" w:rsidP="006964E3">
      <w:pPr>
        <w:pStyle w:val="SuperHeading"/>
      </w:pPr>
      <w:r w:rsidRPr="006964E3">
        <w:t>CUSMPF409A Perform music using digital media</w:t>
      </w:r>
    </w:p>
    <w:p w:rsidR="00000000" w:rsidRPr="006964E3" w:rsidP="006964E3">
      <w:pPr>
        <w:pStyle w:val="SuperHeading"/>
      </w:pPr>
    </w:p>
    <w:p w:rsidR="00000000" w:rsidRPr="006964E3" w:rsidP="006964E3">
      <w:pPr>
        <w:pStyle w:val="Heading1"/>
      </w:pPr>
      <w:bookmarkStart w:id="1" w:name="O_382862"/>
      <w:bookmarkEnd w:id="1"/>
      <w:r w:rsidRPr="006964E3">
        <w:t>Modification History</w:t>
      </w:r>
    </w:p>
    <w:tbl>
      <w:tblPr>
        <w:tblW w:w="0" w:type="auto"/>
        <w:tblLayout w:type="fixed"/>
        <w:tblCellMar>
          <w:left w:w="62" w:type="dxa"/>
          <w:right w:w="62" w:type="dxa"/>
        </w:tblCellMar>
        <w:tblLook w:val="0000"/>
      </w:tblPr>
      <w:tblGrid>
        <w:gridCol w:w="1585"/>
        <w:gridCol w:w="5245"/>
      </w:tblGrid>
      <w:tr w:rsidTr="006964E3">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964E3" w:rsidP="006964E3">
            <w:pPr>
              <w:pStyle w:val="BodyText"/>
            </w:pPr>
            <w:r w:rsidRPr="006964E3">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64E3">
            <w:pPr>
              <w:pStyle w:val="BodyText"/>
              <w:rPr>
                <w:lang w:val="en-NZ"/>
              </w:rPr>
            </w:pPr>
            <w:r w:rsidRPr="006964E3">
              <w:rPr>
                <w:rStyle w:val="SpecialBold"/>
              </w:rPr>
              <w:t>Comments</w:t>
            </w:r>
          </w:p>
        </w:tc>
      </w:tr>
      <w:tr w:rsidTr="006964E3">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64E3">
            <w:pPr>
              <w:pStyle w:val="BodyText"/>
              <w:rPr>
                <w:lang w:val="en-NZ"/>
              </w:rPr>
            </w:pPr>
            <w:r w:rsidRPr="006964E3">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964E3" w:rsidP="006964E3">
            <w:pPr>
              <w:pStyle w:val="BodyText"/>
            </w:pPr>
            <w:r w:rsidRPr="006964E3">
              <w:t xml:space="preserve">Created to fix formatting errors only. </w:t>
            </w:r>
          </w:p>
          <w:p w:rsidR="00000000" w:rsidRPr="006964E3" w:rsidP="006964E3">
            <w:pPr>
              <w:pStyle w:val="BodyText"/>
            </w:pPr>
            <w:r w:rsidRPr="006964E3">
              <w:t>Released with CUS09 Music Training Package version 1.2</w:t>
            </w:r>
          </w:p>
        </w:tc>
      </w:tr>
    </w:tbl>
    <w:p w:rsidR="00000000" w:rsidRPr="006964E3" w:rsidP="006964E3">
      <w:pPr>
        <w:pStyle w:val="BodyText"/>
      </w:pPr>
    </w:p>
    <w:p w:rsidR="00000000" w:rsidRPr="006964E3" w:rsidP="006964E3">
      <w:pPr>
        <w:pStyle w:val="AllowPageBreak"/>
      </w:pPr>
    </w:p>
    <w:p w:rsidR="00000000" w:rsidRPr="006964E3" w:rsidP="006964E3">
      <w:pPr>
        <w:pStyle w:val="Heading1"/>
      </w:pPr>
      <w:bookmarkStart w:id="2" w:name="O_382858"/>
      <w:bookmarkEnd w:id="2"/>
      <w:r w:rsidRPr="006964E3">
        <w:t>Unit Descriptor</w:t>
      </w:r>
    </w:p>
    <w:p w:rsidR="00D141F5" w:rsidP="006964E3">
      <w:pPr>
        <w:pStyle w:val="BodyText"/>
      </w:pPr>
      <w:r w:rsidRPr="006964E3">
        <w:t>This unit describes the performance outcomes, skills and knowledge required to perform a range of musical pieces using digital media as the vehicle for performance.</w:t>
      </w:r>
    </w:p>
    <w:p w:rsidR="00D141F5" w:rsidP="006964E3">
      <w:pPr>
        <w:pStyle w:val="BodyText"/>
      </w:pPr>
    </w:p>
    <w:p w:rsidR="00000000" w:rsidRPr="006964E3" w:rsidP="006964E3">
      <w:pPr>
        <w:pStyle w:val="Heading1"/>
      </w:pPr>
      <w:bookmarkStart w:id="3" w:name="O_382871"/>
      <w:bookmarkEnd w:id="3"/>
      <w:r w:rsidRPr="006964E3">
        <w:t>Application of the Unit</w:t>
      </w:r>
    </w:p>
    <w:p w:rsidR="00000000" w:rsidRPr="006964E3" w:rsidP="006964E3">
      <w:pPr>
        <w:pStyle w:val="BodyText"/>
      </w:pPr>
      <w:r w:rsidRPr="006964E3">
        <w:t xml:space="preserve">This unit builds on CUSMPF202A Incorporate music </w:t>
      </w:r>
      <w:r w:rsidRPr="006964E3">
        <w:t>technology into performance. A higher level of competence in skills, such as exploring the potential of the technology and applying the technology, and a higher level of musical aptitude are required of musicians as they prepare their performance with digi</w:t>
      </w:r>
      <w:r w:rsidRPr="006964E3">
        <w:t>tal media. Musical experience is required to undertake this unit.</w:t>
      </w:r>
    </w:p>
    <w:p w:rsidR="00000000" w:rsidRPr="006964E3" w:rsidP="006964E3">
      <w:pPr>
        <w:pStyle w:val="AllowPageBreak"/>
      </w:pPr>
    </w:p>
    <w:p w:rsidR="00000000" w:rsidRPr="006964E3" w:rsidP="006964E3">
      <w:pPr>
        <w:pStyle w:val="Heading1"/>
      </w:pPr>
      <w:bookmarkStart w:id="4" w:name="O_382863"/>
      <w:bookmarkEnd w:id="4"/>
      <w:r w:rsidRPr="006964E3">
        <w:t>Licensing/Regulatory Information</w:t>
      </w:r>
    </w:p>
    <w:p w:rsidR="00D141F5" w:rsidP="006964E3">
      <w:pPr>
        <w:pStyle w:val="BodyText"/>
      </w:pPr>
      <w:r w:rsidRPr="006964E3">
        <w:t>No licensing, legislative, regulatory or certification requirements apply to this unit at the time of endorsement.</w:t>
      </w:r>
    </w:p>
    <w:p w:rsidR="00D141F5" w:rsidP="006964E3">
      <w:pPr>
        <w:pStyle w:val="BodyText"/>
      </w:pPr>
    </w:p>
    <w:p w:rsidR="00000000" w:rsidRPr="006964E3" w:rsidP="006964E3">
      <w:pPr>
        <w:pStyle w:val="Heading1"/>
      </w:pPr>
      <w:bookmarkStart w:id="5" w:name="O_382861"/>
      <w:bookmarkEnd w:id="5"/>
      <w:r w:rsidRPr="006964E3">
        <w:t>Pre-Requisites</w:t>
      </w:r>
    </w:p>
    <w:p w:rsidR="00000000" w:rsidRPr="006964E3" w:rsidP="006964E3">
      <w:pPr>
        <w:pStyle w:val="BodyText"/>
      </w:pPr>
      <w:r w:rsidRPr="006964E3">
        <w:t>Not applicable</w:t>
      </w:r>
    </w:p>
    <w:p w:rsidR="00000000" w:rsidRPr="006964E3" w:rsidP="006964E3">
      <w:pPr>
        <w:pStyle w:val="AllowPageBreak"/>
      </w:pPr>
    </w:p>
    <w:p w:rsidR="00000000" w:rsidRPr="006964E3" w:rsidP="006964E3">
      <w:pPr>
        <w:pStyle w:val="Heading1"/>
      </w:pPr>
      <w:bookmarkStart w:id="6" w:name="O_382866"/>
      <w:bookmarkEnd w:id="6"/>
      <w:r w:rsidRPr="006964E3">
        <w:t>Employability Skills Information</w:t>
      </w:r>
    </w:p>
    <w:p w:rsidR="00000000" w:rsidRPr="006964E3" w:rsidP="006964E3">
      <w:pPr>
        <w:pStyle w:val="BodyText"/>
      </w:pPr>
      <w:r w:rsidRPr="006964E3">
        <w:t>Not applicable</w:t>
      </w:r>
    </w:p>
    <w:p w:rsidR="00000000" w:rsidRPr="006964E3" w:rsidP="006964E3">
      <w:pPr>
        <w:pStyle w:val="AllowPageBreak"/>
      </w:pPr>
    </w:p>
    <w:p w:rsidR="00000000" w:rsidRPr="006964E3" w:rsidP="006964E3">
      <w:pPr>
        <w:pStyle w:val="Heading1"/>
      </w:pPr>
      <w:bookmarkStart w:id="7" w:name="O_382867"/>
      <w:bookmarkEnd w:id="7"/>
      <w:r w:rsidRPr="006964E3">
        <w:t>Elements and Performance Criteria Pre-Content</w:t>
      </w:r>
    </w:p>
    <w:tbl>
      <w:tblPr>
        <w:tblW w:w="0" w:type="auto"/>
        <w:tblLayout w:type="fixed"/>
        <w:tblCellMar>
          <w:left w:w="62" w:type="dxa"/>
          <w:right w:w="62" w:type="dxa"/>
        </w:tblCellMar>
        <w:tblLook w:val="0000"/>
      </w:tblPr>
      <w:tblGrid>
        <w:gridCol w:w="2569"/>
        <w:gridCol w:w="5953"/>
      </w:tblGrid>
      <w:tr w:rsidTr="00D141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BodyText"/>
            </w:pPr>
            <w:r w:rsidRPr="006964E3">
              <w:rPr>
                <w:rStyle w:val="Emphasis"/>
              </w:rPr>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BodyText"/>
            </w:pPr>
            <w:r w:rsidRPr="006964E3">
              <w:rPr>
                <w:rStyle w:val="Emphasis"/>
              </w:rPr>
              <w:t>Performance criteria describe th</w:t>
            </w:r>
            <w:r w:rsidRPr="006964E3">
              <w:rPr>
                <w:rStyle w:val="Emphasis"/>
              </w:rPr>
              <w:t>e performance needed to demonstrate achievement of the element. Where bold italicised text is used, further information is detailed in the required skills and knowledge section and the range statement. Assessment of performance is to be consistent with the</w:t>
            </w:r>
            <w:r w:rsidRPr="006964E3">
              <w:rPr>
                <w:rStyle w:val="Emphasis"/>
              </w:rPr>
              <w:t xml:space="preserve"> evidence guide.</w:t>
            </w:r>
          </w:p>
        </w:tc>
      </w:tr>
    </w:tbl>
    <w:p w:rsidR="00000000" w:rsidRPr="006964E3" w:rsidP="006964E3">
      <w:pPr>
        <w:pStyle w:val="BodyText"/>
      </w:pPr>
    </w:p>
    <w:p w:rsidR="00000000" w:rsidRPr="006964E3" w:rsidP="006964E3">
      <w:pPr>
        <w:pStyle w:val="AllowPageBreak"/>
      </w:pPr>
    </w:p>
    <w:p w:rsidR="00000000" w:rsidRPr="006964E3" w:rsidP="006964E3">
      <w:pPr>
        <w:pStyle w:val="Heading1"/>
      </w:pPr>
      <w:bookmarkStart w:id="8" w:name="O_382868"/>
      <w:bookmarkEnd w:id="8"/>
      <w:r w:rsidRPr="006964E3">
        <w:t>Elements and Performance Criteria</w:t>
      </w:r>
    </w:p>
    <w:tbl>
      <w:tblPr>
        <w:tblW w:w="0" w:type="auto"/>
        <w:tblLayout w:type="fixed"/>
        <w:tblCellMar>
          <w:left w:w="62" w:type="dxa"/>
          <w:right w:w="62" w:type="dxa"/>
        </w:tblCellMar>
        <w:tblLook w:val="0000"/>
      </w:tblPr>
      <w:tblGrid>
        <w:gridCol w:w="2569"/>
        <w:gridCol w:w="5953"/>
      </w:tblGrid>
      <w:tr w:rsidTr="00D141F5">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BodyText"/>
            </w:pPr>
            <w:r w:rsidRPr="006964E3">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SpecialBold"/>
              </w:rPr>
              <w:t>PERFORMANCE CRITERIA</w:t>
            </w:r>
          </w:p>
        </w:tc>
      </w:tr>
      <w:tr w:rsidTr="00D141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t>1. Generate ideas for performance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
            </w:pPr>
            <w:r w:rsidRPr="006964E3">
              <w:t>1.1</w:t>
            </w:r>
            <w:r w:rsidRPr="006964E3">
              <w:tab/>
              <w:t>Plan the scope of improvised and composed musical work for performance</w:t>
            </w:r>
          </w:p>
          <w:p w:rsidR="00000000" w:rsidRPr="006964E3" w:rsidP="006964E3">
            <w:pPr>
              <w:pStyle w:val="List"/>
            </w:pPr>
            <w:r w:rsidRPr="006964E3">
              <w:t>1.2</w:t>
            </w:r>
            <w:r w:rsidRPr="006964E3">
              <w:tab/>
            </w:r>
            <w:r w:rsidRPr="006964E3">
              <w:t>Discuss and evaluate the musical effectiveness of work in progress with appropriate personnel</w:t>
            </w:r>
          </w:p>
          <w:p w:rsidR="00000000" w:rsidP="006964E3">
            <w:pPr>
              <w:pStyle w:val="List"/>
              <w:rPr>
                <w:lang w:val="en-NZ"/>
              </w:rPr>
            </w:pPr>
            <w:r w:rsidRPr="006964E3">
              <w:t>1.3</w:t>
            </w:r>
            <w:r w:rsidRPr="006964E3">
              <w:tab/>
              <w:t>Incorporate feedback into preparation of digital media performance</w:t>
            </w:r>
          </w:p>
        </w:tc>
      </w:tr>
      <w:tr w:rsidTr="00D141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t>2. Develop facility with digital media</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
            </w:pPr>
            <w:r w:rsidRPr="006964E3">
              <w:t>2.1</w:t>
            </w:r>
            <w:r w:rsidRPr="006964E3">
              <w:tab/>
              <w:t xml:space="preserve">Perform a range of </w:t>
            </w:r>
            <w:r w:rsidRPr="006964E3">
              <w:rPr>
                <w:rStyle w:val="BoldandItalics"/>
              </w:rPr>
              <w:t>techniques</w:t>
            </w:r>
            <w:r w:rsidRPr="006964E3">
              <w:t xml:space="preserve"> in musical ways</w:t>
            </w:r>
          </w:p>
          <w:p w:rsidR="00000000" w:rsidRPr="006964E3" w:rsidP="006964E3">
            <w:pPr>
              <w:pStyle w:val="List"/>
            </w:pPr>
            <w:r w:rsidRPr="006964E3">
              <w:t>2</w:t>
            </w:r>
            <w:r w:rsidRPr="006964E3">
              <w:t>.2</w:t>
            </w:r>
            <w:r w:rsidRPr="006964E3">
              <w:tab/>
              <w:t xml:space="preserve">Identify a range of </w:t>
            </w:r>
            <w:r w:rsidRPr="006964E3">
              <w:rPr>
                <w:rStyle w:val="BoldandItalics"/>
              </w:rPr>
              <w:t>sounds</w:t>
            </w:r>
            <w:r w:rsidRPr="006964E3">
              <w:t xml:space="preserve"> for incorporation into improvised and self-composed performances</w:t>
            </w:r>
          </w:p>
          <w:p w:rsidR="00000000" w:rsidRPr="006964E3" w:rsidP="006964E3">
            <w:pPr>
              <w:pStyle w:val="List"/>
            </w:pPr>
            <w:r w:rsidRPr="006964E3">
              <w:t>2.3</w:t>
            </w:r>
            <w:r w:rsidRPr="006964E3">
              <w:tab/>
              <w:t xml:space="preserve">Extend control over the technology to build creative ways to use </w:t>
            </w:r>
            <w:r w:rsidRPr="006964E3">
              <w:rPr>
                <w:rStyle w:val="BoldandItalics"/>
              </w:rPr>
              <w:t>digital media</w:t>
            </w:r>
            <w:r w:rsidRPr="006964E3">
              <w:t xml:space="preserve"> as the performance instrument</w:t>
            </w:r>
          </w:p>
          <w:p w:rsidR="00000000" w:rsidRPr="006964E3" w:rsidP="006964E3">
            <w:pPr>
              <w:pStyle w:val="List"/>
            </w:pPr>
            <w:r w:rsidRPr="006964E3">
              <w:t>2.4</w:t>
            </w:r>
            <w:r w:rsidRPr="006964E3">
              <w:tab/>
              <w:t>Listen to or view recordings of performances</w:t>
            </w:r>
            <w:r w:rsidRPr="006964E3">
              <w:t xml:space="preserve"> that use digital media as the performance instrument</w:t>
            </w:r>
          </w:p>
          <w:p w:rsidR="00000000" w:rsidRPr="006964E3" w:rsidP="006964E3">
            <w:pPr>
              <w:pStyle w:val="List"/>
            </w:pPr>
            <w:r w:rsidRPr="006964E3">
              <w:t>2.5</w:t>
            </w:r>
            <w:r w:rsidRPr="006964E3">
              <w:tab/>
              <w:t xml:space="preserve">In consultation with </w:t>
            </w:r>
            <w:r w:rsidRPr="006964E3">
              <w:rPr>
                <w:rStyle w:val="BoldandItalics"/>
              </w:rPr>
              <w:t>appropriate personnel</w:t>
            </w:r>
            <w:r w:rsidRPr="006964E3">
              <w:t xml:space="preserve">, identify </w:t>
            </w:r>
            <w:r w:rsidRPr="006964E3">
              <w:rPr>
                <w:rStyle w:val="BoldandItalics"/>
              </w:rPr>
              <w:t>factors</w:t>
            </w:r>
            <w:r w:rsidRPr="006964E3">
              <w:t xml:space="preserve"> that may affect how digital media is used in performance</w:t>
            </w:r>
          </w:p>
          <w:p w:rsidR="00000000" w:rsidP="006964E3">
            <w:pPr>
              <w:pStyle w:val="List"/>
              <w:rPr>
                <w:lang w:val="en-NZ"/>
              </w:rPr>
            </w:pPr>
            <w:r w:rsidRPr="006964E3">
              <w:t>2.6</w:t>
            </w:r>
            <w:r w:rsidRPr="006964E3">
              <w:tab/>
              <w:t xml:space="preserve">In consultation with appropriate personnel, plan practice sessions aimed at </w:t>
            </w:r>
            <w:r w:rsidRPr="006964E3">
              <w:t>developing technical facility suited to using digital media in performance</w:t>
            </w:r>
          </w:p>
        </w:tc>
      </w:tr>
      <w:tr w:rsidTr="00D141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t>3. Develop appropriate notation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
            </w:pPr>
            <w:r w:rsidRPr="006964E3">
              <w:t>3.1</w:t>
            </w:r>
            <w:r w:rsidRPr="006964E3">
              <w:tab/>
              <w:t>Undertake research to identify the range of ways in which music is notated for performance using digital media</w:t>
            </w:r>
          </w:p>
          <w:p w:rsidR="00000000" w:rsidP="006964E3">
            <w:pPr>
              <w:pStyle w:val="List"/>
              <w:rPr>
                <w:lang w:val="en-NZ"/>
              </w:rPr>
            </w:pPr>
            <w:r w:rsidRPr="006964E3">
              <w:t>3.2</w:t>
            </w:r>
            <w:r w:rsidRPr="006964E3">
              <w:tab/>
            </w:r>
            <w:r w:rsidRPr="006964E3">
              <w:t>Incorporate notation into performance using digital media</w:t>
            </w:r>
          </w:p>
        </w:tc>
      </w:tr>
      <w:tr w:rsidTr="00D141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t>4. Perform a range of pieces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
            </w:pPr>
            <w:r w:rsidRPr="006964E3">
              <w:t>4.1</w:t>
            </w:r>
            <w:r w:rsidRPr="006964E3">
              <w:tab/>
              <w:t>Listen to the work of professional musicians to determine goals and evaluate own performance against those goals</w:t>
            </w:r>
          </w:p>
          <w:p w:rsidR="00000000" w:rsidRPr="006964E3" w:rsidP="006964E3">
            <w:pPr>
              <w:pStyle w:val="List"/>
            </w:pPr>
            <w:r w:rsidRPr="006964E3">
              <w:t>4.2</w:t>
            </w:r>
            <w:r w:rsidRPr="006964E3">
              <w:tab/>
              <w:t>Seek and use advice on skill development in own</w:t>
            </w:r>
            <w:r w:rsidRPr="006964E3">
              <w:t xml:space="preserve"> performance</w:t>
            </w:r>
          </w:p>
          <w:p w:rsidR="00000000" w:rsidRPr="006964E3" w:rsidP="006964E3">
            <w:pPr>
              <w:pStyle w:val="List"/>
            </w:pPr>
            <w:r w:rsidRPr="006964E3">
              <w:t>4.3</w:t>
            </w:r>
            <w:r w:rsidRPr="006964E3">
              <w:tab/>
              <w:t>Play pieces and/or accompaniments with appropriate attention to rhythmic detail and dynamic range, and variations in technique as required</w:t>
            </w:r>
          </w:p>
          <w:p w:rsidR="00000000" w:rsidRPr="006964E3" w:rsidP="006964E3">
            <w:pPr>
              <w:pStyle w:val="List"/>
            </w:pPr>
            <w:r w:rsidRPr="006964E3">
              <w:t>4.4</w:t>
            </w:r>
            <w:r w:rsidRPr="006964E3">
              <w:tab/>
              <w:t>Perform all work following notated instructions where relevant</w:t>
            </w:r>
          </w:p>
          <w:p w:rsidR="00000000" w:rsidRPr="006964E3" w:rsidP="006964E3">
            <w:pPr>
              <w:pStyle w:val="List"/>
            </w:pPr>
            <w:r w:rsidRPr="006964E3">
              <w:t>4.5</w:t>
            </w:r>
            <w:r w:rsidRPr="006964E3">
              <w:tab/>
              <w:t>Use technical facility to ach</w:t>
            </w:r>
            <w:r w:rsidRPr="006964E3">
              <w:t>ieve variations in sound and tone as appropriate</w:t>
            </w:r>
          </w:p>
          <w:p w:rsidR="00000000" w:rsidRPr="006964E3" w:rsidP="006964E3">
            <w:pPr>
              <w:pStyle w:val="List"/>
            </w:pPr>
            <w:r w:rsidRPr="006964E3">
              <w:t>4.6</w:t>
            </w:r>
            <w:r w:rsidRPr="006964E3">
              <w:tab/>
              <w:t>Display musical aptitude in performance using digital media</w:t>
            </w:r>
          </w:p>
        </w:tc>
      </w:tr>
    </w:tbl>
    <w:p w:rsidR="00000000" w:rsidRPr="006964E3" w:rsidP="006964E3">
      <w:pPr>
        <w:pStyle w:val="BodyText"/>
      </w:pPr>
    </w:p>
    <w:p w:rsidR="00000000" w:rsidRPr="006964E3" w:rsidP="006964E3">
      <w:pPr>
        <w:pStyle w:val="AllowPageBreak"/>
      </w:pPr>
    </w:p>
    <w:p w:rsidR="00000000" w:rsidRPr="006964E3" w:rsidP="006964E3">
      <w:pPr>
        <w:pStyle w:val="Heading1"/>
      </w:pPr>
      <w:bookmarkStart w:id="9" w:name="O_382859"/>
      <w:bookmarkEnd w:id="9"/>
      <w:r w:rsidRPr="006964E3">
        <w:t>Required Skills and Knowledge</w:t>
      </w:r>
    </w:p>
    <w:tbl>
      <w:tblPr>
        <w:tblW w:w="0" w:type="auto"/>
        <w:tblLayout w:type="fixed"/>
        <w:tblCellMar>
          <w:left w:w="62" w:type="dxa"/>
          <w:right w:w="62" w:type="dxa"/>
        </w:tblCellMar>
        <w:tblLook w:val="0000"/>
      </w:tblPr>
      <w:tblGrid>
        <w:gridCol w:w="8522"/>
      </w:tblGrid>
      <w:tr w:rsidTr="00D141F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964E3">
            <w:pPr>
              <w:pStyle w:val="BodyText"/>
              <w:rPr>
                <w:lang w:val="en-NZ"/>
              </w:rPr>
            </w:pPr>
            <w:r w:rsidRPr="006964E3">
              <w:rPr>
                <w:rStyle w:val="Emphasis"/>
              </w:rPr>
              <w:t>Required skills</w:t>
            </w:r>
          </w:p>
        </w:tc>
      </w:tr>
      <w:tr w:rsidTr="00D141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64E3" w:rsidP="006964E3">
            <w:pPr>
              <w:pStyle w:val="ListBullet"/>
            </w:pPr>
            <w:r w:rsidRPr="006964E3">
              <w:t>musical skills sufficient to:</w:t>
            </w:r>
          </w:p>
          <w:p w:rsidR="00000000" w:rsidRPr="006964E3" w:rsidP="006964E3">
            <w:pPr>
              <w:pStyle w:val="ListBullet2"/>
            </w:pPr>
            <w:r w:rsidRPr="006964E3">
              <w:t>recognise intervals and rhythmic patterns</w:t>
            </w:r>
          </w:p>
          <w:p w:rsidR="00000000" w:rsidRPr="006964E3" w:rsidP="006964E3">
            <w:pPr>
              <w:pStyle w:val="ListBullet2"/>
            </w:pPr>
            <w:r w:rsidRPr="006964E3">
              <w:t>produce a controlled sound with variations in tone as required</w:t>
            </w:r>
          </w:p>
          <w:p w:rsidR="00000000" w:rsidRPr="006964E3" w:rsidP="006964E3">
            <w:pPr>
              <w:pStyle w:val="ListBullet2"/>
            </w:pPr>
            <w:r w:rsidRPr="006964E3">
              <w:t>distinguish pitch and digitally adjust intonation where required</w:t>
            </w:r>
          </w:p>
          <w:p w:rsidR="00000000" w:rsidRPr="006964E3" w:rsidP="006964E3">
            <w:pPr>
              <w:pStyle w:val="ListBullet"/>
            </w:pPr>
            <w:r w:rsidRPr="006964E3">
              <w:t>listening skills sufficient to select and adjust sound and tone as required</w:t>
            </w:r>
          </w:p>
          <w:p w:rsidR="00000000" w:rsidRPr="006964E3" w:rsidP="006964E3">
            <w:pPr>
              <w:pStyle w:val="ListBullet"/>
            </w:pPr>
            <w:r w:rsidRPr="006964E3">
              <w:t>communication, teamwork and organisational skills s</w:t>
            </w:r>
            <w:r w:rsidRPr="006964E3">
              <w:t>ufficient to:</w:t>
            </w:r>
          </w:p>
          <w:p w:rsidR="00000000" w:rsidRPr="006964E3" w:rsidP="006964E3">
            <w:pPr>
              <w:pStyle w:val="ListBullet2"/>
            </w:pPr>
            <w:r w:rsidRPr="006964E3">
              <w:t>undertake research into the ways digital media can be used in performance</w:t>
            </w:r>
          </w:p>
          <w:p w:rsidR="00000000" w:rsidRPr="006964E3" w:rsidP="006964E3">
            <w:pPr>
              <w:pStyle w:val="ListBullet2"/>
            </w:pPr>
            <w:r w:rsidRPr="006964E3">
              <w:t>follow written and verbal instructions</w:t>
            </w:r>
          </w:p>
          <w:p w:rsidR="00000000" w:rsidRPr="006964E3" w:rsidP="006964E3">
            <w:pPr>
              <w:pStyle w:val="ListBullet2"/>
            </w:pPr>
            <w:r w:rsidRPr="006964E3">
              <w:t>understand information in equipment and software user guides</w:t>
            </w:r>
          </w:p>
          <w:p w:rsidR="00000000" w:rsidRPr="006964E3" w:rsidP="006964E3">
            <w:pPr>
              <w:pStyle w:val="ListBullet2"/>
            </w:pPr>
            <w:r w:rsidRPr="006964E3">
              <w:t>respond appropriately to constructive feedback on own performance</w:t>
            </w:r>
          </w:p>
          <w:p w:rsidR="00000000" w:rsidRPr="006964E3" w:rsidP="006964E3">
            <w:pPr>
              <w:pStyle w:val="ListBullet2"/>
            </w:pPr>
            <w:r w:rsidRPr="006964E3">
              <w:t>plan own practice time and setskill-development goals</w:t>
            </w:r>
          </w:p>
          <w:p w:rsidR="00000000" w:rsidRPr="006964E3" w:rsidP="006964E3">
            <w:pPr>
              <w:pStyle w:val="ListBullet"/>
            </w:pPr>
            <w:r w:rsidRPr="006964E3">
              <w:t>literacy skills sufficient to:</w:t>
            </w:r>
          </w:p>
          <w:p w:rsidR="00000000" w:rsidRPr="006964E3" w:rsidP="006964E3">
            <w:pPr>
              <w:pStyle w:val="ListBullet2"/>
            </w:pPr>
            <w:r w:rsidRPr="006964E3">
              <w:t>read and understand user manuals</w:t>
            </w:r>
          </w:p>
          <w:p w:rsidR="00000000" w:rsidRPr="006964E3" w:rsidP="006964E3">
            <w:pPr>
              <w:pStyle w:val="ListBullet2"/>
            </w:pPr>
            <w:r w:rsidRPr="006964E3">
              <w:t>read and understand appropriate notation</w:t>
            </w:r>
          </w:p>
          <w:p w:rsidR="00000000" w:rsidRPr="006964E3" w:rsidP="006964E3">
            <w:pPr>
              <w:pStyle w:val="ListBullet"/>
            </w:pPr>
            <w:r w:rsidRPr="006964E3">
              <w:t>learning skills sufficient to:</w:t>
            </w:r>
          </w:p>
          <w:p w:rsidR="00000000" w:rsidRPr="006964E3" w:rsidP="006964E3">
            <w:pPr>
              <w:pStyle w:val="ListBullet2"/>
            </w:pPr>
            <w:r w:rsidRPr="006964E3">
              <w:t>improve skills through practice</w:t>
            </w:r>
          </w:p>
          <w:p w:rsidR="00000000" w:rsidRPr="006964E3" w:rsidP="006964E3">
            <w:pPr>
              <w:pStyle w:val="ListBullet2"/>
            </w:pPr>
            <w:r w:rsidRPr="006964E3">
              <w:t>remain up to date with new ver</w:t>
            </w:r>
            <w:r w:rsidRPr="006964E3">
              <w:t>sions and applications of digital media</w:t>
            </w:r>
          </w:p>
          <w:p w:rsidR="00000000" w:rsidRPr="006964E3" w:rsidP="006964E3">
            <w:pPr>
              <w:pStyle w:val="ListBullet"/>
            </w:pPr>
            <w:r w:rsidRPr="006964E3">
              <w:t>initiative and enterprise skills in the context of:</w:t>
            </w:r>
          </w:p>
          <w:p w:rsidR="00000000" w:rsidRPr="006964E3" w:rsidP="006964E3">
            <w:pPr>
              <w:pStyle w:val="ListBullet2"/>
            </w:pPr>
            <w:r w:rsidRPr="006964E3">
              <w:t>using digital media to produce sounds in a variety of ways</w:t>
            </w:r>
          </w:p>
          <w:p w:rsidR="00000000" w:rsidRPr="006964E3" w:rsidP="006964E3">
            <w:pPr>
              <w:pStyle w:val="ListBullet2"/>
            </w:pPr>
            <w:r w:rsidRPr="006964E3">
              <w:t>developing increased awareness of subtleties and variations of sound possible through the use of digita</w:t>
            </w:r>
            <w:r w:rsidRPr="006964E3">
              <w:t>l media</w:t>
            </w:r>
          </w:p>
          <w:p w:rsidR="00000000" w:rsidRPr="006964E3" w:rsidP="006964E3">
            <w:pPr>
              <w:pStyle w:val="ListBullet"/>
            </w:pPr>
            <w:r w:rsidRPr="006964E3">
              <w:t>technical skills sufficient to explore the full range of features of digital media applications in the context of performing music</w:t>
            </w:r>
          </w:p>
          <w:p w:rsidR="00000000" w:rsidRPr="006964E3" w:rsidP="006964E3">
            <w:pPr>
              <w:pStyle w:val="ListBullet"/>
            </w:pPr>
            <w:r w:rsidRPr="006964E3">
              <w:t>problem-solving skills sufficient to:</w:t>
            </w:r>
          </w:p>
          <w:p w:rsidR="00000000" w:rsidRPr="006964E3" w:rsidP="006964E3">
            <w:pPr>
              <w:pStyle w:val="ListBullet2"/>
            </w:pPr>
            <w:r w:rsidRPr="006964E3">
              <w:t>use a range of techniques in performance</w:t>
            </w:r>
          </w:p>
          <w:p w:rsidR="00000000" w:rsidRPr="006964E3" w:rsidP="006964E3">
            <w:pPr>
              <w:pStyle w:val="ListBullet2"/>
            </w:pPr>
            <w:r w:rsidRPr="006964E3">
              <w:t>produce planned sound consistently</w:t>
            </w:r>
          </w:p>
          <w:p w:rsidR="00000000" w:rsidP="006964E3">
            <w:pPr>
              <w:pStyle w:val="ListBullet2"/>
              <w:rPr>
                <w:lang w:val="en-NZ"/>
              </w:rPr>
            </w:pPr>
            <w:r w:rsidRPr="006964E3">
              <w:t>discriminate and adjust sound</w:t>
            </w:r>
          </w:p>
        </w:tc>
      </w:tr>
      <w:tr w:rsidTr="00D141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64E3">
            <w:pPr>
              <w:pStyle w:val="BodyText"/>
              <w:rPr>
                <w:lang w:val="en-NZ"/>
              </w:rPr>
            </w:pPr>
            <w:r w:rsidRPr="006964E3">
              <w:rPr>
                <w:rStyle w:val="SpecialBold"/>
              </w:rPr>
              <w:t>Required knowledge</w:t>
            </w:r>
          </w:p>
        </w:tc>
      </w:tr>
      <w:tr w:rsidTr="00D141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64E3" w:rsidP="006964E3">
            <w:pPr>
              <w:pStyle w:val="ListBullet"/>
            </w:pPr>
            <w:r w:rsidRPr="006964E3">
              <w:t>music knowledge, including musical notation and terminology</w:t>
            </w:r>
          </w:p>
          <w:p w:rsidR="00000000" w:rsidRPr="006964E3" w:rsidP="006964E3">
            <w:pPr>
              <w:pStyle w:val="ListBullet"/>
            </w:pPr>
            <w:r w:rsidRPr="006964E3">
              <w:t>industry knowledge, including:</w:t>
            </w:r>
          </w:p>
          <w:p w:rsidR="00000000" w:rsidRPr="006964E3" w:rsidP="006964E3">
            <w:pPr>
              <w:pStyle w:val="ListBullet2"/>
            </w:pPr>
            <w:r w:rsidRPr="006964E3">
              <w:t>ways in which digital media can be used to perform music</w:t>
            </w:r>
          </w:p>
          <w:p w:rsidR="00000000" w:rsidRPr="006964E3" w:rsidP="006964E3">
            <w:pPr>
              <w:pStyle w:val="ListBullet2"/>
            </w:pPr>
            <w:r w:rsidRPr="006964E3">
              <w:t>features of standard digital media equipment and related software</w:t>
            </w:r>
          </w:p>
          <w:p w:rsidR="00000000" w:rsidRPr="006964E3" w:rsidP="006964E3">
            <w:pPr>
              <w:pStyle w:val="ListBullet"/>
            </w:pPr>
            <w:r w:rsidRPr="006964E3">
              <w:t>repertoire relevant to digital media in performance</w:t>
            </w:r>
          </w:p>
          <w:p w:rsidR="00000000" w:rsidRPr="006964E3" w:rsidP="006964E3">
            <w:pPr>
              <w:pStyle w:val="ListBullet"/>
            </w:pPr>
            <w:r w:rsidRPr="006964E3">
              <w:t>challenges that typically arise in the context of performing music using digital media</w:t>
            </w:r>
          </w:p>
          <w:p w:rsidR="00000000" w:rsidRPr="006964E3" w:rsidP="006964E3">
            <w:pPr>
              <w:pStyle w:val="ListBullet"/>
            </w:pPr>
            <w:r w:rsidRPr="006964E3">
              <w:t>OHS practices, procedures and standards as they ap</w:t>
            </w:r>
            <w:r w:rsidRPr="006964E3">
              <w:t>ply to using music technology</w:t>
            </w:r>
          </w:p>
        </w:tc>
      </w:tr>
    </w:tbl>
    <w:p w:rsidR="00000000" w:rsidRPr="006964E3" w:rsidP="006964E3">
      <w:pPr>
        <w:pStyle w:val="BodyText"/>
      </w:pPr>
    </w:p>
    <w:p w:rsidR="00000000" w:rsidRPr="006964E3" w:rsidP="006964E3">
      <w:pPr>
        <w:pStyle w:val="AllowPageBreak"/>
      </w:pPr>
    </w:p>
    <w:p w:rsidR="00000000" w:rsidRPr="006964E3" w:rsidP="006964E3">
      <w:pPr>
        <w:pStyle w:val="Heading1"/>
      </w:pPr>
      <w:bookmarkStart w:id="10" w:name="O_382865"/>
      <w:bookmarkEnd w:id="10"/>
      <w:r w:rsidRPr="006964E3">
        <w:t>Evidence Guide</w:t>
      </w:r>
    </w:p>
    <w:tbl>
      <w:tblPr>
        <w:tblW w:w="9570" w:type="dxa"/>
        <w:tblLayout w:type="fixed"/>
        <w:tblCellMar>
          <w:left w:w="62" w:type="dxa"/>
          <w:right w:w="62" w:type="dxa"/>
        </w:tblCellMar>
        <w:tblLook w:val="0000"/>
      </w:tblPr>
      <w:tblGrid>
        <w:gridCol w:w="3908"/>
        <w:gridCol w:w="5662"/>
      </w:tblGrid>
      <w:tr w:rsidTr="00D141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Emphasis"/>
              </w:rPr>
              <w:t xml:space="preserve">The Evidence Guide provides advice on assessment and must be read in conjunction with the performance criteria, required skills </w:t>
            </w:r>
            <w:r w:rsidRPr="006964E3">
              <w:rPr>
                <w:rStyle w:val="Emphasis"/>
              </w:rPr>
              <w:t>and knowledge, range statement and the Assessment Guidelines for the Training Package.</w:t>
            </w:r>
          </w:p>
        </w:tc>
      </w:tr>
      <w:tr w:rsidTr="00D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p>
        </w:tc>
      </w:tr>
      <w:tr w:rsidTr="00D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BodyText"/>
            </w:pPr>
            <w:r w:rsidRPr="006964E3">
              <w:t>Evidence of the ability to:</w:t>
            </w:r>
          </w:p>
          <w:p w:rsidR="00000000" w:rsidRPr="006964E3" w:rsidP="006964E3">
            <w:pPr>
              <w:pStyle w:val="ListBullet"/>
            </w:pPr>
            <w:r w:rsidRPr="006964E3">
              <w:t>perform music competently using digital media</w:t>
            </w:r>
          </w:p>
          <w:p w:rsidR="00000000" w:rsidP="006964E3">
            <w:pPr>
              <w:pStyle w:val="ListBullet"/>
              <w:rPr>
                <w:lang w:val="en-NZ"/>
              </w:rPr>
            </w:pPr>
            <w:r w:rsidRPr="006964E3">
              <w:t>respond positively to constructive feedback on own skill development in relation to using digital media in performance.</w:t>
            </w:r>
          </w:p>
        </w:tc>
      </w:tr>
      <w:tr w:rsidTr="00D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BodyText"/>
            </w:pPr>
            <w:r w:rsidRPr="006964E3">
              <w:t>Assessment must ensure:</w:t>
            </w:r>
          </w:p>
          <w:p w:rsidR="00000000" w:rsidRPr="006964E3" w:rsidP="006964E3">
            <w:pPr>
              <w:pStyle w:val="ListBullet"/>
            </w:pPr>
            <w:r w:rsidRPr="006964E3">
              <w:t>access to digital media, including related software</w:t>
            </w:r>
          </w:p>
          <w:p w:rsidR="00000000" w:rsidRPr="006964E3" w:rsidP="006964E3">
            <w:pPr>
              <w:pStyle w:val="ListBullet"/>
            </w:pPr>
            <w:r w:rsidRPr="006964E3">
              <w:t>access to suitable acoustic space</w:t>
            </w:r>
          </w:p>
          <w:p w:rsidR="00000000" w:rsidRPr="006964E3" w:rsidP="006964E3">
            <w:pPr>
              <w:pStyle w:val="ListBullet"/>
            </w:pPr>
            <w:r w:rsidRPr="006964E3">
              <w:t>use of culturally appropriate processes, and techniques appropriate to the language and literacy capacity of learners and the work being performed</w:t>
            </w:r>
          </w:p>
          <w:p w:rsidR="00000000" w:rsidP="006964E3">
            <w:pPr>
              <w:pStyle w:val="ListBullet"/>
              <w:rPr>
                <w:lang w:val="en-NZ"/>
              </w:rPr>
            </w:pPr>
            <w:r w:rsidRPr="006964E3">
              <w:t>opportunities to demons</w:t>
            </w:r>
            <w:r w:rsidRPr="006964E3">
              <w:t>trate improvement in application of digital media through performance.</w:t>
            </w:r>
          </w:p>
        </w:tc>
      </w:tr>
      <w:tr w:rsidTr="00D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BodyText"/>
            </w:pPr>
            <w:r w:rsidRPr="006964E3">
              <w:t>The following assessment methods are appropriate for this unit:</w:t>
            </w:r>
          </w:p>
          <w:p w:rsidR="00000000" w:rsidRPr="006964E3" w:rsidP="006964E3">
            <w:pPr>
              <w:pStyle w:val="ListBullet"/>
            </w:pPr>
            <w:r w:rsidRPr="006964E3">
              <w:t>direct observation or video recordings of candidate using digital media in practice sessions or pe</w:t>
            </w:r>
            <w:r w:rsidRPr="006964E3">
              <w:t>rformances</w:t>
            </w:r>
          </w:p>
          <w:p w:rsidR="00000000" w:rsidRPr="006964E3" w:rsidP="006964E3">
            <w:pPr>
              <w:pStyle w:val="ListBullet"/>
            </w:pPr>
            <w:r w:rsidRPr="006964E3">
              <w:t>testimonial from individual tutors</w:t>
            </w:r>
          </w:p>
          <w:p w:rsidR="00000000" w:rsidRPr="006964E3" w:rsidP="006964E3">
            <w:pPr>
              <w:pStyle w:val="ListBullet"/>
            </w:pPr>
            <w:r w:rsidRPr="006964E3">
              <w:t>written or oral questioning to assess knowledge as listed in the required knowledge section of this unit</w:t>
            </w:r>
          </w:p>
          <w:p w:rsidR="00000000" w:rsidRPr="006964E3" w:rsidP="006964E3">
            <w:pPr>
              <w:pStyle w:val="ListBullet"/>
            </w:pPr>
            <w:r w:rsidRPr="006964E3">
              <w:t>self-evaluation sheets</w:t>
            </w:r>
          </w:p>
          <w:p w:rsidR="00000000" w:rsidRPr="006964E3" w:rsidP="006964E3">
            <w:pPr>
              <w:pStyle w:val="ListBullet"/>
            </w:pPr>
            <w:r w:rsidRPr="006964E3">
              <w:t>samples of work plans for practice sessions</w:t>
            </w:r>
          </w:p>
          <w:p w:rsidR="00000000" w:rsidP="006964E3">
            <w:pPr>
              <w:pStyle w:val="ListBullet"/>
              <w:rPr>
                <w:lang w:val="en-NZ"/>
              </w:rPr>
            </w:pPr>
            <w:r w:rsidRPr="006964E3">
              <w:t>case studies and scenarios as a basis for discussing technical issues and strategies to deal with them in performance.</w:t>
            </w:r>
          </w:p>
        </w:tc>
      </w:tr>
      <w:tr w:rsidTr="00D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BodyText"/>
            </w:pPr>
            <w:r w:rsidRPr="006964E3">
              <w:t>Holistic assessment with other units relevant to the industry sector, workplace and job role is reco</w:t>
            </w:r>
            <w:r w:rsidRPr="006964E3">
              <w:t>mmended.</w:t>
            </w:r>
          </w:p>
        </w:tc>
      </w:tr>
    </w:tbl>
    <w:p w:rsidR="00000000" w:rsidRPr="006964E3" w:rsidP="006964E3">
      <w:pPr>
        <w:pStyle w:val="BodyText"/>
      </w:pPr>
    </w:p>
    <w:p w:rsidR="00000000" w:rsidRPr="006964E3" w:rsidP="006964E3">
      <w:pPr>
        <w:pStyle w:val="AllowPageBreak"/>
      </w:pPr>
    </w:p>
    <w:p w:rsidR="00000000" w:rsidRPr="006964E3" w:rsidP="006964E3">
      <w:pPr>
        <w:pStyle w:val="Heading1"/>
      </w:pPr>
      <w:bookmarkStart w:id="11" w:name="O_382860"/>
      <w:bookmarkEnd w:id="11"/>
      <w:r w:rsidRPr="006964E3">
        <w:t>Range Statement</w:t>
      </w:r>
    </w:p>
    <w:tbl>
      <w:tblPr>
        <w:tblW w:w="0" w:type="auto"/>
        <w:tblLayout w:type="fixed"/>
        <w:tblCellMar>
          <w:left w:w="62" w:type="dxa"/>
          <w:right w:w="62" w:type="dxa"/>
        </w:tblCellMar>
        <w:tblLook w:val="0000"/>
      </w:tblPr>
      <w:tblGrid>
        <w:gridCol w:w="3433"/>
        <w:gridCol w:w="5089"/>
      </w:tblGrid>
      <w:tr w:rsidTr="00D141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Emphasis"/>
              </w:rPr>
              <w:t>The range statement relates to the unit of competency as a whole. It allows for different work environments and situations that may affect performance. Bold italicised wording, if used in the performance criteria</w:t>
            </w:r>
            <w:r w:rsidRPr="006964E3">
              <w:rPr>
                <w:rStyle w:val="Emphasis"/>
              </w:rPr>
              <w:t>, is detailed below. Essential operating conditions that may be present with training and assessment (depending on the work situation, needs of the candidate, accessibility of the item, and local industry and regional contexts) may also be included.</w:t>
            </w:r>
          </w:p>
        </w:tc>
      </w:tr>
      <w:tr w:rsidTr="00D141F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BoldandItalics"/>
              </w:rPr>
              <w:t>Techniques</w:t>
            </w:r>
            <w:r w:rsidRPr="00696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Bullet"/>
            </w:pPr>
            <w:r w:rsidRPr="006964E3">
              <w:t>digitally-generated sounds</w:t>
            </w:r>
          </w:p>
          <w:p w:rsidR="00000000" w:rsidRPr="006964E3" w:rsidP="006964E3">
            <w:pPr>
              <w:pStyle w:val="ListBullet"/>
            </w:pPr>
            <w:r w:rsidRPr="006964E3">
              <w:t>digital manipulation of acoustic sound</w:t>
            </w:r>
          </w:p>
          <w:p w:rsidR="00000000" w:rsidRPr="006964E3" w:rsidP="006964E3">
            <w:pPr>
              <w:pStyle w:val="ListBullet"/>
            </w:pPr>
            <w:r w:rsidRPr="006964E3">
              <w:t>musical articulation</w:t>
            </w:r>
          </w:p>
          <w:p w:rsidR="00000000" w:rsidRPr="006964E3" w:rsidP="006964E3">
            <w:pPr>
              <w:pStyle w:val="ListBullet"/>
            </w:pPr>
            <w:r w:rsidRPr="006964E3">
              <w:t>musical phrasing</w:t>
            </w:r>
          </w:p>
          <w:p w:rsidR="00000000" w:rsidRPr="006964E3" w:rsidP="006964E3">
            <w:pPr>
              <w:pStyle w:val="ListBullet"/>
            </w:pPr>
            <w:r w:rsidRPr="006964E3">
              <w:t>musical shading</w:t>
            </w:r>
          </w:p>
          <w:p w:rsidR="00000000" w:rsidRPr="006964E3" w:rsidP="006964E3">
            <w:pPr>
              <w:pStyle w:val="ListBullet"/>
            </w:pPr>
            <w:r w:rsidRPr="006964E3">
              <w:t>improvisation of rhythmic and melodic material</w:t>
            </w:r>
          </w:p>
          <w:p w:rsidR="00000000" w:rsidP="006964E3">
            <w:pPr>
              <w:pStyle w:val="ListBullet"/>
              <w:rPr>
                <w:lang w:val="en-NZ"/>
              </w:rPr>
            </w:pPr>
            <w:r w:rsidRPr="006964E3">
              <w:t>physical coordination.</w:t>
            </w:r>
          </w:p>
        </w:tc>
      </w:tr>
      <w:tr w:rsidTr="00D141F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BoldandItalics"/>
              </w:rPr>
              <w:t>Sounds</w:t>
            </w:r>
            <w:r w:rsidRPr="00696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Bullet"/>
            </w:pPr>
            <w:r w:rsidRPr="006964E3">
              <w:t>any form of sound produced by digital media</w:t>
            </w:r>
          </w:p>
          <w:p w:rsidR="00000000" w:rsidP="006964E3">
            <w:pPr>
              <w:pStyle w:val="ListBullet"/>
              <w:rPr>
                <w:lang w:val="en-NZ"/>
              </w:rPr>
            </w:pPr>
            <w:r w:rsidRPr="006964E3">
              <w:t>instrumental sounds or sequences from MIDI devices, software programs or other devices.</w:t>
            </w:r>
          </w:p>
        </w:tc>
      </w:tr>
      <w:tr w:rsidTr="00D141F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BoldandItalics"/>
              </w:rPr>
              <w:t>Digital media</w:t>
            </w:r>
            <w:r w:rsidRPr="00696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Bullet"/>
            </w:pPr>
            <w:r w:rsidRPr="006964E3">
              <w:t>digital audio workstation (DAW) with a range of appropriate software</w:t>
            </w:r>
          </w:p>
          <w:p w:rsidR="00000000" w:rsidP="006964E3">
            <w:pPr>
              <w:pStyle w:val="ListBullet"/>
              <w:rPr>
                <w:lang w:val="en-NZ"/>
              </w:rPr>
            </w:pPr>
            <w:r w:rsidRPr="006964E3">
              <w:t>electronic instruments.</w:t>
            </w:r>
          </w:p>
        </w:tc>
      </w:tr>
      <w:tr w:rsidTr="00D141F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BoldandItalics"/>
              </w:rPr>
              <w:t>A</w:t>
            </w:r>
            <w:r w:rsidRPr="006964E3">
              <w:rPr>
                <w:rStyle w:val="BoldandItalics"/>
              </w:rPr>
              <w:t>ppropriate personnel</w:t>
            </w:r>
            <w:r w:rsidRPr="00696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Bullet"/>
            </w:pPr>
            <w:r w:rsidRPr="006964E3">
              <w:t xml:space="preserve">musical director </w:t>
            </w:r>
          </w:p>
          <w:p w:rsidR="00000000" w:rsidRPr="006964E3" w:rsidP="006964E3">
            <w:pPr>
              <w:pStyle w:val="ListBullet"/>
            </w:pPr>
            <w:r w:rsidRPr="006964E3">
              <w:t>performer</w:t>
            </w:r>
          </w:p>
          <w:p w:rsidR="00000000" w:rsidRPr="006964E3" w:rsidP="006964E3">
            <w:pPr>
              <w:pStyle w:val="ListBullet"/>
            </w:pPr>
            <w:r w:rsidRPr="006964E3">
              <w:t xml:space="preserve">mentor </w:t>
            </w:r>
          </w:p>
          <w:p w:rsidR="00000000" w:rsidRPr="006964E3" w:rsidP="006964E3">
            <w:pPr>
              <w:pStyle w:val="ListBullet"/>
            </w:pPr>
            <w:r w:rsidRPr="006964E3">
              <w:t xml:space="preserve">teacher </w:t>
            </w:r>
          </w:p>
          <w:p w:rsidR="00000000" w:rsidRPr="006964E3" w:rsidP="006964E3">
            <w:pPr>
              <w:pStyle w:val="ListBullet"/>
            </w:pPr>
            <w:r w:rsidRPr="006964E3">
              <w:t xml:space="preserve">coach </w:t>
            </w:r>
          </w:p>
          <w:p w:rsidR="00000000" w:rsidRPr="006964E3" w:rsidP="006964E3">
            <w:pPr>
              <w:pStyle w:val="ListBullet"/>
            </w:pPr>
            <w:r w:rsidRPr="006964E3">
              <w:t xml:space="preserve">tutor </w:t>
            </w:r>
          </w:p>
          <w:p w:rsidR="00000000" w:rsidP="006964E3">
            <w:pPr>
              <w:pStyle w:val="ListBullet"/>
              <w:rPr>
                <w:lang w:val="en-NZ"/>
              </w:rPr>
            </w:pPr>
            <w:r w:rsidRPr="006964E3">
              <w:t>sound technician.</w:t>
            </w:r>
          </w:p>
        </w:tc>
      </w:tr>
      <w:tr w:rsidTr="00D141F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4E3">
            <w:pPr>
              <w:pStyle w:val="BodyText"/>
              <w:rPr>
                <w:lang w:val="en-NZ"/>
              </w:rPr>
            </w:pPr>
            <w:r w:rsidRPr="006964E3">
              <w:rPr>
                <w:rStyle w:val="BoldandItalics"/>
              </w:rPr>
              <w:t>Factors</w:t>
            </w:r>
            <w:r w:rsidRPr="00696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4E3" w:rsidP="006964E3">
            <w:pPr>
              <w:pStyle w:val="ListBullet"/>
            </w:pPr>
            <w:r w:rsidRPr="006964E3">
              <w:t>purpose of performance:</w:t>
            </w:r>
          </w:p>
          <w:p w:rsidR="00000000" w:rsidRPr="006964E3" w:rsidP="006964E3">
            <w:pPr>
              <w:pStyle w:val="ListBullet2"/>
            </w:pPr>
            <w:r w:rsidRPr="006964E3">
              <w:t>entertainment for the general public</w:t>
            </w:r>
          </w:p>
          <w:p w:rsidR="00000000" w:rsidRPr="006964E3" w:rsidP="006964E3">
            <w:pPr>
              <w:pStyle w:val="ListBullet2"/>
            </w:pPr>
            <w:r w:rsidRPr="006964E3">
              <w:t>concert</w:t>
            </w:r>
          </w:p>
          <w:p w:rsidR="00000000" w:rsidRPr="006964E3" w:rsidP="006964E3">
            <w:pPr>
              <w:pStyle w:val="ListBullet2"/>
            </w:pPr>
            <w:r w:rsidRPr="006964E3">
              <w:t>dance</w:t>
            </w:r>
          </w:p>
          <w:p w:rsidR="00000000" w:rsidRPr="006964E3" w:rsidP="006964E3">
            <w:pPr>
              <w:pStyle w:val="ListBullet2"/>
            </w:pPr>
            <w:r w:rsidRPr="006964E3">
              <w:t>corporate purposes</w:t>
            </w:r>
          </w:p>
          <w:p w:rsidR="00000000" w:rsidRPr="006964E3" w:rsidP="006964E3">
            <w:pPr>
              <w:pStyle w:val="ListBullet2"/>
            </w:pPr>
            <w:r w:rsidRPr="006964E3">
              <w:t>cultural purposes</w:t>
            </w:r>
          </w:p>
          <w:p w:rsidR="00000000" w:rsidRPr="006964E3" w:rsidP="006964E3">
            <w:pPr>
              <w:pStyle w:val="ListBullet2"/>
            </w:pPr>
            <w:r w:rsidRPr="006964E3">
              <w:t>marketing and promotion</w:t>
            </w:r>
          </w:p>
          <w:p w:rsidR="00000000" w:rsidRPr="006964E3" w:rsidP="006964E3">
            <w:pPr>
              <w:pStyle w:val="ListBullet2"/>
            </w:pPr>
            <w:r w:rsidRPr="006964E3">
              <w:t>educational purposes</w:t>
            </w:r>
          </w:p>
          <w:p w:rsidR="00000000" w:rsidRPr="006964E3" w:rsidP="006964E3">
            <w:pPr>
              <w:pStyle w:val="ListBullet2"/>
            </w:pPr>
            <w:r w:rsidRPr="006964E3">
              <w:t>schools or other institutions</w:t>
            </w:r>
          </w:p>
          <w:p w:rsidR="00000000" w:rsidRPr="006964E3" w:rsidP="006964E3">
            <w:pPr>
              <w:pStyle w:val="ListBullet2"/>
            </w:pPr>
            <w:r w:rsidRPr="006964E3">
              <w:t>special communities</w:t>
            </w:r>
          </w:p>
          <w:p w:rsidR="00000000" w:rsidRPr="006964E3" w:rsidP="006964E3">
            <w:pPr>
              <w:pStyle w:val="ListBullet2"/>
            </w:pPr>
            <w:r w:rsidRPr="006964E3">
              <w:t>special occasions</w:t>
            </w:r>
          </w:p>
          <w:p w:rsidR="00000000" w:rsidRPr="006964E3" w:rsidP="006964E3">
            <w:pPr>
              <w:pStyle w:val="ListBullet2"/>
            </w:pPr>
            <w:r w:rsidRPr="006964E3">
              <w:t>public and/or religious ceremonies</w:t>
            </w:r>
          </w:p>
          <w:p w:rsidR="00000000" w:rsidRPr="006964E3" w:rsidP="006964E3">
            <w:pPr>
              <w:pStyle w:val="ListBullet2"/>
            </w:pPr>
            <w:r w:rsidRPr="006964E3">
              <w:t>auditions</w:t>
            </w:r>
          </w:p>
          <w:p w:rsidR="00000000" w:rsidRPr="006964E3" w:rsidP="006964E3">
            <w:pPr>
              <w:pStyle w:val="ListBullet2"/>
            </w:pPr>
            <w:r w:rsidRPr="006964E3">
              <w:t>audio or video recordings for online products or interactive games</w:t>
            </w:r>
          </w:p>
          <w:p w:rsidR="00000000" w:rsidRPr="006964E3" w:rsidP="006964E3">
            <w:pPr>
              <w:pStyle w:val="ListBullet"/>
            </w:pPr>
            <w:r w:rsidRPr="006964E3">
              <w:t>available personnel</w:t>
            </w:r>
          </w:p>
          <w:p w:rsidR="00000000" w:rsidRPr="006964E3" w:rsidP="006964E3">
            <w:pPr>
              <w:pStyle w:val="ListBullet"/>
            </w:pPr>
            <w:r w:rsidRPr="006964E3">
              <w:t xml:space="preserve">available </w:t>
            </w:r>
            <w:r w:rsidRPr="006964E3">
              <w:t>resources</w:t>
            </w:r>
          </w:p>
          <w:p w:rsidR="00000000" w:rsidRPr="006964E3" w:rsidP="006964E3">
            <w:pPr>
              <w:pStyle w:val="ListBullet"/>
            </w:pPr>
            <w:r w:rsidRPr="006964E3">
              <w:t>available budget</w:t>
            </w:r>
          </w:p>
          <w:p w:rsidR="00000000" w:rsidRPr="006964E3" w:rsidP="006964E3">
            <w:pPr>
              <w:pStyle w:val="ListBullet"/>
            </w:pPr>
            <w:r w:rsidRPr="006964E3">
              <w:t>client's expectations</w:t>
            </w:r>
          </w:p>
          <w:p w:rsidR="00000000" w:rsidRPr="006964E3" w:rsidP="006964E3">
            <w:pPr>
              <w:pStyle w:val="ListBullet"/>
            </w:pPr>
            <w:r w:rsidRPr="006964E3">
              <w:t>intellectual property</w:t>
            </w:r>
          </w:p>
          <w:p w:rsidR="00000000" w:rsidRPr="006964E3" w:rsidP="006964E3">
            <w:pPr>
              <w:pStyle w:val="ListBullet"/>
            </w:pPr>
            <w:r w:rsidRPr="006964E3">
              <w:t>venue and facilities</w:t>
            </w:r>
          </w:p>
          <w:p w:rsidR="00000000" w:rsidRPr="006964E3" w:rsidP="006964E3">
            <w:pPr>
              <w:pStyle w:val="ListBullet"/>
            </w:pPr>
            <w:r w:rsidRPr="006964E3">
              <w:t>technical parameters, including:</w:t>
            </w:r>
          </w:p>
          <w:p w:rsidR="00000000" w:rsidRPr="006964E3" w:rsidP="006964E3">
            <w:pPr>
              <w:pStyle w:val="ListBullet2"/>
            </w:pPr>
            <w:r w:rsidRPr="006964E3">
              <w:t>technology constraints</w:t>
            </w:r>
          </w:p>
          <w:p w:rsidR="00000000" w:rsidRPr="006964E3" w:rsidP="006964E3">
            <w:pPr>
              <w:pStyle w:val="ListBullet2"/>
            </w:pPr>
            <w:r w:rsidRPr="006964E3">
              <w:t>console</w:t>
            </w:r>
          </w:p>
          <w:p w:rsidR="00000000" w:rsidRPr="006964E3" w:rsidP="006964E3">
            <w:pPr>
              <w:pStyle w:val="ListBullet2"/>
            </w:pPr>
            <w:r w:rsidRPr="006964E3">
              <w:t>platform</w:t>
            </w:r>
          </w:p>
          <w:p w:rsidR="00000000" w:rsidRPr="006964E3" w:rsidP="006964E3">
            <w:pPr>
              <w:pStyle w:val="ListBullet2"/>
            </w:pPr>
            <w:r w:rsidRPr="006964E3">
              <w:t>bandwidth</w:t>
            </w:r>
          </w:p>
          <w:p w:rsidR="00000000" w:rsidRPr="006964E3" w:rsidP="006964E3">
            <w:pPr>
              <w:pStyle w:val="ListBullet2"/>
            </w:pPr>
            <w:r w:rsidRPr="006964E3">
              <w:t>memory/RAM</w:t>
            </w:r>
          </w:p>
          <w:p w:rsidR="00000000" w:rsidRPr="006964E3" w:rsidP="006964E3">
            <w:pPr>
              <w:pStyle w:val="ListBullet"/>
            </w:pPr>
            <w:r w:rsidRPr="006964E3">
              <w:t>timelines</w:t>
            </w:r>
          </w:p>
          <w:p w:rsidR="00000000" w:rsidRPr="006964E3" w:rsidP="006964E3">
            <w:pPr>
              <w:pStyle w:val="ListBullet"/>
            </w:pPr>
            <w:r w:rsidRPr="006964E3">
              <w:t>target audience.</w:t>
            </w:r>
          </w:p>
        </w:tc>
      </w:tr>
    </w:tbl>
    <w:p w:rsidR="00D141F5" w:rsidP="006964E3">
      <w:pPr>
        <w:pStyle w:val="BodyText"/>
      </w:pPr>
    </w:p>
    <w:p w:rsidR="00D141F5" w:rsidP="006964E3">
      <w:pPr>
        <w:pStyle w:val="BodyText"/>
      </w:pPr>
    </w:p>
    <w:p w:rsidR="00000000" w:rsidRPr="006964E3" w:rsidP="006964E3">
      <w:pPr>
        <w:pStyle w:val="Heading1"/>
      </w:pPr>
      <w:bookmarkStart w:id="12" w:name="O_382857"/>
      <w:bookmarkEnd w:id="12"/>
      <w:r w:rsidRPr="006964E3">
        <w:t>Unit Sector(s)</w:t>
      </w:r>
    </w:p>
    <w:p w:rsidR="00000000" w:rsidRPr="006964E3" w:rsidP="006964E3">
      <w:pPr>
        <w:pStyle w:val="BodyText"/>
      </w:pPr>
      <w:r w:rsidRPr="006964E3">
        <w:t>Performing arts - music performance</w:t>
      </w:r>
    </w:p>
    <w:p w:rsidR="00000000" w:rsidRPr="006964E3" w:rsidP="006964E3"/>
    <w:sectPr w:rsidSect="00696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1F5" w:rsidP="00D14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F5" w:rsidP="00696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41F5" w:rsidP="006964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41F5" w:rsidP="006964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1F5" w:rsidP="00D141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F5" w:rsidP="006964E3">
    <w:pPr>
      <w:pStyle w:val="Header"/>
      <w:framePr w:wrap="around"/>
    </w:pPr>
    <w:r>
      <w:fldChar w:fldCharType="begin"/>
    </w:r>
    <w:r>
      <w:instrText xml:space="preserve"> TITLE   \* MERGEFORMAT </w:instrText>
    </w:r>
    <w:r>
      <w:fldChar w:fldCharType="separate"/>
    </w:r>
    <w:r>
      <w:t>CUSMPF409A Perform music using digital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1F5" w:rsidP="006964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AD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CB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67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4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4E3"/>
    <w:pPr>
      <w:spacing w:before="360" w:after="60"/>
      <w:outlineLvl w:val="0"/>
    </w:pPr>
    <w:rPr>
      <w:sz w:val="32"/>
    </w:rPr>
  </w:style>
  <w:style w:type="paragraph" w:styleId="Heading2">
    <w:name w:val="heading 2"/>
    <w:basedOn w:val="HeadingBase"/>
    <w:next w:val="BodyText"/>
    <w:link w:val="Heading2Char"/>
    <w:qFormat/>
    <w:rsid w:val="006964E3"/>
    <w:pPr>
      <w:keepLines/>
      <w:spacing w:before="240" w:after="120"/>
      <w:outlineLvl w:val="1"/>
    </w:pPr>
    <w:rPr>
      <w:sz w:val="28"/>
      <w:szCs w:val="40"/>
    </w:rPr>
  </w:style>
  <w:style w:type="paragraph" w:styleId="Heading3">
    <w:name w:val="heading 3"/>
    <w:basedOn w:val="HeadingBase"/>
    <w:next w:val="BodyText"/>
    <w:link w:val="Heading3Char"/>
    <w:qFormat/>
    <w:rsid w:val="006964E3"/>
    <w:pPr>
      <w:spacing w:before="180" w:after="120"/>
      <w:outlineLvl w:val="2"/>
    </w:pPr>
    <w:rPr>
      <w:spacing w:val="-10"/>
      <w:kern w:val="32"/>
    </w:rPr>
  </w:style>
  <w:style w:type="paragraph" w:styleId="Heading4">
    <w:name w:val="heading 4"/>
    <w:basedOn w:val="HeadingBase"/>
    <w:next w:val="BodyText"/>
    <w:link w:val="Heading4Char"/>
    <w:qFormat/>
    <w:rsid w:val="006964E3"/>
    <w:pPr>
      <w:spacing w:before="160" w:after="120"/>
      <w:outlineLvl w:val="3"/>
    </w:pPr>
    <w:rPr>
      <w:sz w:val="22"/>
    </w:rPr>
  </w:style>
  <w:style w:type="paragraph" w:styleId="Heading5">
    <w:name w:val="heading 5"/>
    <w:basedOn w:val="HeadingBase"/>
    <w:next w:val="Normal"/>
    <w:link w:val="Heading5Char"/>
    <w:qFormat/>
    <w:rsid w:val="006964E3"/>
    <w:pPr>
      <w:spacing w:before="80"/>
      <w:outlineLvl w:val="4"/>
    </w:pPr>
    <w:rPr>
      <w:color w:val="918585"/>
      <w:sz w:val="20"/>
    </w:rPr>
  </w:style>
  <w:style w:type="paragraph" w:styleId="Heading6">
    <w:name w:val="heading 6"/>
    <w:basedOn w:val="HeadingBase"/>
    <w:next w:val="Normal"/>
    <w:link w:val="Heading6Char"/>
    <w:qFormat/>
    <w:rsid w:val="006964E3"/>
    <w:pPr>
      <w:spacing w:before="60"/>
      <w:outlineLvl w:val="5"/>
    </w:pPr>
    <w:rPr>
      <w:color w:val="918585"/>
      <w:sz w:val="20"/>
    </w:rPr>
  </w:style>
  <w:style w:type="paragraph" w:styleId="Heading7">
    <w:name w:val="heading 7"/>
    <w:basedOn w:val="Normal"/>
    <w:next w:val="Normal"/>
    <w:link w:val="Heading7Char"/>
    <w:qFormat/>
    <w:rsid w:val="006964E3"/>
    <w:pPr>
      <w:ind w:left="720"/>
      <w:outlineLvl w:val="6"/>
    </w:pPr>
    <w:rPr>
      <w:i/>
    </w:rPr>
  </w:style>
  <w:style w:type="paragraph" w:styleId="Heading8">
    <w:name w:val="heading 8"/>
    <w:basedOn w:val="Normal"/>
    <w:next w:val="Normal"/>
    <w:link w:val="Heading8Char"/>
    <w:qFormat/>
    <w:rsid w:val="006964E3"/>
    <w:pPr>
      <w:ind w:left="720"/>
      <w:outlineLvl w:val="7"/>
    </w:pPr>
    <w:rPr>
      <w:i/>
    </w:rPr>
  </w:style>
  <w:style w:type="paragraph" w:styleId="Heading9">
    <w:name w:val="heading 9"/>
    <w:basedOn w:val="Normal"/>
    <w:next w:val="Normal"/>
    <w:link w:val="Heading9Char"/>
    <w:qFormat/>
    <w:rsid w:val="006964E3"/>
    <w:pPr>
      <w:ind w:left="720"/>
      <w:outlineLvl w:val="8"/>
    </w:pPr>
    <w:rPr>
      <w:i/>
    </w:rPr>
  </w:style>
  <w:style w:type="character" w:default="1" w:styleId="DefaultParagraphFont">
    <w:name w:val="Default Paragraph Font"/>
    <w:uiPriority w:val="1"/>
    <w:unhideWhenUsed/>
    <w:rsid w:val="00696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4E3"/>
  </w:style>
  <w:style w:type="character" w:customStyle="1" w:styleId="Heading1Char">
    <w:name w:val="Heading 1 Char"/>
    <w:basedOn w:val="DefaultParagraphFont"/>
    <w:link w:val="Heading1"/>
    <w:rsid w:val="006964E3"/>
    <w:rPr>
      <w:rFonts w:ascii="Times New Roman" w:eastAsia="Times New Roman" w:hAnsi="Times New Roman" w:cs="Times New Roman"/>
      <w:b/>
      <w:sz w:val="32"/>
      <w:szCs w:val="20"/>
      <w:lang w:eastAsia="en-US"/>
    </w:rPr>
  </w:style>
  <w:style w:type="paragraph" w:styleId="BodyText">
    <w:name w:val="Body Text"/>
    <w:basedOn w:val="Normal"/>
    <w:link w:val="BodyTextChar"/>
    <w:rsid w:val="006964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4E3"/>
    <w:rPr>
      <w:rFonts w:ascii="Times New Roman" w:eastAsia="Times New Roman" w:hAnsi="Times New Roman" w:cs="Times New Roman"/>
      <w:sz w:val="24"/>
      <w:lang w:val="en-US" w:eastAsia="en-US"/>
    </w:rPr>
  </w:style>
  <w:style w:type="paragraph" w:styleId="Footer">
    <w:name w:val="footer"/>
    <w:basedOn w:val="Normal"/>
    <w:link w:val="FooterChar"/>
    <w:rsid w:val="00696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4E3"/>
    <w:rPr>
      <w:rFonts w:ascii="Times New Roman" w:eastAsia="Times New Roman" w:hAnsi="Times New Roman" w:cs="Times New Roman"/>
      <w:sz w:val="16"/>
      <w:lang w:val="en-US" w:eastAsia="en-US"/>
    </w:rPr>
  </w:style>
  <w:style w:type="paragraph" w:styleId="List">
    <w:name w:val="List"/>
    <w:basedOn w:val="BodyText"/>
    <w:next w:val="BodyText"/>
    <w:rsid w:val="006964E3"/>
    <w:pPr>
      <w:tabs>
        <w:tab w:val="left" w:pos="340"/>
      </w:tabs>
      <w:spacing w:before="60" w:after="60"/>
      <w:ind w:left="340" w:hanging="340"/>
    </w:pPr>
  </w:style>
  <w:style w:type="paragraph" w:styleId="ListBullet">
    <w:name w:val="List Bullet"/>
    <w:basedOn w:val="List"/>
    <w:rsid w:val="006964E3"/>
    <w:pPr>
      <w:numPr>
        <w:numId w:val="13"/>
      </w:numPr>
      <w:tabs>
        <w:tab w:val="clear" w:pos="340"/>
      </w:tabs>
      <w:spacing w:before="40" w:after="40"/>
    </w:pPr>
  </w:style>
  <w:style w:type="character" w:customStyle="1" w:styleId="SpecialBold">
    <w:name w:val="Special Bold"/>
    <w:basedOn w:val="DefaultParagraphFont"/>
    <w:rsid w:val="006964E3"/>
    <w:rPr>
      <w:b/>
      <w:spacing w:val="0"/>
    </w:rPr>
  </w:style>
  <w:style w:type="paragraph" w:styleId="ListBullet2">
    <w:name w:val="List Bullet 2"/>
    <w:basedOn w:val="List2"/>
    <w:rsid w:val="006964E3"/>
    <w:pPr>
      <w:numPr>
        <w:numId w:val="14"/>
      </w:numPr>
      <w:tabs>
        <w:tab w:val="clear" w:pos="680"/>
      </w:tabs>
    </w:pPr>
  </w:style>
  <w:style w:type="paragraph" w:styleId="Header">
    <w:name w:val="header"/>
    <w:basedOn w:val="Normal"/>
    <w:link w:val="HeaderChar"/>
    <w:rsid w:val="00696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4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64E3"/>
    <w:rPr>
      <w:i/>
    </w:rPr>
  </w:style>
  <w:style w:type="paragraph" w:customStyle="1" w:styleId="SuperHeading">
    <w:name w:val="SuperHeading"/>
    <w:basedOn w:val="Normal"/>
    <w:rsid w:val="006964E3"/>
    <w:pPr>
      <w:spacing w:before="240" w:after="120"/>
      <w:outlineLvl w:val="0"/>
    </w:pPr>
    <w:rPr>
      <w:rFonts w:ascii="Times New Roman" w:hAnsi="Times New Roman"/>
      <w:b/>
      <w:sz w:val="28"/>
    </w:rPr>
  </w:style>
  <w:style w:type="paragraph" w:customStyle="1" w:styleId="AllowPageBreak">
    <w:name w:val="AllowPageBreak"/>
    <w:rsid w:val="006964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64E3"/>
    <w:rPr>
      <w:b/>
      <w:i/>
      <w:u w:val="none"/>
    </w:rPr>
  </w:style>
  <w:style w:type="character" w:customStyle="1" w:styleId="Heading2Char">
    <w:name w:val="Heading 2 Char"/>
    <w:basedOn w:val="DefaultParagraphFont"/>
    <w:link w:val="Heading2"/>
    <w:rsid w:val="00696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4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4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4E3"/>
    <w:rPr>
      <w:rFonts w:ascii="Courier New" w:eastAsia="Times New Roman" w:hAnsi="Courier New" w:cs="Times New Roman"/>
      <w:i/>
      <w:szCs w:val="20"/>
      <w:lang w:val="en-US" w:eastAsia="en-US"/>
    </w:rPr>
  </w:style>
  <w:style w:type="paragraph" w:customStyle="1" w:styleId="HeadingBase">
    <w:name w:val="Heading Base"/>
    <w:rsid w:val="00696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4E3"/>
    <w:pPr>
      <w:tabs>
        <w:tab w:val="right" w:leader="dot" w:pos="9072"/>
      </w:tabs>
      <w:ind w:left="567"/>
    </w:pPr>
    <w:rPr>
      <w:szCs w:val="22"/>
    </w:rPr>
  </w:style>
  <w:style w:type="paragraph" w:customStyle="1" w:styleId="TOCBase">
    <w:name w:val="TOC Base"/>
    <w:rsid w:val="00696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4E3"/>
    <w:pPr>
      <w:tabs>
        <w:tab w:val="right" w:leader="dot" w:pos="9072"/>
      </w:tabs>
      <w:spacing w:before="40" w:after="40"/>
      <w:ind w:left="284"/>
    </w:pPr>
    <w:rPr>
      <w:rFonts w:ascii="Times New Roman" w:hAnsi="Times New Roman"/>
    </w:rPr>
  </w:style>
  <w:style w:type="paragraph" w:styleId="TOC1">
    <w:name w:val="toc 1"/>
    <w:basedOn w:val="TOCBase"/>
    <w:next w:val="Normal"/>
    <w:rsid w:val="006964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4E3"/>
    <w:pPr>
      <w:spacing w:before="5040"/>
      <w:jc w:val="center"/>
    </w:pPr>
    <w:rPr>
      <w:sz w:val="48"/>
      <w:szCs w:val="72"/>
      <w:lang w:val="en-US"/>
    </w:rPr>
  </w:style>
  <w:style w:type="character" w:customStyle="1" w:styleId="TitleChar">
    <w:name w:val="Title Char"/>
    <w:basedOn w:val="DefaultParagraphFont"/>
    <w:link w:val="Title"/>
    <w:rsid w:val="00696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4E3"/>
    <w:pPr>
      <w:tabs>
        <w:tab w:val="left" w:pos="3600"/>
        <w:tab w:val="left" w:pos="3958"/>
      </w:tabs>
    </w:pPr>
  </w:style>
  <w:style w:type="paragraph" w:customStyle="1" w:styleId="Note">
    <w:name w:val="Note"/>
    <w:basedOn w:val="BodyText"/>
    <w:rsid w:val="00696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4E3"/>
    <w:pPr>
      <w:framePr w:wrap="auto" w:hAnchor="text" w:y="6049"/>
    </w:pPr>
    <w:rPr>
      <w:color w:val="000000"/>
      <w:sz w:val="40"/>
    </w:rPr>
  </w:style>
  <w:style w:type="paragraph" w:customStyle="1" w:styleId="TOCTitle">
    <w:name w:val="TOCTitle"/>
    <w:basedOn w:val="Heading1"/>
    <w:rsid w:val="006964E3"/>
    <w:pPr>
      <w:spacing w:after="240"/>
      <w:jc w:val="center"/>
      <w:outlineLvl w:val="9"/>
    </w:pPr>
    <w:rPr>
      <w:caps/>
    </w:rPr>
  </w:style>
  <w:style w:type="paragraph" w:customStyle="1" w:styleId="Version">
    <w:name w:val="Version"/>
    <w:rsid w:val="00696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4E3"/>
    <w:pPr>
      <w:keepNext w:val="0"/>
      <w:tabs>
        <w:tab w:val="right" w:pos="4176"/>
      </w:tabs>
      <w:ind w:left="198" w:hanging="198"/>
    </w:pPr>
    <w:rPr>
      <w:rFonts w:ascii="Garamond" w:hAnsi="Garamond"/>
    </w:rPr>
  </w:style>
  <w:style w:type="paragraph" w:styleId="IndexHeading">
    <w:name w:val="index heading"/>
    <w:basedOn w:val="Normal"/>
    <w:next w:val="Index1"/>
    <w:semiHidden/>
    <w:rsid w:val="006964E3"/>
    <w:pPr>
      <w:spacing w:before="120" w:after="120"/>
    </w:pPr>
    <w:rPr>
      <w:rFonts w:ascii="Arial" w:hAnsi="Arial"/>
      <w:b/>
      <w:color w:val="918585"/>
      <w:sz w:val="24"/>
    </w:rPr>
  </w:style>
  <w:style w:type="paragraph" w:customStyle="1" w:styleId="Chapter">
    <w:name w:val="Chapter"/>
    <w:basedOn w:val="Normal"/>
    <w:rsid w:val="006964E3"/>
    <w:pPr>
      <w:spacing w:before="240"/>
    </w:pPr>
    <w:rPr>
      <w:rFonts w:ascii="Times New Roman" w:hAnsi="Times New Roman"/>
      <w:smallCaps/>
      <w:spacing w:val="80"/>
      <w:sz w:val="28"/>
    </w:rPr>
  </w:style>
  <w:style w:type="paragraph" w:customStyle="1" w:styleId="InChapter">
    <w:name w:val="InChapter"/>
    <w:basedOn w:val="Heading3"/>
    <w:rsid w:val="006964E3"/>
    <w:pPr>
      <w:spacing w:after="240"/>
      <w:outlineLvl w:val="9"/>
    </w:pPr>
    <w:rPr>
      <w:noProof/>
    </w:rPr>
  </w:style>
  <w:style w:type="paragraph" w:styleId="Index2">
    <w:name w:val="index 2"/>
    <w:basedOn w:val="Normal"/>
    <w:next w:val="Normal"/>
    <w:semiHidden/>
    <w:rsid w:val="006964E3"/>
    <w:pPr>
      <w:tabs>
        <w:tab w:val="right" w:pos="4176"/>
      </w:tabs>
      <w:ind w:left="568" w:hanging="284"/>
    </w:pPr>
    <w:rPr>
      <w:rFonts w:ascii="Garamond" w:hAnsi="Garamond"/>
    </w:rPr>
  </w:style>
  <w:style w:type="paragraph" w:customStyle="1" w:styleId="Byline">
    <w:name w:val="Byline"/>
    <w:rsid w:val="00696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4E3"/>
    <w:pPr>
      <w:tabs>
        <w:tab w:val="clear" w:pos="3600"/>
        <w:tab w:val="clear" w:pos="3958"/>
      </w:tabs>
      <w:jc w:val="right"/>
    </w:pPr>
  </w:style>
  <w:style w:type="paragraph" w:styleId="Caption">
    <w:name w:val="caption"/>
    <w:basedOn w:val="BodyText"/>
    <w:next w:val="Normal"/>
    <w:qFormat/>
    <w:rsid w:val="006964E3"/>
    <w:pPr>
      <w:framePr w:w="2268" w:hSpace="181" w:vSpace="181" w:wrap="around" w:vAnchor="text" w:hAnchor="page" w:x="1135" w:y="285" w:anchorLock="1"/>
    </w:pPr>
    <w:rPr>
      <w:i/>
    </w:rPr>
  </w:style>
  <w:style w:type="paragraph" w:customStyle="1" w:styleId="MiniTOCTitle">
    <w:name w:val="MiniTOCTitle"/>
    <w:basedOn w:val="Heading4"/>
    <w:rsid w:val="006964E3"/>
    <w:pPr>
      <w:spacing w:before="240"/>
      <w:outlineLvl w:val="9"/>
    </w:pPr>
    <w:rPr>
      <w:noProof/>
      <w:sz w:val="24"/>
    </w:rPr>
  </w:style>
  <w:style w:type="paragraph" w:customStyle="1" w:styleId="MiniTOCItem">
    <w:name w:val="MiniTOCItem"/>
    <w:basedOn w:val="ListBullet"/>
    <w:rsid w:val="006964E3"/>
    <w:pPr>
      <w:numPr>
        <w:numId w:val="0"/>
      </w:numPr>
      <w:tabs>
        <w:tab w:val="right" w:leader="dot" w:pos="6521"/>
      </w:tabs>
      <w:spacing w:before="0" w:after="0"/>
    </w:pPr>
  </w:style>
  <w:style w:type="paragraph" w:customStyle="1" w:styleId="TOFTitle">
    <w:name w:val="TOFTitle"/>
    <w:basedOn w:val="TOCTitle"/>
    <w:rsid w:val="006964E3"/>
  </w:style>
  <w:style w:type="paragraph" w:styleId="TableofFigures">
    <w:name w:val="table of figures"/>
    <w:basedOn w:val="Normal"/>
    <w:next w:val="Normal"/>
    <w:semiHidden/>
    <w:rsid w:val="006964E3"/>
    <w:pPr>
      <w:tabs>
        <w:tab w:val="right" w:leader="dot" w:pos="9072"/>
      </w:tabs>
      <w:ind w:left="970" w:hanging="403"/>
    </w:pPr>
    <w:rPr>
      <w:rFonts w:ascii="Times New Roman" w:hAnsi="Times New Roman"/>
      <w:b/>
    </w:rPr>
  </w:style>
  <w:style w:type="paragraph" w:styleId="ListNumber">
    <w:name w:val="List Number"/>
    <w:basedOn w:val="List"/>
    <w:rsid w:val="006964E3"/>
    <w:pPr>
      <w:numPr>
        <w:numId w:val="11"/>
      </w:numPr>
    </w:pPr>
  </w:style>
  <w:style w:type="character" w:customStyle="1" w:styleId="WingdingSymbols">
    <w:name w:val="Wingding Symbols"/>
    <w:rsid w:val="006964E3"/>
    <w:rPr>
      <w:rFonts w:ascii="Wingdings" w:hAnsi="Wingdings"/>
    </w:rPr>
  </w:style>
  <w:style w:type="paragraph" w:customStyle="1" w:styleId="TableHeading">
    <w:name w:val="Table Heading"/>
    <w:basedOn w:val="HeadingBase"/>
    <w:rsid w:val="006964E3"/>
    <w:pPr>
      <w:keepLines/>
      <w:pBdr>
        <w:bottom w:val="single" w:sz="6" w:space="1" w:color="918585"/>
      </w:pBdr>
      <w:spacing w:before="240"/>
    </w:pPr>
  </w:style>
  <w:style w:type="character" w:customStyle="1" w:styleId="HotSpot">
    <w:name w:val="HotSpot"/>
    <w:rsid w:val="006964E3"/>
    <w:rPr>
      <w:color w:val="0033CC"/>
      <w:u w:val="none"/>
    </w:rPr>
  </w:style>
  <w:style w:type="paragraph" w:customStyle="1" w:styleId="BodyTextRight">
    <w:name w:val="Body Text Right"/>
    <w:basedOn w:val="BodyText"/>
    <w:rsid w:val="006964E3"/>
    <w:pPr>
      <w:spacing w:before="0" w:after="0"/>
      <w:jc w:val="right"/>
    </w:pPr>
  </w:style>
  <w:style w:type="paragraph" w:styleId="Index3">
    <w:name w:val="index 3"/>
    <w:basedOn w:val="ListNumber2"/>
    <w:next w:val="Normal"/>
    <w:semiHidden/>
    <w:rsid w:val="006964E3"/>
    <w:pPr>
      <w:numPr>
        <w:numId w:val="0"/>
      </w:numPr>
      <w:tabs>
        <w:tab w:val="right" w:leader="dot" w:pos="4176"/>
      </w:tabs>
    </w:pPr>
  </w:style>
  <w:style w:type="paragraph" w:styleId="ListNumber2">
    <w:name w:val="List Number 2"/>
    <w:basedOn w:val="List2"/>
    <w:rsid w:val="006964E3"/>
    <w:pPr>
      <w:numPr>
        <w:numId w:val="10"/>
      </w:numPr>
      <w:tabs>
        <w:tab w:val="clear" w:pos="1060"/>
      </w:tabs>
    </w:pPr>
  </w:style>
  <w:style w:type="paragraph" w:customStyle="1" w:styleId="MarginNote">
    <w:name w:val="Margin Note"/>
    <w:basedOn w:val="BodyText"/>
    <w:rsid w:val="00696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4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4E3"/>
    <w:rPr>
      <w:sz w:val="32"/>
    </w:rPr>
  </w:style>
  <w:style w:type="paragraph" w:customStyle="1" w:styleId="HeadingProcedure">
    <w:name w:val="Heading Procedure"/>
    <w:basedOn w:val="HeadingBase"/>
    <w:next w:val="Normal"/>
    <w:rsid w:val="006964E3"/>
    <w:pPr>
      <w:tabs>
        <w:tab w:val="left" w:pos="0"/>
      </w:tabs>
      <w:spacing w:before="120" w:after="60"/>
    </w:pPr>
    <w:rPr>
      <w:i/>
      <w:color w:val="918585"/>
      <w:sz w:val="22"/>
    </w:rPr>
  </w:style>
  <w:style w:type="paragraph" w:customStyle="1" w:styleId="TableBodyText">
    <w:name w:val="Table Body Text"/>
    <w:basedOn w:val="BodyText"/>
    <w:rsid w:val="006964E3"/>
    <w:pPr>
      <w:spacing w:before="60" w:after="60"/>
    </w:pPr>
  </w:style>
  <w:style w:type="paragraph" w:styleId="ListContinue">
    <w:name w:val="List Continue"/>
    <w:basedOn w:val="List"/>
    <w:rsid w:val="006964E3"/>
    <w:pPr>
      <w:ind w:firstLine="0"/>
    </w:pPr>
  </w:style>
  <w:style w:type="paragraph" w:customStyle="1" w:styleId="ListNote">
    <w:name w:val="List Note"/>
    <w:basedOn w:val="List"/>
    <w:rsid w:val="006964E3"/>
    <w:pPr>
      <w:pBdr>
        <w:top w:val="single" w:sz="6" w:space="2" w:color="918585"/>
        <w:bottom w:val="single" w:sz="6" w:space="2" w:color="918585"/>
      </w:pBdr>
      <w:tabs>
        <w:tab w:val="left" w:pos="1021"/>
      </w:tabs>
      <w:ind w:firstLine="0"/>
    </w:pPr>
  </w:style>
  <w:style w:type="paragraph" w:customStyle="1" w:styleId="Warning">
    <w:name w:val="Warning"/>
    <w:basedOn w:val="BodyText"/>
    <w:rsid w:val="006964E3"/>
    <w:pPr>
      <w:shd w:val="clear" w:color="auto" w:fill="D9D9D9"/>
      <w:tabs>
        <w:tab w:val="left" w:pos="992"/>
      </w:tabs>
      <w:ind w:left="119" w:right="119"/>
    </w:pPr>
    <w:rPr>
      <w:sz w:val="20"/>
    </w:rPr>
  </w:style>
  <w:style w:type="paragraph" w:customStyle="1" w:styleId="MarginIcons">
    <w:name w:val="Margin Icons"/>
    <w:basedOn w:val="BodyText"/>
    <w:rsid w:val="00696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4E3"/>
    <w:rPr>
      <w:rFonts w:ascii="Courier New" w:hAnsi="Courier New"/>
    </w:rPr>
  </w:style>
  <w:style w:type="paragraph" w:customStyle="1" w:styleId="NoteBullet">
    <w:name w:val="Note Bullet"/>
    <w:basedOn w:val="Note"/>
    <w:rsid w:val="006964E3"/>
    <w:pPr>
      <w:tabs>
        <w:tab w:val="clear" w:pos="680"/>
      </w:tabs>
      <w:spacing w:before="60" w:after="60"/>
    </w:pPr>
  </w:style>
  <w:style w:type="paragraph" w:customStyle="1" w:styleId="SubHeading2">
    <w:name w:val="SubHeading2"/>
    <w:basedOn w:val="HeadingBase"/>
    <w:rsid w:val="006964E3"/>
    <w:pPr>
      <w:spacing w:before="240" w:after="60"/>
    </w:pPr>
    <w:rPr>
      <w:sz w:val="20"/>
    </w:rPr>
  </w:style>
  <w:style w:type="paragraph" w:customStyle="1" w:styleId="SubHeading1">
    <w:name w:val="SubHeading1"/>
    <w:basedOn w:val="HeadingBase"/>
    <w:rsid w:val="006964E3"/>
    <w:pPr>
      <w:spacing w:before="240" w:after="60"/>
    </w:pPr>
    <w:rPr>
      <w:color w:val="918585"/>
      <w:sz w:val="22"/>
    </w:rPr>
  </w:style>
  <w:style w:type="paragraph" w:customStyle="1" w:styleId="SideHeading">
    <w:name w:val="Side Heading"/>
    <w:basedOn w:val="HeadingBase"/>
    <w:rsid w:val="00696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4E3"/>
    <w:pPr>
      <w:numPr>
        <w:numId w:val="12"/>
      </w:numPr>
    </w:pPr>
  </w:style>
  <w:style w:type="paragraph" w:styleId="PlainText">
    <w:name w:val="Plain Text"/>
    <w:basedOn w:val="Normal"/>
    <w:link w:val="PlainTextChar"/>
    <w:rsid w:val="006964E3"/>
    <w:rPr>
      <w:sz w:val="20"/>
    </w:rPr>
  </w:style>
  <w:style w:type="character" w:customStyle="1" w:styleId="PlainTextChar">
    <w:name w:val="Plain Text Char"/>
    <w:basedOn w:val="DefaultParagraphFont"/>
    <w:link w:val="PlainText"/>
    <w:rsid w:val="006964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4E3"/>
    <w:rPr>
      <w:b/>
      <w:smallCaps/>
    </w:rPr>
  </w:style>
  <w:style w:type="paragraph" w:customStyle="1" w:styleId="TableListNumber">
    <w:name w:val="Table List Number"/>
    <w:basedOn w:val="ListNumber"/>
    <w:rsid w:val="006964E3"/>
    <w:pPr>
      <w:numPr>
        <w:numId w:val="0"/>
      </w:numPr>
    </w:pPr>
  </w:style>
  <w:style w:type="paragraph" w:styleId="TOC4">
    <w:name w:val="toc 4"/>
    <w:basedOn w:val="TOCBase"/>
    <w:next w:val="Normal"/>
    <w:semiHidden/>
    <w:rsid w:val="006964E3"/>
    <w:pPr>
      <w:tabs>
        <w:tab w:val="right" w:leader="dot" w:pos="9071"/>
      </w:tabs>
      <w:ind w:left="1701"/>
    </w:pPr>
  </w:style>
  <w:style w:type="paragraph" w:customStyle="1" w:styleId="ListAlpha">
    <w:name w:val="List Alpha"/>
    <w:basedOn w:val="List"/>
    <w:rsid w:val="006964E3"/>
    <w:pPr>
      <w:numPr>
        <w:numId w:val="9"/>
      </w:numPr>
    </w:pPr>
  </w:style>
  <w:style w:type="paragraph" w:customStyle="1" w:styleId="ListAlpha2">
    <w:name w:val="List Alpha 2"/>
    <w:basedOn w:val="List2"/>
    <w:rsid w:val="006964E3"/>
    <w:pPr>
      <w:numPr>
        <w:numId w:val="8"/>
      </w:numPr>
    </w:pPr>
  </w:style>
  <w:style w:type="paragraph" w:styleId="List2">
    <w:name w:val="List 2"/>
    <w:basedOn w:val="BodyText"/>
    <w:rsid w:val="006964E3"/>
    <w:pPr>
      <w:tabs>
        <w:tab w:val="left" w:pos="680"/>
      </w:tabs>
      <w:spacing w:before="60" w:after="60"/>
      <w:ind w:left="680" w:hanging="340"/>
    </w:pPr>
  </w:style>
  <w:style w:type="paragraph" w:styleId="List3">
    <w:name w:val="List 3"/>
    <w:basedOn w:val="BodyText"/>
    <w:rsid w:val="006964E3"/>
    <w:pPr>
      <w:tabs>
        <w:tab w:val="left" w:pos="1021"/>
      </w:tabs>
      <w:spacing w:before="60" w:after="60"/>
      <w:ind w:left="1020" w:hanging="340"/>
    </w:pPr>
  </w:style>
  <w:style w:type="paragraph" w:styleId="List4">
    <w:name w:val="List 4"/>
    <w:basedOn w:val="BodyText"/>
    <w:rsid w:val="006964E3"/>
    <w:pPr>
      <w:tabs>
        <w:tab w:val="left" w:pos="1361"/>
      </w:tabs>
      <w:spacing w:before="60" w:after="60"/>
      <w:ind w:left="1361" w:hanging="340"/>
    </w:pPr>
  </w:style>
  <w:style w:type="paragraph" w:styleId="List5">
    <w:name w:val="List 5"/>
    <w:basedOn w:val="BodyText"/>
    <w:rsid w:val="006964E3"/>
    <w:pPr>
      <w:tabs>
        <w:tab w:val="left" w:pos="1701"/>
      </w:tabs>
      <w:spacing w:before="60" w:after="60"/>
      <w:ind w:left="1701" w:hanging="340"/>
    </w:pPr>
  </w:style>
  <w:style w:type="paragraph" w:styleId="ListBullet3">
    <w:name w:val="List Bullet 3"/>
    <w:basedOn w:val="List3"/>
    <w:rsid w:val="006964E3"/>
    <w:pPr>
      <w:numPr>
        <w:numId w:val="15"/>
      </w:numPr>
      <w:tabs>
        <w:tab w:val="clear" w:pos="1021"/>
      </w:tabs>
      <w:ind w:left="1037" w:hanging="357"/>
    </w:pPr>
  </w:style>
  <w:style w:type="paragraph" w:styleId="ListBullet4">
    <w:name w:val="List Bullet 4"/>
    <w:basedOn w:val="List4"/>
    <w:rsid w:val="006964E3"/>
    <w:pPr>
      <w:numPr>
        <w:numId w:val="3"/>
      </w:numPr>
    </w:pPr>
  </w:style>
  <w:style w:type="paragraph" w:styleId="ListBullet5">
    <w:name w:val="List Bullet 5"/>
    <w:basedOn w:val="List5"/>
    <w:rsid w:val="006964E3"/>
    <w:pPr>
      <w:numPr>
        <w:numId w:val="4"/>
      </w:numPr>
    </w:pPr>
  </w:style>
  <w:style w:type="paragraph" w:styleId="ListContinue2">
    <w:name w:val="List Continue 2"/>
    <w:basedOn w:val="List2"/>
    <w:rsid w:val="006964E3"/>
    <w:pPr>
      <w:ind w:firstLine="0"/>
    </w:pPr>
  </w:style>
  <w:style w:type="paragraph" w:styleId="ListContinue3">
    <w:name w:val="List Continue 3"/>
    <w:basedOn w:val="List3"/>
    <w:rsid w:val="006964E3"/>
    <w:pPr>
      <w:ind w:left="1021" w:firstLine="0"/>
    </w:pPr>
  </w:style>
  <w:style w:type="paragraph" w:styleId="ListContinue4">
    <w:name w:val="List Continue 4"/>
    <w:basedOn w:val="List4"/>
    <w:rsid w:val="006964E3"/>
    <w:pPr>
      <w:ind w:firstLine="0"/>
    </w:pPr>
  </w:style>
  <w:style w:type="paragraph" w:styleId="ListContinue5">
    <w:name w:val="List Continue 5"/>
    <w:basedOn w:val="List5"/>
    <w:rsid w:val="006964E3"/>
    <w:pPr>
      <w:ind w:firstLine="0"/>
    </w:pPr>
  </w:style>
  <w:style w:type="paragraph" w:styleId="ListNumber3">
    <w:name w:val="List Number 3"/>
    <w:basedOn w:val="List3"/>
    <w:rsid w:val="006964E3"/>
    <w:pPr>
      <w:numPr>
        <w:numId w:val="5"/>
      </w:numPr>
    </w:pPr>
  </w:style>
  <w:style w:type="paragraph" w:styleId="ListNumber4">
    <w:name w:val="List Number 4"/>
    <w:basedOn w:val="List4"/>
    <w:rsid w:val="006964E3"/>
    <w:pPr>
      <w:numPr>
        <w:numId w:val="6"/>
      </w:numPr>
    </w:pPr>
  </w:style>
  <w:style w:type="paragraph" w:styleId="ListNumber5">
    <w:name w:val="List Number 5"/>
    <w:basedOn w:val="List5"/>
    <w:rsid w:val="006964E3"/>
    <w:pPr>
      <w:numPr>
        <w:numId w:val="7"/>
      </w:numPr>
    </w:pPr>
  </w:style>
  <w:style w:type="paragraph" w:styleId="BlockText">
    <w:name w:val="Block Text"/>
    <w:basedOn w:val="Normal"/>
    <w:rsid w:val="006964E3"/>
    <w:pPr>
      <w:spacing w:after="120"/>
      <w:ind w:left="1440" w:right="1440"/>
    </w:pPr>
  </w:style>
  <w:style w:type="character" w:customStyle="1" w:styleId="Subscript">
    <w:name w:val="Subscript"/>
    <w:basedOn w:val="DefaultParagraphFont"/>
    <w:rsid w:val="006964E3"/>
    <w:rPr>
      <w:sz w:val="16"/>
      <w:vertAlign w:val="subscript"/>
    </w:rPr>
  </w:style>
  <w:style w:type="character" w:customStyle="1" w:styleId="Superscript">
    <w:name w:val="Superscript"/>
    <w:basedOn w:val="DefaultParagraphFont"/>
    <w:rsid w:val="006964E3"/>
    <w:rPr>
      <w:sz w:val="16"/>
      <w:vertAlign w:val="superscript"/>
    </w:rPr>
  </w:style>
  <w:style w:type="character" w:customStyle="1" w:styleId="Symbols">
    <w:name w:val="Symbols"/>
    <w:basedOn w:val="DefaultParagraphFont"/>
    <w:rsid w:val="006964E3"/>
    <w:rPr>
      <w:rFonts w:ascii="Symbol" w:hAnsi="Symbol"/>
    </w:rPr>
  </w:style>
  <w:style w:type="character" w:customStyle="1" w:styleId="MenuOptions">
    <w:name w:val="Menu Options"/>
    <w:basedOn w:val="DefaultParagraphFont"/>
    <w:rsid w:val="006964E3"/>
    <w:rPr>
      <w:rFonts w:ascii="Arial Narrow" w:hAnsi="Arial Narrow"/>
      <w:smallCaps/>
    </w:rPr>
  </w:style>
  <w:style w:type="character" w:customStyle="1" w:styleId="Buttons">
    <w:name w:val="Buttons"/>
    <w:basedOn w:val="DefaultParagraphFont"/>
    <w:rsid w:val="006964E3"/>
    <w:rPr>
      <w:b/>
    </w:rPr>
  </w:style>
  <w:style w:type="character" w:customStyle="1" w:styleId="Underlined">
    <w:name w:val="Underlined"/>
    <w:basedOn w:val="DefaultParagraphFont"/>
    <w:rsid w:val="006964E3"/>
    <w:rPr>
      <w:u w:val="single"/>
    </w:rPr>
  </w:style>
  <w:style w:type="paragraph" w:customStyle="1" w:styleId="TableBodyTextRight">
    <w:name w:val="Table Body Text Right"/>
    <w:basedOn w:val="TableBodyText"/>
    <w:rsid w:val="006964E3"/>
    <w:pPr>
      <w:widowControl w:val="0"/>
      <w:autoSpaceDE w:val="0"/>
      <w:autoSpaceDN w:val="0"/>
      <w:adjustRightInd w:val="0"/>
      <w:jc w:val="right"/>
    </w:pPr>
    <w:rPr>
      <w:rFonts w:cs="Arial"/>
      <w:szCs w:val="18"/>
    </w:rPr>
  </w:style>
  <w:style w:type="paragraph" w:customStyle="1" w:styleId="CopyrightText">
    <w:name w:val="Copyright Text"/>
    <w:basedOn w:val="BodyText"/>
    <w:rsid w:val="006964E3"/>
    <w:rPr>
      <w:sz w:val="18"/>
    </w:rPr>
  </w:style>
  <w:style w:type="paragraph" w:customStyle="1" w:styleId="BodySmallRight">
    <w:name w:val="Body Small Right"/>
    <w:basedOn w:val="BodyTextRight"/>
    <w:rsid w:val="006964E3"/>
    <w:rPr>
      <w:sz w:val="18"/>
      <w:szCs w:val="18"/>
    </w:rPr>
  </w:style>
  <w:style w:type="paragraph" w:customStyle="1" w:styleId="MarginEdition">
    <w:name w:val="Margin Edition"/>
    <w:basedOn w:val="MarginNote"/>
    <w:rsid w:val="006964E3"/>
    <w:pPr>
      <w:spacing w:before="0" w:after="0"/>
    </w:pPr>
    <w:rPr>
      <w:rFonts w:ascii="Times New Roman" w:hAnsi="Times New Roman"/>
      <w:color w:val="999999"/>
    </w:rPr>
  </w:style>
  <w:style w:type="paragraph" w:customStyle="1" w:styleId="Spacer">
    <w:name w:val="Spacer"/>
    <w:basedOn w:val="Normal"/>
    <w:rsid w:val="006964E3"/>
    <w:rPr>
      <w:sz w:val="2"/>
      <w:szCs w:val="2"/>
    </w:rPr>
  </w:style>
  <w:style w:type="character" w:customStyle="1" w:styleId="Small">
    <w:name w:val="Small"/>
    <w:basedOn w:val="DefaultParagraphFont"/>
    <w:rsid w:val="006964E3"/>
    <w:rPr>
      <w:sz w:val="16"/>
    </w:rPr>
  </w:style>
  <w:style w:type="paragraph" w:customStyle="1" w:styleId="WideTable">
    <w:name w:val="Wide Table"/>
    <w:basedOn w:val="Normal"/>
    <w:rsid w:val="006964E3"/>
    <w:pPr>
      <w:ind w:left="-1418"/>
    </w:pPr>
    <w:rPr>
      <w:sz w:val="2"/>
      <w:szCs w:val="2"/>
    </w:rPr>
  </w:style>
  <w:style w:type="character" w:styleId="PageNumber">
    <w:name w:val="page number"/>
    <w:basedOn w:val="DefaultParagraphFont"/>
    <w:rsid w:val="006964E3"/>
  </w:style>
  <w:style w:type="paragraph" w:styleId="Quote">
    <w:name w:val="Quote"/>
    <w:basedOn w:val="Heading1"/>
    <w:link w:val="QuoteChar"/>
    <w:qFormat/>
    <w:rsid w:val="006964E3"/>
    <w:rPr>
      <w:b w:val="0"/>
      <w:sz w:val="72"/>
      <w:szCs w:val="72"/>
      <w:lang w:val="en-NZ"/>
    </w:rPr>
  </w:style>
  <w:style w:type="character" w:customStyle="1" w:styleId="QuoteChar">
    <w:name w:val="Quote Char"/>
    <w:basedOn w:val="DefaultParagraphFont"/>
    <w:link w:val="Quote"/>
    <w:rsid w:val="00696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4E3"/>
    <w:pPr>
      <w:pageBreakBefore/>
    </w:pPr>
  </w:style>
  <w:style w:type="paragraph" w:customStyle="1" w:styleId="Border">
    <w:name w:val="Border"/>
    <w:basedOn w:val="Normal"/>
    <w:qFormat/>
    <w:rsid w:val="00696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4E3"/>
    <w:rPr>
      <w:b/>
      <w:bCs/>
      <w:i/>
      <w:iCs/>
      <w:color w:val="auto"/>
    </w:rPr>
  </w:style>
  <w:style w:type="paragraph" w:styleId="IntenseQuote">
    <w:name w:val="Intense Quote"/>
    <w:basedOn w:val="Normal"/>
    <w:next w:val="Normal"/>
    <w:link w:val="IntenseQuoteChar"/>
    <w:uiPriority w:val="30"/>
    <w:qFormat/>
    <w:rsid w:val="00696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4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4E3"/>
    <w:rPr>
      <w:smallCaps/>
      <w:color w:val="auto"/>
      <w:u w:val="single"/>
    </w:rPr>
  </w:style>
  <w:style w:type="character" w:styleId="IntenseReference">
    <w:name w:val="Intense Reference"/>
    <w:basedOn w:val="DefaultParagraphFont"/>
    <w:uiPriority w:val="32"/>
    <w:qFormat/>
    <w:rsid w:val="006964E3"/>
    <w:rPr>
      <w:b/>
      <w:bCs/>
      <w:smallCaps/>
      <w:color w:val="auto"/>
      <w:spacing w:val="5"/>
      <w:u w:val="single"/>
    </w:rPr>
  </w:style>
  <w:style w:type="paragraph" w:customStyle="1" w:styleId="2ColumnHeading">
    <w:name w:val="2Column Heading"/>
    <w:basedOn w:val="BodyText"/>
    <w:qFormat/>
    <w:rsid w:val="006964E3"/>
    <w:pPr>
      <w:spacing w:after="60"/>
      <w:ind w:left="-2268"/>
    </w:pPr>
    <w:rPr>
      <w:b/>
    </w:rPr>
  </w:style>
  <w:style w:type="paragraph" w:customStyle="1" w:styleId="Heading1TOC">
    <w:name w:val="Heading1 TOC"/>
    <w:basedOn w:val="Normal"/>
    <w:qFormat/>
    <w:rsid w:val="006964E3"/>
    <w:pPr>
      <w:spacing w:before="240" w:after="120"/>
    </w:pPr>
    <w:rPr>
      <w:rFonts w:ascii="Times New Roman" w:hAnsi="Times New Roman"/>
      <w:b/>
      <w:sz w:val="32"/>
    </w:rPr>
  </w:style>
  <w:style w:type="paragraph" w:customStyle="1" w:styleId="Heading2TOC">
    <w:name w:val="Heading2 TOC"/>
    <w:basedOn w:val="Normal"/>
    <w:qFormat/>
    <w:rsid w:val="006964E3"/>
    <w:pPr>
      <w:spacing w:before="240" w:after="60"/>
    </w:pPr>
    <w:rPr>
      <w:rFonts w:ascii="Times New Roman" w:hAnsi="Times New Roman"/>
      <w:b/>
      <w:sz w:val="28"/>
    </w:rPr>
  </w:style>
  <w:style w:type="character" w:customStyle="1" w:styleId="Underline">
    <w:name w:val="Underline"/>
    <w:basedOn w:val="DefaultParagraphFont"/>
    <w:qFormat/>
    <w:rsid w:val="006964E3"/>
    <w:rPr>
      <w:u w:val="single"/>
    </w:rPr>
  </w:style>
  <w:style w:type="paragraph" w:styleId="BalloonText">
    <w:name w:val="Balloon Text"/>
    <w:basedOn w:val="Normal"/>
    <w:link w:val="BalloonTextChar"/>
    <w:rsid w:val="006964E3"/>
    <w:rPr>
      <w:rFonts w:ascii="Tahoma" w:hAnsi="Tahoma" w:cs="Tahoma"/>
      <w:sz w:val="16"/>
      <w:szCs w:val="16"/>
    </w:rPr>
  </w:style>
  <w:style w:type="character" w:customStyle="1" w:styleId="BalloonTextChar">
    <w:name w:val="Balloon Text Char"/>
    <w:basedOn w:val="DefaultParagraphFont"/>
    <w:link w:val="BalloonText"/>
    <w:rsid w:val="006964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4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4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7361</Characters>
  <Application>Microsoft Office Word</Application>
  <DocSecurity>0</DocSecurity>
  <Lines>250</Lines>
  <Paragraphs>159</Paragraphs>
  <ScaleCrop>false</ScaleCrop>
  <Company>Author-it Software Corporation Ltd.</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CUSMPF409A Perform music using digital media</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2012-05-26T15:29:00Z</dcterms:created>
  <dcterms:modified xsi:type="dcterms:W3CDTF">2012-05-26T15:29:00Z</dcterms:modified>
</cp:coreProperties>
</file>