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5F2" w:rsidP="003D55F2">
      <w:pPr>
        <w:pStyle w:val="Title"/>
      </w:pPr>
      <w:r>
        <w:fldChar w:fldCharType="begin"/>
      </w:r>
      <w:r>
        <w:instrText xml:space="preserve"> TITLE   \* MERGEFORMAT </w:instrText>
      </w:r>
      <w:r>
        <w:fldChar w:fldCharType="separate"/>
      </w:r>
      <w:r>
        <w:t>CUSMPF405A Develop instrumental techniques</w:t>
      </w:r>
      <w:r>
        <w:fldChar w:fldCharType="end"/>
      </w:r>
    </w:p>
    <w:p w:rsidR="003D55F2" w:rsidP="003D55F2">
      <w:pPr>
        <w:pStyle w:val="Version"/>
        <w:sectPr w:rsidSect="00A52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52D40" w:rsidP="00A52D40">
      <w:pPr>
        <w:pStyle w:val="SuperHeading"/>
      </w:pPr>
      <w:r w:rsidRPr="00A52D40">
        <w:t>CUSMPF405A Develop instrumental techniques</w:t>
      </w:r>
    </w:p>
    <w:p w:rsidR="00000000" w:rsidRPr="00A52D40" w:rsidP="00A52D40">
      <w:pPr>
        <w:pStyle w:val="SuperHeading"/>
      </w:pPr>
    </w:p>
    <w:p w:rsidR="00000000" w:rsidRPr="00A52D40" w:rsidP="00A52D40">
      <w:pPr>
        <w:pStyle w:val="Heading1"/>
      </w:pPr>
      <w:bookmarkStart w:id="1" w:name="O_382798"/>
      <w:bookmarkEnd w:id="1"/>
      <w:r w:rsidRPr="00A52D40">
        <w:t>Modification History</w:t>
      </w:r>
    </w:p>
    <w:tbl>
      <w:tblPr>
        <w:tblW w:w="0" w:type="auto"/>
        <w:tblLayout w:type="fixed"/>
        <w:tblCellMar>
          <w:left w:w="62" w:type="dxa"/>
          <w:right w:w="62" w:type="dxa"/>
        </w:tblCellMar>
        <w:tblLook w:val="0000"/>
      </w:tblPr>
      <w:tblGrid>
        <w:gridCol w:w="1585"/>
        <w:gridCol w:w="5245"/>
      </w:tblGrid>
      <w:tr w:rsidTr="00A52D40">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52D40" w:rsidP="00A52D40">
            <w:pPr>
              <w:pStyle w:val="BodyText"/>
            </w:pPr>
            <w:r w:rsidRPr="00A52D40">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2D40">
            <w:pPr>
              <w:pStyle w:val="BodyText"/>
              <w:rPr>
                <w:lang w:val="en-NZ"/>
              </w:rPr>
            </w:pPr>
            <w:r w:rsidRPr="00A52D40">
              <w:rPr>
                <w:rStyle w:val="SpecialBold"/>
              </w:rPr>
              <w:t>Comments</w:t>
            </w:r>
          </w:p>
        </w:tc>
      </w:tr>
      <w:tr w:rsidTr="00A52D40">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2D40">
            <w:pPr>
              <w:pStyle w:val="BodyText"/>
              <w:rPr>
                <w:lang w:val="en-NZ"/>
              </w:rPr>
            </w:pPr>
            <w:r w:rsidRPr="00A52D40">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A52D40" w:rsidP="00A52D40">
            <w:pPr>
              <w:pStyle w:val="BodyText"/>
            </w:pPr>
            <w:r w:rsidRPr="00A52D40">
              <w:t xml:space="preserve">Created to fix formatting errors only. </w:t>
            </w:r>
          </w:p>
          <w:p w:rsidR="00000000" w:rsidRPr="00A52D40" w:rsidP="00A52D40">
            <w:pPr>
              <w:pStyle w:val="BodyText"/>
            </w:pPr>
            <w:r w:rsidRPr="00A52D40">
              <w:t>Released with CUS09 Music Training Package version 1.2</w:t>
            </w:r>
          </w:p>
        </w:tc>
      </w:tr>
    </w:tbl>
    <w:p w:rsidR="00000000" w:rsidRPr="00A52D40" w:rsidP="00A52D40">
      <w:pPr>
        <w:pStyle w:val="BodyText"/>
      </w:pPr>
    </w:p>
    <w:p w:rsidR="00000000" w:rsidRPr="00A52D40" w:rsidP="00A52D40">
      <w:pPr>
        <w:pStyle w:val="AllowPageBreak"/>
      </w:pPr>
    </w:p>
    <w:p w:rsidR="00000000" w:rsidRPr="00A52D40" w:rsidP="00A52D40">
      <w:pPr>
        <w:pStyle w:val="Heading1"/>
      </w:pPr>
      <w:bookmarkStart w:id="2" w:name="O_382794"/>
      <w:bookmarkEnd w:id="2"/>
      <w:r w:rsidRPr="00A52D40">
        <w:t>Unit Descriptor</w:t>
      </w:r>
    </w:p>
    <w:p w:rsidR="003D55F2" w:rsidP="00A52D40">
      <w:pPr>
        <w:pStyle w:val="BodyText"/>
      </w:pPr>
      <w:r w:rsidRPr="00A52D40">
        <w:t>This unit describes the performance outcomes, skills and knowledge required to develop instrumental technique across a range of performance repertoire. A commitment to well-planned and regular practice is essential, along with a willingness to act on feedb</w:t>
      </w:r>
      <w:r w:rsidRPr="00A52D40">
        <w:t>ack from colleagues and mentors.</w:t>
      </w:r>
    </w:p>
    <w:p w:rsidR="003D55F2" w:rsidP="00A52D40">
      <w:pPr>
        <w:pStyle w:val="BodyText"/>
      </w:pPr>
    </w:p>
    <w:p w:rsidR="00000000" w:rsidRPr="00A52D40" w:rsidP="00A52D40">
      <w:pPr>
        <w:pStyle w:val="Heading1"/>
      </w:pPr>
      <w:bookmarkStart w:id="3" w:name="O_382807"/>
      <w:bookmarkEnd w:id="3"/>
      <w:r w:rsidRPr="00A52D40">
        <w:t>Application of the Unit</w:t>
      </w:r>
    </w:p>
    <w:p w:rsidR="00000000" w:rsidRPr="00A52D40" w:rsidP="00A52D40">
      <w:pPr>
        <w:pStyle w:val="BodyText"/>
      </w:pPr>
      <w:r w:rsidRPr="00A52D40">
        <w:t>This unit builds on CUSMPF301A Develop technical skills in performance. A higher level of competence in areas such as performance preparation, craft skills and musicianship is requi</w:t>
      </w:r>
      <w:r w:rsidRPr="00A52D40">
        <w:t>red of musicians as they prepare to perform in public.</w:t>
      </w:r>
    </w:p>
    <w:p w:rsidR="00000000" w:rsidRPr="00A52D40" w:rsidP="00A52D40">
      <w:pPr>
        <w:pStyle w:val="AllowPageBreak"/>
      </w:pPr>
    </w:p>
    <w:p w:rsidR="00000000" w:rsidRPr="00A52D40" w:rsidP="00A52D40">
      <w:pPr>
        <w:pStyle w:val="Heading1"/>
      </w:pPr>
      <w:bookmarkStart w:id="4" w:name="O_382799"/>
      <w:bookmarkEnd w:id="4"/>
      <w:r w:rsidRPr="00A52D40">
        <w:t>Licensing/Regulatory Information</w:t>
      </w:r>
    </w:p>
    <w:p w:rsidR="003D55F2" w:rsidP="00A52D40">
      <w:pPr>
        <w:pStyle w:val="BodyText"/>
      </w:pPr>
      <w:r w:rsidRPr="00A52D40">
        <w:t>No licensing, legislative, regulatory or certification requirements apply to this unit at the time of endorsement.</w:t>
      </w:r>
    </w:p>
    <w:p w:rsidR="003D55F2" w:rsidP="00A52D40">
      <w:pPr>
        <w:pStyle w:val="BodyText"/>
      </w:pPr>
    </w:p>
    <w:p w:rsidR="00000000" w:rsidRPr="00A52D40" w:rsidP="00A52D40">
      <w:pPr>
        <w:pStyle w:val="Heading1"/>
      </w:pPr>
      <w:bookmarkStart w:id="5" w:name="O_382797"/>
      <w:bookmarkEnd w:id="5"/>
      <w:r w:rsidRPr="00A52D40">
        <w:t>Pre-Requisites</w:t>
      </w:r>
    </w:p>
    <w:p w:rsidR="00000000" w:rsidRPr="00A52D40" w:rsidP="00A52D40">
      <w:pPr>
        <w:pStyle w:val="BodyText"/>
      </w:pPr>
      <w:r w:rsidRPr="00A52D40">
        <w:t>Not applicable</w:t>
      </w:r>
    </w:p>
    <w:p w:rsidR="00000000" w:rsidRPr="00A52D40" w:rsidP="00A52D40">
      <w:pPr>
        <w:pStyle w:val="AllowPageBreak"/>
      </w:pPr>
    </w:p>
    <w:p w:rsidR="00000000" w:rsidRPr="00A52D40" w:rsidP="00A52D40">
      <w:pPr>
        <w:pStyle w:val="Heading1"/>
      </w:pPr>
      <w:bookmarkStart w:id="6" w:name="O_382802"/>
      <w:bookmarkEnd w:id="6"/>
      <w:r w:rsidRPr="00A52D40">
        <w:t>Employability Skills Information</w:t>
      </w:r>
    </w:p>
    <w:p w:rsidR="00000000" w:rsidRPr="00A52D40" w:rsidP="00A52D40">
      <w:pPr>
        <w:pStyle w:val="BodyText"/>
      </w:pPr>
      <w:r w:rsidRPr="00A52D40">
        <w:t>Not applicable</w:t>
      </w:r>
    </w:p>
    <w:p w:rsidR="00000000" w:rsidRPr="00A52D40" w:rsidP="00A52D40">
      <w:pPr>
        <w:pStyle w:val="AllowPageBreak"/>
      </w:pPr>
    </w:p>
    <w:p w:rsidR="00000000" w:rsidRPr="00A52D40" w:rsidP="00A52D40">
      <w:pPr>
        <w:pStyle w:val="Heading1"/>
      </w:pPr>
      <w:bookmarkStart w:id="7" w:name="O_382803"/>
      <w:bookmarkEnd w:id="7"/>
      <w:r w:rsidRPr="00A52D40">
        <w:t>Elements and Performance Criteria Pre-Content</w:t>
      </w:r>
    </w:p>
    <w:tbl>
      <w:tblPr>
        <w:tblW w:w="0" w:type="auto"/>
        <w:tblLayout w:type="fixed"/>
        <w:tblCellMar>
          <w:left w:w="62" w:type="dxa"/>
          <w:right w:w="62" w:type="dxa"/>
        </w:tblCellMar>
        <w:tblLook w:val="0000"/>
      </w:tblPr>
      <w:tblGrid>
        <w:gridCol w:w="2560"/>
        <w:gridCol w:w="5962"/>
      </w:tblGrid>
      <w:tr w:rsidTr="003D55F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BodyText"/>
            </w:pPr>
            <w:r w:rsidRPr="00A52D40">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BodyText"/>
            </w:pPr>
            <w:r w:rsidRPr="00A52D40">
              <w:rPr>
                <w:rStyle w:val="Emphasis"/>
              </w:rPr>
              <w:t>Performance criteria describe the performance n</w:t>
            </w:r>
            <w:r w:rsidRPr="00A52D40">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A52D40">
              <w:rPr>
                <w:rStyle w:val="Emphasis"/>
              </w:rPr>
              <w:t>.</w:t>
            </w:r>
          </w:p>
        </w:tc>
      </w:tr>
    </w:tbl>
    <w:p w:rsidR="00000000" w:rsidRPr="00A52D40" w:rsidP="00A52D40">
      <w:pPr>
        <w:pStyle w:val="BodyText"/>
      </w:pPr>
    </w:p>
    <w:p w:rsidR="00000000" w:rsidRPr="00A52D40" w:rsidP="00A52D40">
      <w:pPr>
        <w:pStyle w:val="AllowPageBreak"/>
      </w:pPr>
    </w:p>
    <w:p w:rsidR="00000000" w:rsidRPr="00A52D40" w:rsidP="00A52D40">
      <w:pPr>
        <w:pStyle w:val="Heading1"/>
      </w:pPr>
      <w:bookmarkStart w:id="8" w:name="O_382804"/>
      <w:bookmarkEnd w:id="8"/>
      <w:r w:rsidRPr="00A52D40">
        <w:t>Elements and Performance Criteria</w:t>
      </w:r>
    </w:p>
    <w:tbl>
      <w:tblPr>
        <w:tblW w:w="0" w:type="auto"/>
        <w:tblLayout w:type="fixed"/>
        <w:tblCellMar>
          <w:left w:w="62" w:type="dxa"/>
          <w:right w:w="62" w:type="dxa"/>
        </w:tblCellMar>
        <w:tblLook w:val="0000"/>
      </w:tblPr>
      <w:tblGrid>
        <w:gridCol w:w="2560"/>
        <w:gridCol w:w="5962"/>
      </w:tblGrid>
      <w:tr w:rsidTr="003D55F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BodyText"/>
            </w:pPr>
            <w:r w:rsidRPr="00A52D4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SpecialBold"/>
              </w:rPr>
              <w:t>PERFORMANCE CRITERIA</w:t>
            </w:r>
          </w:p>
        </w:tc>
      </w:tr>
      <w:tr w:rsidTr="003D55F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t>1. Develop control over instrument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
            </w:pPr>
            <w:r w:rsidRPr="00A52D40">
              <w:t>1.1</w:t>
            </w:r>
            <w:r w:rsidRPr="00A52D40">
              <w:tab/>
              <w:t xml:space="preserve">Extend control over the physical characteristics and </w:t>
            </w:r>
            <w:r w:rsidRPr="00A52D40">
              <w:rPr>
                <w:rStyle w:val="BoldandItalics"/>
              </w:rPr>
              <w:t>range</w:t>
            </w:r>
            <w:r w:rsidRPr="00A52D40">
              <w:t xml:space="preserve"> of chosen </w:t>
            </w:r>
            <w:r w:rsidRPr="00A52D40">
              <w:rPr>
                <w:rStyle w:val="BoldandItalics"/>
              </w:rPr>
              <w:t>instrument</w:t>
            </w:r>
          </w:p>
          <w:p w:rsidR="00000000" w:rsidRPr="00A52D40" w:rsidP="00A52D40">
            <w:pPr>
              <w:pStyle w:val="List"/>
            </w:pPr>
            <w:r w:rsidRPr="00A52D40">
              <w:t>1.2</w:t>
            </w:r>
            <w:r w:rsidRPr="00A52D40">
              <w:tab/>
            </w:r>
            <w:r w:rsidRPr="00A52D40">
              <w:t xml:space="preserve">Produce sound reliably and consistently in line with selected musical style and </w:t>
            </w:r>
            <w:r w:rsidRPr="00A52D40">
              <w:rPr>
                <w:rStyle w:val="BoldandItalics"/>
              </w:rPr>
              <w:t>repertoire</w:t>
            </w:r>
          </w:p>
          <w:p w:rsidR="00000000" w:rsidP="00A52D40">
            <w:pPr>
              <w:pStyle w:val="List"/>
              <w:rPr>
                <w:lang w:val="en-NZ"/>
              </w:rPr>
            </w:pPr>
            <w:r w:rsidRPr="00A52D40">
              <w:t>1.3</w:t>
            </w:r>
            <w:r w:rsidRPr="00A52D40">
              <w:tab/>
              <w:t>Use control over chosen instrument to perform music proficiently in a range of repertoire in selected musical style</w:t>
            </w:r>
          </w:p>
        </w:tc>
      </w:tr>
      <w:tr w:rsidTr="003D55F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t>2. Maintain and care for instrument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
            </w:pPr>
            <w:r w:rsidRPr="00A52D40">
              <w:t>2.1</w:t>
            </w:r>
            <w:r w:rsidRPr="00A52D40">
              <w:tab/>
              <w:t xml:space="preserve">Use </w:t>
            </w:r>
            <w:r w:rsidRPr="00A52D40">
              <w:t>appropriate methods to care for, move, use and store the instrument securely</w:t>
            </w:r>
          </w:p>
          <w:p w:rsidR="00000000" w:rsidRPr="00A52D40" w:rsidP="00A52D40">
            <w:pPr>
              <w:pStyle w:val="List"/>
            </w:pPr>
            <w:r w:rsidRPr="00A52D40">
              <w:t>2.2</w:t>
            </w:r>
            <w:r w:rsidRPr="00A52D40">
              <w:tab/>
              <w:t>Set up and/or warm up the instrument in preparation for practice and performance</w:t>
            </w:r>
          </w:p>
          <w:p w:rsidR="00000000" w:rsidRPr="00A52D40" w:rsidP="00A52D40">
            <w:pPr>
              <w:pStyle w:val="List"/>
            </w:pPr>
            <w:r w:rsidRPr="00A52D40">
              <w:t>2.3</w:t>
            </w:r>
            <w:r w:rsidRPr="00A52D40">
              <w:tab/>
              <w:t xml:space="preserve">Use instrumental </w:t>
            </w:r>
            <w:r w:rsidRPr="00A52D40">
              <w:rPr>
                <w:rStyle w:val="BoldandItalics"/>
              </w:rPr>
              <w:t>accessories</w:t>
            </w:r>
            <w:r w:rsidRPr="00A52D40">
              <w:t xml:space="preserve">, fittings, maintenance and cleaning products to care for the </w:t>
            </w:r>
            <w:r w:rsidRPr="00A52D40">
              <w:t>instrument and enhance performance outcomes</w:t>
            </w:r>
          </w:p>
          <w:p w:rsidR="00000000" w:rsidP="00A52D40">
            <w:pPr>
              <w:pStyle w:val="List"/>
              <w:rPr>
                <w:lang w:val="en-NZ"/>
              </w:rPr>
            </w:pPr>
            <w:r w:rsidRPr="00A52D40">
              <w:t>2.4</w:t>
            </w:r>
            <w:r w:rsidRPr="00A52D40">
              <w:tab/>
            </w:r>
            <w:r w:rsidRPr="00A52D40">
              <w:rPr>
                <w:rStyle w:val="BoldandItalics"/>
              </w:rPr>
              <w:t>Tune</w:t>
            </w:r>
            <w:r w:rsidRPr="00A52D40">
              <w:t xml:space="preserve"> the instrument appropriately to the required standard and tuning conventions</w:t>
            </w:r>
          </w:p>
        </w:tc>
      </w:tr>
      <w:tr w:rsidTr="003D55F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t>3. Use practice time to develop technique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
            </w:pPr>
            <w:r w:rsidRPr="00A52D40">
              <w:t>3.1</w:t>
            </w:r>
            <w:r w:rsidRPr="00A52D40">
              <w:tab/>
              <w:t xml:space="preserve">In consultation with </w:t>
            </w:r>
            <w:r w:rsidRPr="00A52D40">
              <w:rPr>
                <w:rStyle w:val="BoldandItalics"/>
              </w:rPr>
              <w:t>appropriate personnel</w:t>
            </w:r>
            <w:r w:rsidRPr="00A52D40">
              <w:t xml:space="preserve">, plan practice sessions and </w:t>
            </w:r>
            <w:r w:rsidRPr="00A52D40">
              <w:rPr>
                <w:rStyle w:val="BoldandItalics"/>
              </w:rPr>
              <w:t>strategi</w:t>
            </w:r>
            <w:r w:rsidRPr="00A52D40">
              <w:rPr>
                <w:rStyle w:val="BoldandItalics"/>
              </w:rPr>
              <w:t>es</w:t>
            </w:r>
            <w:r w:rsidRPr="00A52D40">
              <w:t xml:space="preserve"> aimed at developing </w:t>
            </w:r>
            <w:r w:rsidRPr="00A52D40">
              <w:rPr>
                <w:rStyle w:val="BoldandItalics"/>
              </w:rPr>
              <w:t>techniques</w:t>
            </w:r>
            <w:r w:rsidRPr="00A52D40">
              <w:t xml:space="preserve"> and overcoming technical challenges</w:t>
            </w:r>
          </w:p>
          <w:p w:rsidR="00000000" w:rsidRPr="00A52D40" w:rsidP="00A52D40">
            <w:pPr>
              <w:pStyle w:val="List"/>
            </w:pPr>
            <w:r w:rsidRPr="00A52D40">
              <w:t>3.2</w:t>
            </w:r>
            <w:r w:rsidRPr="00A52D40">
              <w:tab/>
              <w:t>Exploit the physical relationship between instrument and player to perform a range of techniques and to develop musical expression</w:t>
            </w:r>
          </w:p>
          <w:p w:rsidR="00000000" w:rsidRPr="00A52D40" w:rsidP="00A52D40">
            <w:pPr>
              <w:pStyle w:val="List"/>
            </w:pPr>
            <w:r w:rsidRPr="00A52D40">
              <w:t>3.3</w:t>
            </w:r>
            <w:r w:rsidRPr="00A52D40">
              <w:tab/>
              <w:t xml:space="preserve">Systemically practise pieces using </w:t>
            </w:r>
            <w:r w:rsidRPr="00A52D40">
              <w:rPr>
                <w:rStyle w:val="BoldandItalics"/>
              </w:rPr>
              <w:t>exercises</w:t>
            </w:r>
            <w:r w:rsidRPr="00A52D40">
              <w:t xml:space="preserve"> that develop technical fluency in identified areas of weakness</w:t>
            </w:r>
          </w:p>
          <w:p w:rsidR="00000000" w:rsidRPr="00A52D40" w:rsidP="00A52D40">
            <w:pPr>
              <w:pStyle w:val="List"/>
            </w:pPr>
            <w:r w:rsidRPr="00A52D40">
              <w:t>3.4</w:t>
            </w:r>
            <w:r w:rsidRPr="00A52D40">
              <w:tab/>
              <w:t>Plan repertoire to advance performance skills</w:t>
            </w:r>
          </w:p>
          <w:p w:rsidR="00000000" w:rsidRPr="00A52D40" w:rsidP="00A52D40">
            <w:pPr>
              <w:pStyle w:val="List"/>
            </w:pPr>
            <w:r w:rsidRPr="00A52D40">
              <w:t>3.5</w:t>
            </w:r>
            <w:r w:rsidRPr="00A52D40">
              <w:tab/>
              <w:t>Use good posture and appropriate finger, hand and/or body positions to maintain technical facility and healthy performance habits</w:t>
            </w:r>
          </w:p>
          <w:p w:rsidR="00000000" w:rsidP="00A52D40">
            <w:pPr>
              <w:pStyle w:val="List"/>
              <w:rPr>
                <w:lang w:val="en-NZ"/>
              </w:rPr>
            </w:pPr>
            <w:r w:rsidRPr="00A52D40">
              <w:t>3.6</w:t>
            </w:r>
            <w:r w:rsidRPr="00A52D40">
              <w:tab/>
              <w:t>Seek</w:t>
            </w:r>
            <w:r w:rsidRPr="00A52D40">
              <w:t xml:space="preserve"> feedback on own skill development from appropriate personnel and adjust focus of practice sessions as required</w:t>
            </w:r>
          </w:p>
        </w:tc>
      </w:tr>
      <w:tr w:rsidTr="003D55F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t>4. Perform pieces from a range of repertoire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
            </w:pPr>
            <w:r w:rsidRPr="00A52D40">
              <w:t>4.1</w:t>
            </w:r>
            <w:r w:rsidRPr="00A52D40">
              <w:tab/>
              <w:t>Use activities and physical exercises to perform pieces from a range of repertoire in the sele</w:t>
            </w:r>
            <w:r w:rsidRPr="00A52D40">
              <w:t>cted style of music</w:t>
            </w:r>
          </w:p>
          <w:p w:rsidR="00000000" w:rsidRPr="00A52D40" w:rsidP="00A52D40">
            <w:pPr>
              <w:pStyle w:val="List"/>
            </w:pPr>
            <w:r w:rsidRPr="00A52D40">
              <w:t>4.2</w:t>
            </w:r>
            <w:r w:rsidRPr="00A52D40">
              <w:tab/>
              <w:t>Listen to the work of professional musicians to determine goals and evaluate own performance against those goals</w:t>
            </w:r>
          </w:p>
          <w:p w:rsidR="00000000" w:rsidRPr="00A52D40" w:rsidP="00A52D40">
            <w:pPr>
              <w:pStyle w:val="List"/>
            </w:pPr>
            <w:r w:rsidRPr="00A52D40">
              <w:t>4.3</w:t>
            </w:r>
            <w:r w:rsidRPr="00A52D40">
              <w:tab/>
              <w:t>Seek and use advice on skill development in own performance</w:t>
            </w:r>
          </w:p>
          <w:p w:rsidR="00000000" w:rsidRPr="00A52D40" w:rsidP="00A52D40">
            <w:pPr>
              <w:pStyle w:val="List"/>
            </w:pPr>
            <w:r w:rsidRPr="00A52D40">
              <w:t>4.4</w:t>
            </w:r>
            <w:r w:rsidRPr="00A52D40">
              <w:tab/>
              <w:t>Play pieces and/or accompaniments with rhythmic pre</w:t>
            </w:r>
            <w:r w:rsidRPr="00A52D40">
              <w:t xml:space="preserve">cision, attention to dynamic range, and variations in </w:t>
            </w:r>
            <w:r w:rsidRPr="00A52D40">
              <w:t>technique as required</w:t>
            </w:r>
          </w:p>
          <w:p w:rsidR="00000000" w:rsidRPr="00A52D40" w:rsidP="00A52D40">
            <w:pPr>
              <w:pStyle w:val="List"/>
            </w:pPr>
            <w:r w:rsidRPr="00A52D40">
              <w:t>4.5</w:t>
            </w:r>
            <w:r w:rsidRPr="00A52D40">
              <w:tab/>
              <w:t>Perform all work following agreed tempi and musical markings where relevant</w:t>
            </w:r>
          </w:p>
          <w:p w:rsidR="00000000" w:rsidRPr="00A52D40" w:rsidP="00A52D40">
            <w:pPr>
              <w:pStyle w:val="List"/>
            </w:pPr>
            <w:r w:rsidRPr="00A52D40">
              <w:t>4.6</w:t>
            </w:r>
            <w:r w:rsidRPr="00A52D40">
              <w:tab/>
              <w:t>Use technical facility to achieve sound control, accurate intonation, and variations in sound an</w:t>
            </w:r>
            <w:r w:rsidRPr="00A52D40">
              <w:t>d tone as appropriate</w:t>
            </w:r>
          </w:p>
        </w:tc>
      </w:tr>
    </w:tbl>
    <w:p w:rsidR="00000000" w:rsidRPr="00A52D40" w:rsidP="00A52D40">
      <w:pPr>
        <w:pStyle w:val="BodyText"/>
      </w:pPr>
    </w:p>
    <w:p w:rsidR="00000000" w:rsidRPr="00A52D40" w:rsidP="00A52D40">
      <w:pPr>
        <w:pStyle w:val="AllowPageBreak"/>
      </w:pPr>
    </w:p>
    <w:p w:rsidR="00000000" w:rsidRPr="00A52D40" w:rsidP="00A52D40">
      <w:pPr>
        <w:pStyle w:val="Heading1"/>
      </w:pPr>
      <w:bookmarkStart w:id="9" w:name="O_382795"/>
      <w:bookmarkEnd w:id="9"/>
      <w:r w:rsidRPr="00A52D40">
        <w:t>Required Skills and Knowledge</w:t>
      </w:r>
    </w:p>
    <w:tbl>
      <w:tblPr>
        <w:tblW w:w="0" w:type="auto"/>
        <w:tblLayout w:type="fixed"/>
        <w:tblCellMar>
          <w:left w:w="62" w:type="dxa"/>
          <w:right w:w="62" w:type="dxa"/>
        </w:tblCellMar>
        <w:tblLook w:val="0000"/>
      </w:tblPr>
      <w:tblGrid>
        <w:gridCol w:w="8522"/>
      </w:tblGrid>
      <w:tr w:rsidTr="003D55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2D40">
            <w:pPr>
              <w:pStyle w:val="BodyText"/>
              <w:rPr>
                <w:lang w:val="en-NZ"/>
              </w:rPr>
            </w:pPr>
            <w:r w:rsidRPr="00A52D40">
              <w:rPr>
                <w:rStyle w:val="Emphasis"/>
              </w:rPr>
              <w:t>This section describes the skills and knowledge required for this unit.</w:t>
            </w:r>
          </w:p>
        </w:tc>
      </w:tr>
      <w:tr w:rsidTr="003D55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2D40">
            <w:pPr>
              <w:pStyle w:val="BodyText"/>
              <w:rPr>
                <w:lang w:val="en-NZ"/>
              </w:rPr>
            </w:pPr>
            <w:r w:rsidRPr="00A52D40">
              <w:rPr>
                <w:rStyle w:val="SpecialBold"/>
              </w:rPr>
              <w:t>Required skills</w:t>
            </w:r>
          </w:p>
        </w:tc>
      </w:tr>
      <w:tr w:rsidTr="003D55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2D40" w:rsidP="00A52D40">
            <w:pPr>
              <w:pStyle w:val="ListBullet"/>
            </w:pPr>
            <w:r w:rsidRPr="00A52D40">
              <w:t>communication, teamwork and organisational skills sufficient to:</w:t>
            </w:r>
          </w:p>
          <w:p w:rsidR="00000000" w:rsidRPr="00A52D40" w:rsidP="00A52D40">
            <w:pPr>
              <w:pStyle w:val="ListBullet2"/>
            </w:pPr>
            <w:r w:rsidRPr="00A52D40">
              <w:t>interpret music appr</w:t>
            </w:r>
            <w:r w:rsidRPr="00A52D40">
              <w:t>opriately for performance practice</w:t>
            </w:r>
          </w:p>
          <w:p w:rsidR="00000000" w:rsidRPr="00A52D40" w:rsidP="00A52D40">
            <w:pPr>
              <w:pStyle w:val="ListBullet2"/>
            </w:pPr>
            <w:r w:rsidRPr="00A52D40">
              <w:t xml:space="preserve">analyse and discuss with colleagues musical elements, form and style in selected area of specialisation </w:t>
            </w:r>
          </w:p>
          <w:p w:rsidR="00000000" w:rsidRPr="00A52D40" w:rsidP="00A52D40">
            <w:pPr>
              <w:pStyle w:val="ListBullet2"/>
            </w:pPr>
            <w:r w:rsidRPr="00A52D40">
              <w:t>respond appropriately to constructive feedback on own performance</w:t>
            </w:r>
          </w:p>
          <w:p w:rsidR="00000000" w:rsidRPr="00A52D40" w:rsidP="00A52D40">
            <w:pPr>
              <w:pStyle w:val="ListBullet"/>
            </w:pPr>
            <w:r w:rsidRPr="00A52D40">
              <w:t>self-management and planning skills sufficient to</w:t>
            </w:r>
            <w:r w:rsidRPr="00A52D40">
              <w:t>:</w:t>
            </w:r>
          </w:p>
          <w:p w:rsidR="00000000" w:rsidRPr="00A52D40" w:rsidP="00A52D40">
            <w:pPr>
              <w:pStyle w:val="ListBullet2"/>
            </w:pPr>
            <w:r w:rsidRPr="00A52D40">
              <w:t>plan own practice time</w:t>
            </w:r>
          </w:p>
          <w:p w:rsidR="00000000" w:rsidRPr="00A52D40" w:rsidP="00A52D40">
            <w:pPr>
              <w:pStyle w:val="ListBullet2"/>
            </w:pPr>
            <w:r w:rsidRPr="00A52D40">
              <w:t>set development goals</w:t>
            </w:r>
          </w:p>
          <w:p w:rsidR="00000000" w:rsidRPr="00A52D40" w:rsidP="00A52D40">
            <w:pPr>
              <w:pStyle w:val="ListBullet2"/>
            </w:pPr>
            <w:r w:rsidRPr="00A52D40">
              <w:t>identify areas of weakness and plan practice accordingly</w:t>
            </w:r>
          </w:p>
          <w:p w:rsidR="00000000" w:rsidRPr="00A52D40" w:rsidP="00A52D40">
            <w:pPr>
              <w:pStyle w:val="ListBullet"/>
            </w:pPr>
            <w:r w:rsidRPr="00A52D40">
              <w:t>listening skills sufficient to:</w:t>
            </w:r>
          </w:p>
          <w:p w:rsidR="00000000" w:rsidRPr="00A52D40" w:rsidP="00A52D40">
            <w:pPr>
              <w:pStyle w:val="ListBullet2"/>
            </w:pPr>
            <w:r w:rsidRPr="00A52D40">
              <w:t xml:space="preserve">monitor and adjust intonation as required </w:t>
            </w:r>
          </w:p>
          <w:p w:rsidR="00000000" w:rsidRPr="00A52D40" w:rsidP="00A52D40">
            <w:pPr>
              <w:pStyle w:val="ListBullet2"/>
            </w:pPr>
            <w:r w:rsidRPr="00A52D40">
              <w:t>recognise intervals, chords, scales and chord progressions in selected area of specialisation</w:t>
            </w:r>
          </w:p>
          <w:p w:rsidR="00000000" w:rsidRPr="00A52D40" w:rsidP="00A52D40">
            <w:pPr>
              <w:pStyle w:val="ListBullet2"/>
            </w:pPr>
            <w:r w:rsidRPr="00A52D40">
              <w:t xml:space="preserve">use appropriate sound and tone production for instrument or voice </w:t>
            </w:r>
          </w:p>
          <w:p w:rsidR="00000000" w:rsidRPr="00A52D40" w:rsidP="00A52D40">
            <w:pPr>
              <w:pStyle w:val="ListBullet2"/>
            </w:pPr>
            <w:r w:rsidRPr="00A52D40">
              <w:t>produce a controlled sound with variations in tone as required</w:t>
            </w:r>
          </w:p>
          <w:p w:rsidR="00000000" w:rsidRPr="00A52D40" w:rsidP="00A52D40">
            <w:pPr>
              <w:pStyle w:val="ListBullet"/>
            </w:pPr>
            <w:r w:rsidRPr="00A52D40">
              <w:t>initiative and enterprise skill</w:t>
            </w:r>
            <w:r w:rsidRPr="00A52D40">
              <w:t>s in the context of:</w:t>
            </w:r>
          </w:p>
          <w:p w:rsidR="00000000" w:rsidRPr="00A52D40" w:rsidP="00A52D40">
            <w:pPr>
              <w:pStyle w:val="ListBullet2"/>
            </w:pPr>
            <w:r w:rsidRPr="00A52D40">
              <w:t>producing sounds in a range of ways appropriate to selected musical style and repertoire</w:t>
            </w:r>
          </w:p>
          <w:p w:rsidR="00000000" w:rsidRPr="00A52D40" w:rsidP="00A52D40">
            <w:pPr>
              <w:pStyle w:val="ListBullet2"/>
            </w:pPr>
            <w:r w:rsidRPr="00A52D40">
              <w:t>developing an increased awareness of the subtleties and variations of tone colour available on chosen instrument and their use in performance</w:t>
            </w:r>
          </w:p>
          <w:p w:rsidR="00000000" w:rsidRPr="00A52D40" w:rsidP="00A52D40">
            <w:pPr>
              <w:pStyle w:val="ListBullet"/>
            </w:pPr>
            <w:r w:rsidRPr="00A52D40">
              <w:t>le</w:t>
            </w:r>
            <w:r w:rsidRPr="00A52D40">
              <w:t>arning skills in the context of improving music performance skills and expression through practice</w:t>
            </w:r>
          </w:p>
          <w:p w:rsidR="00000000" w:rsidRPr="00A52D40" w:rsidP="00A52D40">
            <w:pPr>
              <w:pStyle w:val="ListBullet"/>
            </w:pPr>
            <w:r w:rsidRPr="00A52D40">
              <w:t>technical and problem-solving skills sufficient to:</w:t>
            </w:r>
          </w:p>
          <w:p w:rsidR="00000000" w:rsidRPr="00A52D40" w:rsidP="00A52D40">
            <w:pPr>
              <w:pStyle w:val="ListBullet2"/>
            </w:pPr>
            <w:r w:rsidRPr="00A52D40">
              <w:t>use a range of instrumental techniques on either a first or second instrument</w:t>
            </w:r>
          </w:p>
          <w:p w:rsidR="00000000" w:rsidRPr="00A52D40" w:rsidP="00A52D40">
            <w:pPr>
              <w:pStyle w:val="ListBullet2"/>
            </w:pPr>
            <w:r w:rsidRPr="00A52D40">
              <w:t>tune instrument to achieve intonation</w:t>
            </w:r>
          </w:p>
          <w:p w:rsidR="00000000" w:rsidRPr="00A52D40" w:rsidP="00A52D40">
            <w:pPr>
              <w:pStyle w:val="ListBullet2"/>
            </w:pPr>
            <w:r w:rsidRPr="00A52D40">
              <w:t xml:space="preserve">play an extensive range of scales, rhythms or chord patterns in selected area of specialisation </w:t>
            </w:r>
          </w:p>
          <w:p w:rsidR="00000000" w:rsidRPr="00A52D40" w:rsidP="00A52D40">
            <w:pPr>
              <w:pStyle w:val="ListBullet2"/>
            </w:pPr>
            <w:r w:rsidRPr="00A52D40">
              <w:t>produce planned sound consistently</w:t>
            </w:r>
          </w:p>
          <w:p w:rsidR="00000000" w:rsidP="00A52D40">
            <w:pPr>
              <w:pStyle w:val="ListBullet2"/>
              <w:rPr>
                <w:lang w:val="en-NZ"/>
              </w:rPr>
            </w:pPr>
            <w:r w:rsidRPr="00A52D40">
              <w:t>discriminate and adjust pitch to produce the required sound</w:t>
            </w:r>
          </w:p>
        </w:tc>
      </w:tr>
      <w:tr w:rsidTr="003D55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2D40">
            <w:pPr>
              <w:pStyle w:val="BodyText"/>
              <w:rPr>
                <w:lang w:val="en-NZ"/>
              </w:rPr>
            </w:pPr>
            <w:r w:rsidRPr="00A52D40">
              <w:rPr>
                <w:rStyle w:val="SpecialBold"/>
              </w:rPr>
              <w:t>Required knowledge</w:t>
            </w:r>
          </w:p>
        </w:tc>
      </w:tr>
      <w:tr w:rsidTr="003D55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2D40" w:rsidP="00A52D40">
            <w:pPr>
              <w:pStyle w:val="ListBullet"/>
            </w:pPr>
            <w:r w:rsidRPr="00A52D40">
              <w:t>acoustic principles relevant to selected instrument and area of specialisation</w:t>
            </w:r>
          </w:p>
          <w:p w:rsidR="00000000" w:rsidRPr="00A52D40" w:rsidP="00A52D40">
            <w:pPr>
              <w:pStyle w:val="ListBullet"/>
            </w:pPr>
            <w:r w:rsidRPr="00A52D40">
              <w:t>instrument parts, applications, range, capabilities, care and maintenance</w:t>
            </w:r>
          </w:p>
          <w:p w:rsidR="00000000" w:rsidRPr="00A52D40" w:rsidP="00A52D40">
            <w:pPr>
              <w:pStyle w:val="ListBullet"/>
            </w:pPr>
            <w:r w:rsidRPr="00A52D40">
              <w:t>repertoire relevant to the selected instrument and area of specialisation</w:t>
            </w:r>
          </w:p>
          <w:p w:rsidR="00000000" w:rsidRPr="00A52D40" w:rsidP="00A52D40">
            <w:pPr>
              <w:pStyle w:val="ListBullet"/>
            </w:pPr>
            <w:r w:rsidRPr="00A52D40">
              <w:t>issues and challenges that ar</w:t>
            </w:r>
            <w:r w:rsidRPr="00A52D40">
              <w:t>ise in the context of extending performance technique</w:t>
            </w:r>
          </w:p>
          <w:p w:rsidR="00000000" w:rsidRPr="00A52D40" w:rsidP="00A52D40">
            <w:pPr>
              <w:pStyle w:val="ListBullet"/>
            </w:pPr>
            <w:r w:rsidRPr="00A52D40">
              <w:t>OHS principles as they apply to performing:</w:t>
            </w:r>
          </w:p>
          <w:p w:rsidR="00000000" w:rsidRPr="00A52D40" w:rsidP="00A52D40">
            <w:pPr>
              <w:pStyle w:val="ListBullet2"/>
            </w:pPr>
            <w:r w:rsidRPr="00A52D40">
              <w:t>relevant legislation</w:t>
            </w:r>
          </w:p>
          <w:p w:rsidR="00000000" w:rsidRPr="00A52D40" w:rsidP="00A52D40">
            <w:pPr>
              <w:pStyle w:val="ListBullet2"/>
            </w:pPr>
            <w:r w:rsidRPr="00A52D40">
              <w:t>policies and best practice relevant to particular performance contexts</w:t>
            </w:r>
          </w:p>
          <w:p w:rsidR="00000000" w:rsidRPr="00A52D40" w:rsidP="00A52D40">
            <w:pPr>
              <w:pStyle w:val="ListBullet2"/>
            </w:pPr>
            <w:r w:rsidRPr="00A52D40">
              <w:t>preventative practice against overuse injury and hearing damage</w:t>
            </w:r>
          </w:p>
          <w:p w:rsidR="00000000" w:rsidRPr="00A52D40" w:rsidP="00A52D40">
            <w:pPr>
              <w:pStyle w:val="ListBullet2"/>
            </w:pPr>
            <w:r w:rsidRPr="00A52D40">
              <w:t>correct posture</w:t>
            </w:r>
          </w:p>
        </w:tc>
      </w:tr>
    </w:tbl>
    <w:p w:rsidR="00000000" w:rsidRPr="00A52D40" w:rsidP="00A52D40">
      <w:pPr>
        <w:pStyle w:val="BodyText"/>
      </w:pPr>
    </w:p>
    <w:p w:rsidR="00000000" w:rsidRPr="00A52D40" w:rsidP="00A52D40">
      <w:pPr>
        <w:pStyle w:val="AllowPageBreak"/>
      </w:pPr>
    </w:p>
    <w:p w:rsidR="00000000" w:rsidRPr="00A52D40" w:rsidP="00A52D40">
      <w:pPr>
        <w:pStyle w:val="Heading1"/>
      </w:pPr>
      <w:bookmarkStart w:id="10" w:name="O_382801"/>
      <w:bookmarkEnd w:id="10"/>
      <w:r w:rsidRPr="00A52D40">
        <w:t>Evidence Guide</w:t>
      </w:r>
    </w:p>
    <w:tbl>
      <w:tblPr>
        <w:tblW w:w="9570" w:type="dxa"/>
        <w:tblLayout w:type="fixed"/>
        <w:tblCellMar>
          <w:left w:w="62" w:type="dxa"/>
          <w:right w:w="62" w:type="dxa"/>
        </w:tblCellMar>
        <w:tblLook w:val="0000"/>
      </w:tblPr>
      <w:tblGrid>
        <w:gridCol w:w="3908"/>
        <w:gridCol w:w="5662"/>
      </w:tblGrid>
      <w:tr w:rsidTr="003D55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Emphasis"/>
              </w:rPr>
              <w:t xml:space="preserve">The Evidence Guide provides advice on assessment and must be read in conjunction with the performance criteria, required skills </w:t>
            </w:r>
            <w:r w:rsidRPr="00A52D40">
              <w:rPr>
                <w:rStyle w:val="Emphasis"/>
              </w:rPr>
              <w:t>and knowledge, range statement and the Assessment Guidelines for the Training Package.</w:t>
            </w:r>
          </w:p>
        </w:tc>
      </w:tr>
      <w:tr w:rsidTr="003D55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p>
        </w:tc>
      </w:tr>
      <w:tr w:rsidTr="003D55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BodyText"/>
            </w:pPr>
            <w:r w:rsidRPr="00A52D40">
              <w:t>Evidence of the ability to:</w:t>
            </w:r>
          </w:p>
          <w:p w:rsidR="00000000" w:rsidRPr="00A52D40" w:rsidP="00A52D40">
            <w:pPr>
              <w:pStyle w:val="ListBullet"/>
            </w:pPr>
            <w:r w:rsidRPr="00A52D40">
              <w:t>use aural discrimination to monitor and adjust own performance to achieve the required sound</w:t>
            </w:r>
          </w:p>
          <w:p w:rsidR="00000000" w:rsidRPr="00A52D40" w:rsidP="00A52D40">
            <w:pPr>
              <w:pStyle w:val="ListBullet"/>
            </w:pPr>
            <w:r w:rsidRPr="00A52D40">
              <w:t>demonstrate fluent performance on the selected instrument/voice in selected area of specialisation</w:t>
            </w:r>
          </w:p>
          <w:p w:rsidR="00000000" w:rsidRPr="00A52D40" w:rsidP="00A52D40">
            <w:pPr>
              <w:pStyle w:val="ListBullet"/>
            </w:pPr>
            <w:r w:rsidRPr="00A52D40">
              <w:t>learn and practise to improve own performance</w:t>
            </w:r>
          </w:p>
          <w:p w:rsidR="00000000" w:rsidP="00A52D40">
            <w:pPr>
              <w:pStyle w:val="ListBullet"/>
              <w:rPr>
                <w:lang w:val="en-NZ"/>
              </w:rPr>
            </w:pPr>
            <w:r w:rsidRPr="00A52D40">
              <w:t>respond positively</w:t>
            </w:r>
            <w:r w:rsidRPr="00A52D40">
              <w:t xml:space="preserve"> to constructive feedback on own performance.</w:t>
            </w:r>
          </w:p>
        </w:tc>
      </w:tr>
      <w:tr w:rsidTr="003D55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BodyText"/>
            </w:pPr>
            <w:r w:rsidRPr="00A52D40">
              <w:t>Assessment must ensure:</w:t>
            </w:r>
          </w:p>
          <w:p w:rsidR="00000000" w:rsidRPr="00A52D40" w:rsidP="00A52D40">
            <w:pPr>
              <w:pStyle w:val="ListBullet"/>
            </w:pPr>
            <w:r w:rsidRPr="00A52D40">
              <w:t>access to relevant instruments and equipment</w:t>
            </w:r>
          </w:p>
          <w:p w:rsidR="00000000" w:rsidRPr="00A52D40" w:rsidP="00A52D40">
            <w:pPr>
              <w:pStyle w:val="ListBullet"/>
            </w:pPr>
            <w:r w:rsidRPr="00A52D40">
              <w:t>access to suitable acoustic space</w:t>
            </w:r>
          </w:p>
          <w:p w:rsidR="00000000" w:rsidRPr="00A52D40" w:rsidP="00A52D40">
            <w:pPr>
              <w:pStyle w:val="ListBullet"/>
            </w:pPr>
            <w:r w:rsidRPr="00A52D40">
              <w:t>use of culturally appropriate processes, and techniques appropriate to the language and literacy capacity of learners and the work being performed</w:t>
            </w:r>
          </w:p>
          <w:p w:rsidR="00000000" w:rsidP="00A52D40">
            <w:pPr>
              <w:pStyle w:val="ListBullet"/>
              <w:rPr>
                <w:lang w:val="en-NZ"/>
              </w:rPr>
            </w:pPr>
            <w:r w:rsidRPr="00A52D40">
              <w:t>opportunities to demonstrate improvement in instrumental techniques.</w:t>
            </w:r>
          </w:p>
        </w:tc>
      </w:tr>
      <w:tr w:rsidTr="003D55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BodyText"/>
            </w:pPr>
            <w:r w:rsidRPr="00A52D40">
              <w:t>The following asse</w:t>
            </w:r>
            <w:r w:rsidRPr="00A52D40">
              <w:t xml:space="preserve">ssment methods are appropriate for this unit: </w:t>
            </w:r>
          </w:p>
          <w:p w:rsidR="00000000" w:rsidRPr="00A52D40" w:rsidP="00A52D40">
            <w:pPr>
              <w:pStyle w:val="ListBullet"/>
            </w:pPr>
            <w:r w:rsidRPr="00A52D40">
              <w:t>observation of practice or performance</w:t>
            </w:r>
          </w:p>
          <w:p w:rsidR="00000000" w:rsidRPr="00A52D40" w:rsidP="00A52D40">
            <w:pPr>
              <w:pStyle w:val="ListBullet"/>
            </w:pPr>
            <w:r w:rsidRPr="00A52D40">
              <w:t>written or oral questioning on technical development strategies, planning and goals</w:t>
            </w:r>
          </w:p>
          <w:p w:rsidR="00000000" w:rsidRPr="00A52D40" w:rsidP="00A52D40">
            <w:pPr>
              <w:pStyle w:val="ListBullet"/>
            </w:pPr>
            <w:r w:rsidRPr="00A52D40">
              <w:t>video and/or audio recordings of performances or practice sessions</w:t>
            </w:r>
          </w:p>
          <w:p w:rsidR="00000000" w:rsidRPr="00A52D40" w:rsidP="00A52D40">
            <w:pPr>
              <w:pStyle w:val="ListBullet"/>
            </w:pPr>
            <w:r w:rsidRPr="00A52D40">
              <w:t>self-evaluation sh</w:t>
            </w:r>
            <w:r w:rsidRPr="00A52D40">
              <w:t>eets</w:t>
            </w:r>
          </w:p>
          <w:p w:rsidR="00000000" w:rsidRPr="00A52D40" w:rsidP="00A52D40">
            <w:pPr>
              <w:pStyle w:val="ListBullet"/>
            </w:pPr>
            <w:r w:rsidRPr="00A52D40">
              <w:t>samples of work plans for private practice sessions</w:t>
            </w:r>
          </w:p>
          <w:p w:rsidR="00000000" w:rsidRPr="00A52D40" w:rsidP="00A52D40">
            <w:pPr>
              <w:pStyle w:val="ListBullet"/>
            </w:pPr>
            <w:r w:rsidRPr="00A52D40">
              <w:t>simulation of a performance practice session</w:t>
            </w:r>
          </w:p>
          <w:p w:rsidR="00000000" w:rsidP="00A52D40">
            <w:pPr>
              <w:pStyle w:val="ListBullet"/>
              <w:rPr>
                <w:lang w:val="en-NZ"/>
              </w:rPr>
            </w:pPr>
            <w:r w:rsidRPr="00A52D40">
              <w:t>case studies and scenarios as a basis to discuss technical issues, and strategies to deal with them, in performance.</w:t>
            </w:r>
          </w:p>
        </w:tc>
      </w:tr>
      <w:tr w:rsidTr="003D55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BodyText"/>
            </w:pPr>
            <w:r w:rsidRPr="00A52D40">
              <w:t>Holistic assessment with other units relevant to the industry sector, workplace and job role is recommended, for example:</w:t>
            </w:r>
          </w:p>
          <w:p w:rsidR="00000000" w:rsidRPr="00A52D40" w:rsidP="00A52D40">
            <w:pPr>
              <w:pStyle w:val="ListBullet"/>
            </w:pPr>
            <w:r w:rsidRPr="00A52D40">
              <w:t>CUSMPF302A Prepare for performances</w:t>
            </w:r>
          </w:p>
          <w:p w:rsidR="00000000" w:rsidRPr="00A52D40" w:rsidP="00A52D40">
            <w:pPr>
              <w:pStyle w:val="ListBullet"/>
            </w:pPr>
            <w:r w:rsidRPr="00A52D40">
              <w:t xml:space="preserve">CUSMPF303A Contribute to backup accompaniment </w:t>
            </w:r>
          </w:p>
          <w:p w:rsidR="00000000" w:rsidRPr="00A52D40" w:rsidP="00A52D40">
            <w:pPr>
              <w:pStyle w:val="ListBullet"/>
            </w:pPr>
            <w:r w:rsidRPr="00A52D40">
              <w:t>CUSMPF305A Develop improvisation skills</w:t>
            </w:r>
          </w:p>
          <w:p w:rsidR="00000000" w:rsidRPr="00A52D40" w:rsidP="00A52D40">
            <w:pPr>
              <w:pStyle w:val="ListBullet"/>
            </w:pPr>
            <w:r w:rsidRPr="00A52D40">
              <w:t>CUSMPF401A</w:t>
            </w:r>
            <w:r w:rsidRPr="00A52D40">
              <w:t xml:space="preserve"> Rehearse music for group performances</w:t>
            </w:r>
          </w:p>
          <w:p w:rsidR="00000000" w:rsidRPr="00A52D40" w:rsidP="00A52D40">
            <w:pPr>
              <w:pStyle w:val="ListBullet"/>
            </w:pPr>
            <w:r w:rsidRPr="00A52D40">
              <w:t xml:space="preserve">CUSMPF402A Develop and maintain stagecraft skills </w:t>
            </w:r>
          </w:p>
          <w:p w:rsidR="00000000" w:rsidRPr="00A52D40" w:rsidP="00A52D40">
            <w:pPr>
              <w:pStyle w:val="ListBullet"/>
            </w:pPr>
            <w:r w:rsidRPr="00A52D40">
              <w:t>CUSMPF404A Perform music as part of a group.</w:t>
            </w:r>
          </w:p>
        </w:tc>
      </w:tr>
    </w:tbl>
    <w:p w:rsidR="00000000" w:rsidRPr="00A52D40" w:rsidP="00A52D40">
      <w:pPr>
        <w:pStyle w:val="BodyText"/>
      </w:pPr>
    </w:p>
    <w:p w:rsidR="00000000" w:rsidRPr="00A52D40" w:rsidP="00A52D40">
      <w:pPr>
        <w:pStyle w:val="AllowPageBreak"/>
      </w:pPr>
    </w:p>
    <w:p w:rsidR="00000000" w:rsidRPr="00A52D40" w:rsidP="00A52D40">
      <w:pPr>
        <w:pStyle w:val="Heading1"/>
      </w:pPr>
      <w:bookmarkStart w:id="11" w:name="O_382796"/>
      <w:bookmarkEnd w:id="11"/>
      <w:r w:rsidRPr="00A52D40">
        <w:t>Range Statement</w:t>
      </w:r>
    </w:p>
    <w:tbl>
      <w:tblPr>
        <w:tblW w:w="0" w:type="auto"/>
        <w:tblLayout w:type="fixed"/>
        <w:tblCellMar>
          <w:left w:w="62" w:type="dxa"/>
          <w:right w:w="62" w:type="dxa"/>
        </w:tblCellMar>
        <w:tblLook w:val="0000"/>
      </w:tblPr>
      <w:tblGrid>
        <w:gridCol w:w="3426"/>
        <w:gridCol w:w="5096"/>
      </w:tblGrid>
      <w:tr w:rsidTr="003D55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52D40">
              <w:rPr>
                <w:rStyle w:val="Emphasis"/>
              </w:rPr>
              <w:t>ditions that may be present with training and assessment (depending on the work situation, needs of the candidate, accessibility of the item, and local industry and regional contexts) may also be included.</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Range</w:t>
            </w:r>
            <w:r w:rsidRPr="00A52D40">
              <w:t xml:space="preserve"> of an instrument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tone colour</w:t>
            </w:r>
          </w:p>
          <w:p w:rsidR="00000000" w:rsidRPr="00A52D40" w:rsidP="00A52D40">
            <w:pPr>
              <w:pStyle w:val="ListBullet"/>
            </w:pPr>
            <w:r w:rsidRPr="00A52D40">
              <w:t>articulation</w:t>
            </w:r>
          </w:p>
          <w:p w:rsidR="00000000" w:rsidRPr="00A52D40" w:rsidP="00A52D40">
            <w:pPr>
              <w:pStyle w:val="ListBullet"/>
            </w:pPr>
            <w:r w:rsidRPr="00A52D40">
              <w:t>physical attributes and components</w:t>
            </w:r>
          </w:p>
          <w:p w:rsidR="00000000" w:rsidRPr="00A52D40" w:rsidP="00A52D40">
            <w:pPr>
              <w:pStyle w:val="ListBullet"/>
            </w:pPr>
            <w:r w:rsidRPr="00A52D40">
              <w:t>dynamics, and volume control and contrast</w:t>
            </w:r>
          </w:p>
          <w:p w:rsidR="00000000" w:rsidRPr="00A52D40" w:rsidP="00A52D40">
            <w:pPr>
              <w:pStyle w:val="ListBullet"/>
            </w:pPr>
            <w:r w:rsidRPr="00A52D40">
              <w:t>pitch and register</w:t>
            </w:r>
          </w:p>
          <w:p w:rsidR="00000000" w:rsidP="00A52D40">
            <w:pPr>
              <w:pStyle w:val="ListBullet"/>
              <w:rPr>
                <w:lang w:val="en-NZ"/>
              </w:rPr>
            </w:pPr>
            <w:r w:rsidRPr="00A52D40">
              <w:t>specific effects available using a range of attacks.</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Instruments</w:t>
            </w:r>
            <w:r w:rsidRPr="00A52D40">
              <w:t xml:space="preserve"> may refer to first or second instruments and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acoustic or electronic instruments</w:t>
            </w:r>
          </w:p>
          <w:p w:rsidR="00000000" w:rsidRPr="00A52D40" w:rsidP="00A52D40">
            <w:pPr>
              <w:pStyle w:val="ListBullet"/>
            </w:pPr>
            <w:r w:rsidRPr="00A52D40">
              <w:t>voice</w:t>
            </w:r>
          </w:p>
          <w:p w:rsidR="00000000" w:rsidRPr="00A52D40" w:rsidP="00A52D40">
            <w:pPr>
              <w:pStyle w:val="ListBullet"/>
            </w:pPr>
            <w:r w:rsidRPr="00A52D40">
              <w:t>stringed</w:t>
            </w:r>
          </w:p>
          <w:p w:rsidR="00000000" w:rsidRPr="00A52D40" w:rsidP="00A52D40">
            <w:pPr>
              <w:pStyle w:val="ListBullet"/>
            </w:pPr>
            <w:r w:rsidRPr="00A52D40">
              <w:t>keyboards</w:t>
            </w:r>
          </w:p>
          <w:p w:rsidR="00000000" w:rsidRPr="00A52D40" w:rsidP="00A52D40">
            <w:pPr>
              <w:pStyle w:val="ListBullet"/>
            </w:pPr>
            <w:r w:rsidRPr="00A52D40">
              <w:t>wind</w:t>
            </w:r>
          </w:p>
          <w:p w:rsidR="00000000" w:rsidRPr="00A52D40" w:rsidP="00A52D40">
            <w:pPr>
              <w:pStyle w:val="ListBullet"/>
            </w:pPr>
            <w:r w:rsidRPr="00A52D40">
              <w:t>percussion</w:t>
            </w:r>
          </w:p>
          <w:p w:rsidR="00000000" w:rsidRPr="00A52D40" w:rsidP="00A52D40">
            <w:pPr>
              <w:pStyle w:val="ListBullet"/>
            </w:pPr>
            <w:r w:rsidRPr="00A52D40">
              <w:t>brass</w:t>
            </w:r>
          </w:p>
          <w:p w:rsidR="00000000" w:rsidP="00A52D40">
            <w:pPr>
              <w:pStyle w:val="ListBullet"/>
              <w:rPr>
                <w:lang w:val="en-NZ"/>
              </w:rPr>
            </w:pPr>
            <w:r w:rsidRPr="00A52D40">
              <w:t>plucked.</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Repertoire</w:t>
            </w:r>
            <w:r w:rsidRPr="00A52D4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pieces appropriate to the selected instrument</w:t>
            </w:r>
          </w:p>
          <w:p w:rsidR="00000000" w:rsidRPr="00A52D40" w:rsidP="00A52D40">
            <w:pPr>
              <w:pStyle w:val="ListBullet"/>
            </w:pPr>
            <w:r w:rsidRPr="00A52D40">
              <w:t>improvisations on rhythmic, harmonic or melodic structures</w:t>
            </w:r>
          </w:p>
          <w:p w:rsidR="00000000" w:rsidRPr="00A52D40" w:rsidP="00A52D40">
            <w:pPr>
              <w:pStyle w:val="ListBullet"/>
            </w:pPr>
            <w:r w:rsidRPr="00A52D40">
              <w:t>songs and tunes</w:t>
            </w:r>
          </w:p>
          <w:p w:rsidR="00000000" w:rsidRPr="00A52D40" w:rsidP="00A52D40">
            <w:pPr>
              <w:pStyle w:val="ListBullet"/>
            </w:pPr>
            <w:r w:rsidRPr="00A52D40">
              <w:t>traditional patter</w:t>
            </w:r>
            <w:r w:rsidRPr="00A52D40">
              <w:t>ns</w:t>
            </w:r>
          </w:p>
          <w:p w:rsidR="00000000" w:rsidP="00A52D40">
            <w:pPr>
              <w:pStyle w:val="ListBullet"/>
              <w:rPr>
                <w:lang w:val="en-NZ"/>
              </w:rPr>
            </w:pPr>
            <w:r w:rsidRPr="00A52D40">
              <w:t>own original work.</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Accessories</w:t>
            </w:r>
            <w:r w:rsidRPr="00A52D4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reeds</w:t>
            </w:r>
          </w:p>
          <w:p w:rsidR="00000000" w:rsidRPr="00A52D40" w:rsidP="00A52D40">
            <w:pPr>
              <w:pStyle w:val="ListBullet"/>
            </w:pPr>
            <w:r w:rsidRPr="00A52D40">
              <w:t>strings</w:t>
            </w:r>
          </w:p>
          <w:p w:rsidR="00000000" w:rsidRPr="00A52D40" w:rsidP="00A52D40">
            <w:pPr>
              <w:pStyle w:val="ListBullet"/>
            </w:pPr>
            <w:r w:rsidRPr="00A52D40">
              <w:t>plectrums</w:t>
            </w:r>
          </w:p>
          <w:p w:rsidR="00000000" w:rsidRPr="00A52D40" w:rsidP="00A52D40">
            <w:pPr>
              <w:pStyle w:val="ListBullet"/>
            </w:pPr>
            <w:r w:rsidRPr="00A52D40">
              <w:t>mouth pieces</w:t>
            </w:r>
          </w:p>
          <w:p w:rsidR="00000000" w:rsidRPr="00A52D40" w:rsidP="00A52D40">
            <w:pPr>
              <w:pStyle w:val="ListBullet"/>
            </w:pPr>
            <w:r w:rsidRPr="00A52D40">
              <w:t>sticks, mallets, brushes and beaters</w:t>
            </w:r>
          </w:p>
          <w:p w:rsidR="00000000" w:rsidRPr="00A52D40" w:rsidP="00A52D40">
            <w:pPr>
              <w:pStyle w:val="ListBullet"/>
            </w:pPr>
            <w:r w:rsidRPr="00A52D40">
              <w:t>stands</w:t>
            </w:r>
          </w:p>
          <w:p w:rsidR="00000000" w:rsidRPr="00A52D40" w:rsidP="00A52D40">
            <w:pPr>
              <w:pStyle w:val="ListBullet"/>
            </w:pPr>
            <w:r w:rsidRPr="00A52D40">
              <w:t>pedals</w:t>
            </w:r>
          </w:p>
          <w:p w:rsidR="00000000" w:rsidRPr="00A52D40" w:rsidP="00A52D40">
            <w:pPr>
              <w:pStyle w:val="ListBullet"/>
            </w:pPr>
            <w:r w:rsidRPr="00A52D40">
              <w:t>microphones</w:t>
            </w:r>
          </w:p>
          <w:p w:rsidR="00000000" w:rsidRPr="00A52D40" w:rsidP="00A52D40">
            <w:pPr>
              <w:pStyle w:val="ListBullet"/>
            </w:pPr>
            <w:r w:rsidRPr="00A52D40">
              <w:t>amplifiers</w:t>
            </w:r>
          </w:p>
          <w:p w:rsidR="00000000" w:rsidRPr="00A52D40" w:rsidP="00A52D40">
            <w:pPr>
              <w:pStyle w:val="ListBullet"/>
            </w:pPr>
            <w:r w:rsidRPr="00A52D40">
              <w:t>samplers</w:t>
            </w:r>
          </w:p>
          <w:p w:rsidR="00000000" w:rsidRPr="00A52D40" w:rsidP="00A52D40">
            <w:pPr>
              <w:pStyle w:val="ListBullet"/>
            </w:pPr>
            <w:r w:rsidRPr="00A52D40">
              <w:t>mixers</w:t>
            </w:r>
          </w:p>
          <w:p w:rsidR="00000000" w:rsidP="00A52D40">
            <w:pPr>
              <w:pStyle w:val="ListBullet"/>
              <w:rPr>
                <w:lang w:val="en-NZ"/>
              </w:rPr>
            </w:pPr>
            <w:r w:rsidRPr="00A52D40">
              <w:t>enhancers.</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Tuning</w:t>
            </w:r>
            <w:r w:rsidRPr="00A52D40">
              <w:t xml:space="preserve"> an instrument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adjusting:</w:t>
            </w:r>
          </w:p>
          <w:p w:rsidR="00000000" w:rsidRPr="00A52D40" w:rsidP="00A52D40">
            <w:pPr>
              <w:pStyle w:val="ListBullet2"/>
            </w:pPr>
            <w:r w:rsidRPr="00A52D40">
              <w:t>pitch</w:t>
            </w:r>
          </w:p>
          <w:p w:rsidR="00000000" w:rsidRPr="00A52D40" w:rsidP="00A52D40">
            <w:pPr>
              <w:pStyle w:val="ListBullet2"/>
            </w:pPr>
            <w:r w:rsidRPr="00A52D40">
              <w:t xml:space="preserve">tone colour </w:t>
            </w:r>
          </w:p>
          <w:p w:rsidR="00000000" w:rsidRPr="00A52D40" w:rsidP="00A52D40">
            <w:pPr>
              <w:pStyle w:val="ListBullet2"/>
            </w:pPr>
            <w:r w:rsidRPr="00A52D40">
              <w:t>oral tract, including lip pressure and intensity of breath</w:t>
            </w:r>
          </w:p>
          <w:p w:rsidR="00000000" w:rsidRPr="00A52D40" w:rsidP="00A52D40">
            <w:pPr>
              <w:pStyle w:val="ListBullet2"/>
            </w:pPr>
            <w:r w:rsidRPr="00A52D40">
              <w:t>position of the diaphragm and larynx</w:t>
            </w:r>
          </w:p>
          <w:p w:rsidR="00000000" w:rsidRPr="00A52D40" w:rsidP="00A52D40">
            <w:pPr>
              <w:pStyle w:val="ListBullet2"/>
            </w:pPr>
            <w:r w:rsidRPr="00A52D40">
              <w:t>sound production</w:t>
            </w:r>
          </w:p>
          <w:p w:rsidR="00000000" w:rsidRPr="00A52D40" w:rsidP="00A52D40">
            <w:pPr>
              <w:pStyle w:val="ListBullet2"/>
            </w:pPr>
            <w:r w:rsidRPr="00A52D40">
              <w:t>diameter or other instrumental dimensions, such as:</w:t>
            </w:r>
          </w:p>
          <w:p w:rsidR="00000000" w:rsidRPr="00A52D40" w:rsidP="00A52D40">
            <w:pPr>
              <w:pStyle w:val="ListBullet3"/>
            </w:pPr>
            <w:r w:rsidRPr="00A52D40">
              <w:t>length of strings</w:t>
            </w:r>
          </w:p>
          <w:p w:rsidR="00000000" w:rsidRPr="00A52D40" w:rsidP="00A52D40">
            <w:pPr>
              <w:pStyle w:val="ListBullet3"/>
            </w:pPr>
            <w:r w:rsidRPr="00A52D40">
              <w:t>tautness of skins</w:t>
            </w:r>
          </w:p>
          <w:p w:rsidR="00000000" w:rsidRPr="00A52D40" w:rsidP="00A52D40">
            <w:pPr>
              <w:pStyle w:val="ListBullet3"/>
            </w:pPr>
            <w:r w:rsidRPr="00A52D40">
              <w:t>length of tubing or pipes</w:t>
            </w:r>
          </w:p>
          <w:p w:rsidR="00000000" w:rsidRPr="00A52D40" w:rsidP="00A52D40">
            <w:pPr>
              <w:pStyle w:val="ListBullet2"/>
            </w:pPr>
            <w:r w:rsidRPr="00A52D40">
              <w:t>embouchure</w:t>
            </w:r>
          </w:p>
          <w:p w:rsidR="00000000" w:rsidRPr="00A52D40" w:rsidP="00A52D40">
            <w:pPr>
              <w:pStyle w:val="ListBullet2"/>
            </w:pPr>
            <w:r w:rsidRPr="00A52D40">
              <w:t>settings of the instrument and relevant accessories</w:t>
            </w:r>
          </w:p>
          <w:p w:rsidR="00000000" w:rsidRPr="00A52D40" w:rsidP="00A52D40">
            <w:pPr>
              <w:pStyle w:val="ListBullet"/>
            </w:pPr>
            <w:r w:rsidRPr="00A52D40">
              <w:t>using:</w:t>
            </w:r>
          </w:p>
          <w:p w:rsidR="00000000" w:rsidRPr="00A52D40" w:rsidP="00A52D40">
            <w:pPr>
              <w:pStyle w:val="ListBullet2"/>
            </w:pPr>
            <w:r w:rsidRPr="00A52D40">
              <w:t>appropriate tuning options</w:t>
            </w:r>
          </w:p>
          <w:p w:rsidR="00000000" w:rsidRPr="00A52D40" w:rsidP="00A52D40">
            <w:pPr>
              <w:pStyle w:val="ListBullet2"/>
            </w:pPr>
            <w:r w:rsidRPr="00A52D40">
              <w:t>tuning keys or other tuning implements, such as tuning forks and electronic tuners</w:t>
            </w:r>
          </w:p>
          <w:p w:rsidR="00000000" w:rsidRPr="00A52D40" w:rsidP="00A52D40">
            <w:pPr>
              <w:pStyle w:val="ListBullet2"/>
            </w:pPr>
            <w:r w:rsidRPr="00A52D40">
              <w:t>pitch pipes</w:t>
            </w:r>
          </w:p>
          <w:p w:rsidR="00000000" w:rsidRPr="00A52D40" w:rsidP="00A52D40">
            <w:pPr>
              <w:pStyle w:val="ListBullet2"/>
            </w:pPr>
            <w:r w:rsidRPr="00A52D40">
              <w:t>electronic pitch or frequency controls</w:t>
            </w:r>
          </w:p>
          <w:p w:rsidR="00000000" w:rsidP="00A52D40">
            <w:pPr>
              <w:pStyle w:val="ListBullet2"/>
              <w:rPr>
                <w:lang w:val="en-NZ"/>
              </w:rPr>
            </w:pPr>
            <w:r w:rsidRPr="00A52D40">
              <w:t>other musicians.</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Appropriate personnel</w:t>
            </w:r>
            <w:r w:rsidRPr="00A52D4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 xml:space="preserve">musical director </w:t>
            </w:r>
          </w:p>
          <w:p w:rsidR="00000000" w:rsidRPr="00A52D40" w:rsidP="00A52D40">
            <w:pPr>
              <w:pStyle w:val="ListBullet"/>
            </w:pPr>
            <w:r w:rsidRPr="00A52D40">
              <w:t>performer</w:t>
            </w:r>
          </w:p>
          <w:p w:rsidR="00000000" w:rsidRPr="00A52D40" w:rsidP="00A52D40">
            <w:pPr>
              <w:pStyle w:val="ListBullet"/>
            </w:pPr>
            <w:r w:rsidRPr="00A52D40">
              <w:t xml:space="preserve">mentor </w:t>
            </w:r>
          </w:p>
          <w:p w:rsidR="00000000" w:rsidRPr="00A52D40" w:rsidP="00A52D40">
            <w:pPr>
              <w:pStyle w:val="ListBullet"/>
            </w:pPr>
            <w:r w:rsidRPr="00A52D40">
              <w:t xml:space="preserve">teacher </w:t>
            </w:r>
          </w:p>
          <w:p w:rsidR="00000000" w:rsidRPr="00A52D40" w:rsidP="00A52D40">
            <w:pPr>
              <w:pStyle w:val="ListBullet"/>
            </w:pPr>
            <w:r w:rsidRPr="00A52D40">
              <w:t xml:space="preserve">coach </w:t>
            </w:r>
          </w:p>
          <w:p w:rsidR="00000000" w:rsidRPr="00A52D40" w:rsidP="00A52D40">
            <w:pPr>
              <w:pStyle w:val="ListBullet"/>
            </w:pPr>
            <w:r w:rsidRPr="00A52D40">
              <w:t xml:space="preserve">tutor </w:t>
            </w:r>
          </w:p>
          <w:p w:rsidR="00000000" w:rsidRPr="00A52D40" w:rsidP="00A52D40">
            <w:pPr>
              <w:pStyle w:val="ListBullet"/>
            </w:pPr>
            <w:r w:rsidRPr="00A52D40">
              <w:t xml:space="preserve">conductor </w:t>
            </w:r>
          </w:p>
          <w:p w:rsidR="00000000" w:rsidP="00A52D40">
            <w:pPr>
              <w:pStyle w:val="ListBullet"/>
              <w:rPr>
                <w:lang w:val="en-NZ"/>
              </w:rPr>
            </w:pPr>
            <w:r w:rsidRPr="00A52D40">
              <w:t>sound engineer.</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Strategies</w:t>
            </w:r>
            <w:r w:rsidRPr="00A52D4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working effectively with an appropriate tutor</w:t>
            </w:r>
          </w:p>
          <w:p w:rsidR="00000000" w:rsidRPr="00A52D40" w:rsidP="00A52D40">
            <w:pPr>
              <w:pStyle w:val="ListBullet"/>
            </w:pPr>
            <w:r w:rsidRPr="00A52D40">
              <w:t>practising as a performer</w:t>
            </w:r>
          </w:p>
          <w:p w:rsidR="00000000" w:rsidRPr="00A52D40" w:rsidP="00A52D40">
            <w:pPr>
              <w:pStyle w:val="ListBullet"/>
            </w:pPr>
            <w:r w:rsidRPr="00A52D40">
              <w:t>participating in relevant groups or associations</w:t>
            </w:r>
          </w:p>
          <w:p w:rsidR="00000000" w:rsidRPr="00A52D40" w:rsidP="00A52D40">
            <w:pPr>
              <w:pStyle w:val="ListBullet"/>
            </w:pPr>
            <w:r w:rsidRPr="00A52D40">
              <w:t>participating in professional development and other learning opportunities</w:t>
            </w:r>
          </w:p>
          <w:p w:rsidR="00000000" w:rsidRPr="00A52D40" w:rsidP="00A52D40">
            <w:pPr>
              <w:pStyle w:val="ListBullet"/>
            </w:pPr>
            <w:r w:rsidRPr="00A52D40">
              <w:t>attending master classes</w:t>
            </w:r>
          </w:p>
          <w:p w:rsidR="00000000" w:rsidRPr="00A52D40" w:rsidP="00A52D40">
            <w:pPr>
              <w:pStyle w:val="ListBullet"/>
            </w:pPr>
            <w:r w:rsidRPr="00A52D40">
              <w:t>attending performances</w:t>
            </w:r>
          </w:p>
          <w:p w:rsidR="00000000" w:rsidP="00A52D40">
            <w:pPr>
              <w:pStyle w:val="ListBullet"/>
              <w:rPr>
                <w:lang w:val="en-NZ"/>
              </w:rPr>
            </w:pPr>
            <w:r w:rsidRPr="00A52D40">
              <w:t>listening critically to a wide range of live and recorded music.</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Techniques</w:t>
            </w:r>
            <w:r w:rsidRPr="00A52D40">
              <w:t xml:space="preserve"> may involve developing:</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vocal and instrumental sound production</w:t>
            </w:r>
          </w:p>
          <w:p w:rsidR="00000000" w:rsidRPr="00A52D40" w:rsidP="00A52D40">
            <w:pPr>
              <w:pStyle w:val="ListBullet"/>
            </w:pPr>
            <w:r w:rsidRPr="00A52D40">
              <w:t>physical coordination</w:t>
            </w:r>
          </w:p>
          <w:p w:rsidR="00000000" w:rsidRPr="00A52D40" w:rsidP="00A52D40">
            <w:pPr>
              <w:pStyle w:val="ListBullet"/>
            </w:pPr>
            <w:r w:rsidRPr="00A52D40">
              <w:t>ability to play rhythms and rhythm patterns</w:t>
            </w:r>
          </w:p>
          <w:p w:rsidR="00000000" w:rsidRPr="00A52D40" w:rsidP="00A52D40">
            <w:pPr>
              <w:pStyle w:val="ListBullet"/>
            </w:pPr>
            <w:r w:rsidRPr="00A52D40">
              <w:t>ability to play chords and chord patterns</w:t>
            </w:r>
          </w:p>
          <w:p w:rsidR="00000000" w:rsidP="00A52D40">
            <w:pPr>
              <w:pStyle w:val="ListBullet"/>
              <w:rPr>
                <w:lang w:val="en-NZ"/>
              </w:rPr>
            </w:pPr>
            <w:r w:rsidRPr="00A52D40">
              <w:t>ability to reproduce pieces from written notation, chord charts and/or aural memor</w:t>
            </w:r>
            <w:r w:rsidRPr="00A52D40">
              <w:t>y and imitation.</w:t>
            </w:r>
          </w:p>
        </w:tc>
      </w:tr>
      <w:tr w:rsidTr="003D55F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D40">
            <w:pPr>
              <w:pStyle w:val="BodyText"/>
              <w:rPr>
                <w:lang w:val="en-NZ"/>
              </w:rPr>
            </w:pPr>
            <w:r w:rsidRPr="00A52D40">
              <w:rPr>
                <w:rStyle w:val="BoldandItalics"/>
              </w:rPr>
              <w:t>Exercises</w:t>
            </w:r>
            <w:r w:rsidRPr="00A52D4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D40" w:rsidP="00A52D40">
            <w:pPr>
              <w:pStyle w:val="ListBullet"/>
            </w:pPr>
            <w:r w:rsidRPr="00A52D40">
              <w:t>scales</w:t>
            </w:r>
          </w:p>
          <w:p w:rsidR="00000000" w:rsidRPr="00A52D40" w:rsidP="00A52D40">
            <w:pPr>
              <w:pStyle w:val="ListBullet"/>
            </w:pPr>
            <w:r w:rsidRPr="00A52D40">
              <w:t>arpeggios</w:t>
            </w:r>
          </w:p>
          <w:p w:rsidR="00000000" w:rsidRPr="00A52D40" w:rsidP="00A52D40">
            <w:pPr>
              <w:pStyle w:val="ListBullet"/>
            </w:pPr>
            <w:r w:rsidRPr="00A52D40">
              <w:t xml:space="preserve">range of triads, chords or rhythms </w:t>
            </w:r>
          </w:p>
          <w:p w:rsidR="00000000" w:rsidRPr="00A52D40" w:rsidP="00A52D40">
            <w:pPr>
              <w:pStyle w:val="ListBullet"/>
            </w:pPr>
            <w:r w:rsidRPr="00A52D40">
              <w:t xml:space="preserve">breathing exercises to achieve good breath control and tone colour </w:t>
            </w:r>
          </w:p>
          <w:p w:rsidR="00000000" w:rsidRPr="00A52D40" w:rsidP="00A52D40">
            <w:pPr>
              <w:pStyle w:val="ListBullet"/>
            </w:pPr>
            <w:r w:rsidRPr="00A52D40">
              <w:t>bowing techniques to increase fluency, variety and coordination</w:t>
            </w:r>
          </w:p>
          <w:p w:rsidR="00000000" w:rsidRPr="00A52D40" w:rsidP="00A52D40">
            <w:pPr>
              <w:pStyle w:val="ListBullet"/>
            </w:pPr>
            <w:r w:rsidRPr="00A52D40">
              <w:t>embouchure to achieve correct tone production and a well-centred sound</w:t>
            </w:r>
          </w:p>
          <w:p w:rsidR="00000000" w:rsidRPr="00A52D40" w:rsidP="00A52D40">
            <w:pPr>
              <w:pStyle w:val="ListBullet"/>
            </w:pPr>
            <w:r w:rsidRPr="00A52D40">
              <w:t>fingering patterns with appropriate phrasing, articulation and dynamics</w:t>
            </w:r>
          </w:p>
          <w:p w:rsidR="00000000" w:rsidRPr="00A52D40" w:rsidP="00A52D40">
            <w:pPr>
              <w:pStyle w:val="ListBullet"/>
            </w:pPr>
            <w:r w:rsidRPr="00A52D40">
              <w:t>hand and foot patterns</w:t>
            </w:r>
          </w:p>
          <w:p w:rsidR="00000000" w:rsidRPr="00A52D40" w:rsidP="00A52D40">
            <w:pPr>
              <w:pStyle w:val="ListBullet"/>
            </w:pPr>
            <w:r w:rsidRPr="00A52D40">
              <w:t>plucking and picking patterns and exercises</w:t>
            </w:r>
          </w:p>
          <w:p w:rsidR="00000000" w:rsidRPr="00A52D40" w:rsidP="00A52D40">
            <w:pPr>
              <w:pStyle w:val="ListBullet"/>
            </w:pPr>
            <w:r w:rsidRPr="00A52D40">
              <w:t>drumming exercises with hands, mallets and bea</w:t>
            </w:r>
            <w:r w:rsidRPr="00A52D40">
              <w:t>ters</w:t>
            </w:r>
          </w:p>
          <w:p w:rsidR="00000000" w:rsidRPr="00A52D40" w:rsidP="00A52D40">
            <w:pPr>
              <w:pStyle w:val="ListBullet"/>
            </w:pPr>
            <w:r w:rsidRPr="00A52D40">
              <w:t>pedalling</w:t>
            </w:r>
          </w:p>
          <w:p w:rsidR="00000000" w:rsidRPr="00A52D40" w:rsidP="00A52D40">
            <w:pPr>
              <w:pStyle w:val="ListBullet"/>
            </w:pPr>
            <w:r w:rsidRPr="00A52D40">
              <w:t>vocal exercises to produce clear and even tone, agility and flexibility.</w:t>
            </w:r>
          </w:p>
        </w:tc>
      </w:tr>
    </w:tbl>
    <w:p w:rsidR="003D55F2" w:rsidP="00A52D40">
      <w:pPr>
        <w:pStyle w:val="BodyText"/>
      </w:pPr>
    </w:p>
    <w:p w:rsidR="003D55F2" w:rsidP="00A52D40">
      <w:pPr>
        <w:pStyle w:val="BodyText"/>
      </w:pPr>
    </w:p>
    <w:p w:rsidR="00000000" w:rsidRPr="00A52D40" w:rsidP="00A52D40">
      <w:pPr>
        <w:pStyle w:val="Heading1"/>
      </w:pPr>
      <w:bookmarkStart w:id="12" w:name="O_382793"/>
      <w:bookmarkEnd w:id="12"/>
      <w:r w:rsidRPr="00A52D40">
        <w:t>Unit Sector(s)</w:t>
      </w:r>
    </w:p>
    <w:p w:rsidR="00000000" w:rsidRPr="00A52D40" w:rsidP="00A52D40">
      <w:pPr>
        <w:pStyle w:val="BodyText"/>
      </w:pPr>
      <w:r w:rsidRPr="00A52D40">
        <w:t>Performing arts - music performance</w:t>
      </w:r>
    </w:p>
    <w:p w:rsidR="00000000" w:rsidRPr="00A52D40" w:rsidP="00A52D40"/>
    <w:sectPr w:rsidSect="00A52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5F2" w:rsidP="003D5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F2" w:rsidP="00A52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55F2" w:rsidP="00A52D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55F2" w:rsidP="00A52D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5F2" w:rsidP="003D55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F2" w:rsidP="00A52D40">
    <w:pPr>
      <w:pStyle w:val="Header"/>
      <w:framePr w:wrap="around"/>
    </w:pPr>
    <w:r>
      <w:fldChar w:fldCharType="begin"/>
    </w:r>
    <w:r>
      <w:instrText xml:space="preserve"> TITLE   \* MERGEFORMAT </w:instrText>
    </w:r>
    <w:r>
      <w:fldChar w:fldCharType="separate"/>
    </w:r>
    <w:r>
      <w:t>CUSMPF405A Develop instrumental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55F2" w:rsidP="00A52D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8D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8CA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4F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D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2D40"/>
    <w:pPr>
      <w:spacing w:before="360" w:after="60"/>
      <w:outlineLvl w:val="0"/>
    </w:pPr>
    <w:rPr>
      <w:sz w:val="32"/>
    </w:rPr>
  </w:style>
  <w:style w:type="paragraph" w:styleId="Heading2">
    <w:name w:val="heading 2"/>
    <w:basedOn w:val="HeadingBase"/>
    <w:next w:val="BodyText"/>
    <w:link w:val="Heading2Char"/>
    <w:qFormat/>
    <w:rsid w:val="00A52D40"/>
    <w:pPr>
      <w:keepLines/>
      <w:spacing w:before="240" w:after="120"/>
      <w:outlineLvl w:val="1"/>
    </w:pPr>
    <w:rPr>
      <w:sz w:val="28"/>
      <w:szCs w:val="40"/>
    </w:rPr>
  </w:style>
  <w:style w:type="paragraph" w:styleId="Heading3">
    <w:name w:val="heading 3"/>
    <w:basedOn w:val="HeadingBase"/>
    <w:next w:val="BodyText"/>
    <w:link w:val="Heading3Char"/>
    <w:qFormat/>
    <w:rsid w:val="00A52D40"/>
    <w:pPr>
      <w:spacing w:before="180" w:after="120"/>
      <w:outlineLvl w:val="2"/>
    </w:pPr>
    <w:rPr>
      <w:spacing w:val="-10"/>
      <w:kern w:val="32"/>
    </w:rPr>
  </w:style>
  <w:style w:type="paragraph" w:styleId="Heading4">
    <w:name w:val="heading 4"/>
    <w:basedOn w:val="HeadingBase"/>
    <w:next w:val="BodyText"/>
    <w:link w:val="Heading4Char"/>
    <w:qFormat/>
    <w:rsid w:val="00A52D40"/>
    <w:pPr>
      <w:spacing w:before="160" w:after="120"/>
      <w:outlineLvl w:val="3"/>
    </w:pPr>
    <w:rPr>
      <w:sz w:val="22"/>
    </w:rPr>
  </w:style>
  <w:style w:type="paragraph" w:styleId="Heading5">
    <w:name w:val="heading 5"/>
    <w:basedOn w:val="HeadingBase"/>
    <w:next w:val="Normal"/>
    <w:link w:val="Heading5Char"/>
    <w:qFormat/>
    <w:rsid w:val="00A52D40"/>
    <w:pPr>
      <w:spacing w:before="80"/>
      <w:outlineLvl w:val="4"/>
    </w:pPr>
    <w:rPr>
      <w:color w:val="918585"/>
      <w:sz w:val="20"/>
    </w:rPr>
  </w:style>
  <w:style w:type="paragraph" w:styleId="Heading6">
    <w:name w:val="heading 6"/>
    <w:basedOn w:val="HeadingBase"/>
    <w:next w:val="Normal"/>
    <w:link w:val="Heading6Char"/>
    <w:qFormat/>
    <w:rsid w:val="00A52D40"/>
    <w:pPr>
      <w:spacing w:before="60"/>
      <w:outlineLvl w:val="5"/>
    </w:pPr>
    <w:rPr>
      <w:color w:val="918585"/>
      <w:sz w:val="20"/>
    </w:rPr>
  </w:style>
  <w:style w:type="paragraph" w:styleId="Heading7">
    <w:name w:val="heading 7"/>
    <w:basedOn w:val="Normal"/>
    <w:next w:val="Normal"/>
    <w:link w:val="Heading7Char"/>
    <w:qFormat/>
    <w:rsid w:val="00A52D40"/>
    <w:pPr>
      <w:ind w:left="720"/>
      <w:outlineLvl w:val="6"/>
    </w:pPr>
    <w:rPr>
      <w:i/>
    </w:rPr>
  </w:style>
  <w:style w:type="paragraph" w:styleId="Heading8">
    <w:name w:val="heading 8"/>
    <w:basedOn w:val="Normal"/>
    <w:next w:val="Normal"/>
    <w:link w:val="Heading8Char"/>
    <w:qFormat/>
    <w:rsid w:val="00A52D40"/>
    <w:pPr>
      <w:ind w:left="720"/>
      <w:outlineLvl w:val="7"/>
    </w:pPr>
    <w:rPr>
      <w:i/>
    </w:rPr>
  </w:style>
  <w:style w:type="paragraph" w:styleId="Heading9">
    <w:name w:val="heading 9"/>
    <w:basedOn w:val="Normal"/>
    <w:next w:val="Normal"/>
    <w:link w:val="Heading9Char"/>
    <w:qFormat/>
    <w:rsid w:val="00A52D40"/>
    <w:pPr>
      <w:ind w:left="720"/>
      <w:outlineLvl w:val="8"/>
    </w:pPr>
    <w:rPr>
      <w:i/>
    </w:rPr>
  </w:style>
  <w:style w:type="character" w:default="1" w:styleId="DefaultParagraphFont">
    <w:name w:val="Default Paragraph Font"/>
    <w:uiPriority w:val="1"/>
    <w:unhideWhenUsed/>
    <w:rsid w:val="00A52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D40"/>
  </w:style>
  <w:style w:type="character" w:customStyle="1" w:styleId="Heading1Char">
    <w:name w:val="Heading 1 Char"/>
    <w:basedOn w:val="DefaultParagraphFont"/>
    <w:link w:val="Heading1"/>
    <w:rsid w:val="00A52D40"/>
    <w:rPr>
      <w:rFonts w:ascii="Times New Roman" w:eastAsia="Times New Roman" w:hAnsi="Times New Roman" w:cs="Times New Roman"/>
      <w:b/>
      <w:sz w:val="32"/>
      <w:szCs w:val="20"/>
      <w:lang w:eastAsia="en-US"/>
    </w:rPr>
  </w:style>
  <w:style w:type="paragraph" w:styleId="BodyText">
    <w:name w:val="Body Text"/>
    <w:basedOn w:val="Normal"/>
    <w:link w:val="BodyTextChar"/>
    <w:rsid w:val="00A52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D40"/>
    <w:rPr>
      <w:rFonts w:ascii="Times New Roman" w:eastAsia="Times New Roman" w:hAnsi="Times New Roman" w:cs="Times New Roman"/>
      <w:sz w:val="24"/>
      <w:lang w:val="en-US" w:eastAsia="en-US"/>
    </w:rPr>
  </w:style>
  <w:style w:type="paragraph" w:styleId="Footer">
    <w:name w:val="footer"/>
    <w:basedOn w:val="Normal"/>
    <w:link w:val="FooterChar"/>
    <w:rsid w:val="00A52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D40"/>
    <w:rPr>
      <w:rFonts w:ascii="Times New Roman" w:eastAsia="Times New Roman" w:hAnsi="Times New Roman" w:cs="Times New Roman"/>
      <w:sz w:val="16"/>
      <w:lang w:val="en-US" w:eastAsia="en-US"/>
    </w:rPr>
  </w:style>
  <w:style w:type="paragraph" w:styleId="List">
    <w:name w:val="List"/>
    <w:basedOn w:val="BodyText"/>
    <w:next w:val="BodyText"/>
    <w:rsid w:val="00A52D40"/>
    <w:pPr>
      <w:tabs>
        <w:tab w:val="left" w:pos="340"/>
      </w:tabs>
      <w:spacing w:before="60" w:after="60"/>
      <w:ind w:left="340" w:hanging="340"/>
    </w:pPr>
  </w:style>
  <w:style w:type="paragraph" w:styleId="ListBullet">
    <w:name w:val="List Bullet"/>
    <w:basedOn w:val="List"/>
    <w:rsid w:val="00A52D40"/>
    <w:pPr>
      <w:numPr>
        <w:numId w:val="14"/>
      </w:numPr>
      <w:tabs>
        <w:tab w:val="clear" w:pos="340"/>
      </w:tabs>
      <w:spacing w:before="40" w:after="40"/>
    </w:pPr>
  </w:style>
  <w:style w:type="character" w:customStyle="1" w:styleId="SpecialBold">
    <w:name w:val="Special Bold"/>
    <w:basedOn w:val="DefaultParagraphFont"/>
    <w:rsid w:val="00A52D40"/>
    <w:rPr>
      <w:b/>
      <w:spacing w:val="0"/>
    </w:rPr>
  </w:style>
  <w:style w:type="paragraph" w:styleId="ListBullet2">
    <w:name w:val="List Bullet 2"/>
    <w:basedOn w:val="List2"/>
    <w:rsid w:val="00A52D40"/>
    <w:pPr>
      <w:numPr>
        <w:numId w:val="15"/>
      </w:numPr>
      <w:tabs>
        <w:tab w:val="clear" w:pos="680"/>
      </w:tabs>
    </w:pPr>
  </w:style>
  <w:style w:type="paragraph" w:styleId="Header">
    <w:name w:val="header"/>
    <w:basedOn w:val="Normal"/>
    <w:link w:val="HeaderChar"/>
    <w:rsid w:val="00A52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D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52D40"/>
    <w:rPr>
      <w:i/>
    </w:rPr>
  </w:style>
  <w:style w:type="paragraph" w:customStyle="1" w:styleId="SuperHeading">
    <w:name w:val="SuperHeading"/>
    <w:basedOn w:val="Normal"/>
    <w:rsid w:val="00A52D40"/>
    <w:pPr>
      <w:spacing w:before="240" w:after="120"/>
      <w:outlineLvl w:val="0"/>
    </w:pPr>
    <w:rPr>
      <w:rFonts w:ascii="Times New Roman" w:hAnsi="Times New Roman"/>
      <w:b/>
      <w:sz w:val="28"/>
    </w:rPr>
  </w:style>
  <w:style w:type="paragraph" w:customStyle="1" w:styleId="AllowPageBreak">
    <w:name w:val="AllowPageBreak"/>
    <w:rsid w:val="00A52D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2D40"/>
    <w:pPr>
      <w:numPr>
        <w:numId w:val="3"/>
      </w:numPr>
      <w:tabs>
        <w:tab w:val="clear" w:pos="1021"/>
      </w:tabs>
      <w:ind w:left="1037" w:hanging="357"/>
    </w:pPr>
  </w:style>
  <w:style w:type="character" w:customStyle="1" w:styleId="BoldandItalics">
    <w:name w:val="Bold and Italics"/>
    <w:qFormat/>
    <w:rsid w:val="00A52D40"/>
    <w:rPr>
      <w:b/>
      <w:i/>
      <w:u w:val="none"/>
    </w:rPr>
  </w:style>
  <w:style w:type="character" w:customStyle="1" w:styleId="Heading2Char">
    <w:name w:val="Heading 2 Char"/>
    <w:basedOn w:val="DefaultParagraphFont"/>
    <w:link w:val="Heading2"/>
    <w:rsid w:val="00A52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D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2D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2D40"/>
    <w:rPr>
      <w:rFonts w:ascii="Courier New" w:eastAsia="Times New Roman" w:hAnsi="Courier New" w:cs="Times New Roman"/>
      <w:i/>
      <w:szCs w:val="20"/>
      <w:lang w:val="en-US" w:eastAsia="en-US"/>
    </w:rPr>
  </w:style>
  <w:style w:type="paragraph" w:customStyle="1" w:styleId="HeadingBase">
    <w:name w:val="Heading Base"/>
    <w:rsid w:val="00A52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D40"/>
    <w:pPr>
      <w:tabs>
        <w:tab w:val="right" w:leader="dot" w:pos="9072"/>
      </w:tabs>
      <w:ind w:left="567"/>
    </w:pPr>
    <w:rPr>
      <w:szCs w:val="22"/>
    </w:rPr>
  </w:style>
  <w:style w:type="paragraph" w:customStyle="1" w:styleId="TOCBase">
    <w:name w:val="TOC Base"/>
    <w:rsid w:val="00A52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D40"/>
    <w:pPr>
      <w:tabs>
        <w:tab w:val="right" w:leader="dot" w:pos="9072"/>
      </w:tabs>
      <w:spacing w:before="40" w:after="40"/>
      <w:ind w:left="284"/>
    </w:pPr>
    <w:rPr>
      <w:rFonts w:ascii="Times New Roman" w:hAnsi="Times New Roman"/>
    </w:rPr>
  </w:style>
  <w:style w:type="paragraph" w:styleId="TOC1">
    <w:name w:val="toc 1"/>
    <w:basedOn w:val="TOCBase"/>
    <w:next w:val="Normal"/>
    <w:rsid w:val="00A52D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D40"/>
    <w:pPr>
      <w:spacing w:before="5040"/>
      <w:jc w:val="center"/>
    </w:pPr>
    <w:rPr>
      <w:sz w:val="48"/>
      <w:szCs w:val="72"/>
      <w:lang w:val="en-US"/>
    </w:rPr>
  </w:style>
  <w:style w:type="character" w:customStyle="1" w:styleId="TitleChar">
    <w:name w:val="Title Char"/>
    <w:basedOn w:val="DefaultParagraphFont"/>
    <w:link w:val="Title"/>
    <w:rsid w:val="00A52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D40"/>
    <w:pPr>
      <w:tabs>
        <w:tab w:val="left" w:pos="3600"/>
        <w:tab w:val="left" w:pos="3958"/>
      </w:tabs>
    </w:pPr>
  </w:style>
  <w:style w:type="paragraph" w:customStyle="1" w:styleId="Note">
    <w:name w:val="Note"/>
    <w:basedOn w:val="BodyText"/>
    <w:rsid w:val="00A52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D40"/>
    <w:pPr>
      <w:framePr w:wrap="auto" w:hAnchor="text" w:y="6049"/>
    </w:pPr>
    <w:rPr>
      <w:color w:val="000000"/>
      <w:sz w:val="40"/>
    </w:rPr>
  </w:style>
  <w:style w:type="paragraph" w:customStyle="1" w:styleId="TOCTitle">
    <w:name w:val="TOCTitle"/>
    <w:basedOn w:val="Heading1"/>
    <w:rsid w:val="00A52D40"/>
    <w:pPr>
      <w:spacing w:after="240"/>
      <w:jc w:val="center"/>
      <w:outlineLvl w:val="9"/>
    </w:pPr>
    <w:rPr>
      <w:caps/>
    </w:rPr>
  </w:style>
  <w:style w:type="paragraph" w:customStyle="1" w:styleId="Version">
    <w:name w:val="Version"/>
    <w:rsid w:val="00A52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D40"/>
    <w:pPr>
      <w:keepNext w:val="0"/>
      <w:tabs>
        <w:tab w:val="right" w:pos="4176"/>
      </w:tabs>
      <w:ind w:left="198" w:hanging="198"/>
    </w:pPr>
    <w:rPr>
      <w:rFonts w:ascii="Garamond" w:hAnsi="Garamond"/>
    </w:rPr>
  </w:style>
  <w:style w:type="paragraph" w:styleId="IndexHeading">
    <w:name w:val="index heading"/>
    <w:basedOn w:val="Normal"/>
    <w:next w:val="Index1"/>
    <w:semiHidden/>
    <w:rsid w:val="00A52D40"/>
    <w:pPr>
      <w:spacing w:before="120" w:after="120"/>
    </w:pPr>
    <w:rPr>
      <w:rFonts w:ascii="Arial" w:hAnsi="Arial"/>
      <w:b/>
      <w:color w:val="918585"/>
      <w:sz w:val="24"/>
    </w:rPr>
  </w:style>
  <w:style w:type="paragraph" w:customStyle="1" w:styleId="Chapter">
    <w:name w:val="Chapter"/>
    <w:basedOn w:val="Normal"/>
    <w:rsid w:val="00A52D40"/>
    <w:pPr>
      <w:spacing w:before="240"/>
    </w:pPr>
    <w:rPr>
      <w:rFonts w:ascii="Times New Roman" w:hAnsi="Times New Roman"/>
      <w:smallCaps/>
      <w:spacing w:val="80"/>
      <w:sz w:val="28"/>
    </w:rPr>
  </w:style>
  <w:style w:type="paragraph" w:customStyle="1" w:styleId="InChapter">
    <w:name w:val="InChapter"/>
    <w:basedOn w:val="Heading3"/>
    <w:rsid w:val="00A52D40"/>
    <w:pPr>
      <w:spacing w:after="240"/>
      <w:outlineLvl w:val="9"/>
    </w:pPr>
    <w:rPr>
      <w:noProof/>
    </w:rPr>
  </w:style>
  <w:style w:type="paragraph" w:styleId="Index2">
    <w:name w:val="index 2"/>
    <w:basedOn w:val="Normal"/>
    <w:next w:val="Normal"/>
    <w:semiHidden/>
    <w:rsid w:val="00A52D40"/>
    <w:pPr>
      <w:tabs>
        <w:tab w:val="right" w:pos="4176"/>
      </w:tabs>
      <w:ind w:left="568" w:hanging="284"/>
    </w:pPr>
    <w:rPr>
      <w:rFonts w:ascii="Garamond" w:hAnsi="Garamond"/>
    </w:rPr>
  </w:style>
  <w:style w:type="paragraph" w:customStyle="1" w:styleId="Byline">
    <w:name w:val="Byline"/>
    <w:rsid w:val="00A52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D40"/>
    <w:pPr>
      <w:tabs>
        <w:tab w:val="clear" w:pos="3600"/>
        <w:tab w:val="clear" w:pos="3958"/>
      </w:tabs>
      <w:jc w:val="right"/>
    </w:pPr>
  </w:style>
  <w:style w:type="paragraph" w:styleId="Caption">
    <w:name w:val="caption"/>
    <w:basedOn w:val="BodyText"/>
    <w:next w:val="Normal"/>
    <w:qFormat/>
    <w:rsid w:val="00A52D40"/>
    <w:pPr>
      <w:framePr w:w="2268" w:hSpace="181" w:vSpace="181" w:wrap="around" w:vAnchor="text" w:hAnchor="page" w:x="1135" w:y="285" w:anchorLock="1"/>
    </w:pPr>
    <w:rPr>
      <w:i/>
    </w:rPr>
  </w:style>
  <w:style w:type="paragraph" w:customStyle="1" w:styleId="MiniTOCTitle">
    <w:name w:val="MiniTOCTitle"/>
    <w:basedOn w:val="Heading4"/>
    <w:rsid w:val="00A52D40"/>
    <w:pPr>
      <w:spacing w:before="240"/>
      <w:outlineLvl w:val="9"/>
    </w:pPr>
    <w:rPr>
      <w:noProof/>
      <w:sz w:val="24"/>
    </w:rPr>
  </w:style>
  <w:style w:type="paragraph" w:customStyle="1" w:styleId="MiniTOCItem">
    <w:name w:val="MiniTOCItem"/>
    <w:basedOn w:val="ListBullet"/>
    <w:rsid w:val="00A52D40"/>
    <w:pPr>
      <w:numPr>
        <w:numId w:val="0"/>
      </w:numPr>
      <w:tabs>
        <w:tab w:val="right" w:leader="dot" w:pos="6521"/>
      </w:tabs>
      <w:spacing w:before="0" w:after="0"/>
    </w:pPr>
  </w:style>
  <w:style w:type="paragraph" w:customStyle="1" w:styleId="TOFTitle">
    <w:name w:val="TOFTitle"/>
    <w:basedOn w:val="TOCTitle"/>
    <w:rsid w:val="00A52D40"/>
  </w:style>
  <w:style w:type="paragraph" w:styleId="TableofFigures">
    <w:name w:val="table of figures"/>
    <w:basedOn w:val="Normal"/>
    <w:next w:val="Normal"/>
    <w:semiHidden/>
    <w:rsid w:val="00A52D40"/>
    <w:pPr>
      <w:tabs>
        <w:tab w:val="right" w:leader="dot" w:pos="9072"/>
      </w:tabs>
      <w:ind w:left="970" w:hanging="403"/>
    </w:pPr>
    <w:rPr>
      <w:rFonts w:ascii="Times New Roman" w:hAnsi="Times New Roman"/>
      <w:b/>
    </w:rPr>
  </w:style>
  <w:style w:type="paragraph" w:styleId="ListNumber">
    <w:name w:val="List Number"/>
    <w:basedOn w:val="List"/>
    <w:rsid w:val="00A52D40"/>
    <w:pPr>
      <w:numPr>
        <w:numId w:val="12"/>
      </w:numPr>
    </w:pPr>
  </w:style>
  <w:style w:type="character" w:customStyle="1" w:styleId="WingdingSymbols">
    <w:name w:val="Wingding Symbols"/>
    <w:rsid w:val="00A52D40"/>
    <w:rPr>
      <w:rFonts w:ascii="Wingdings" w:hAnsi="Wingdings"/>
    </w:rPr>
  </w:style>
  <w:style w:type="paragraph" w:customStyle="1" w:styleId="TableHeading">
    <w:name w:val="Table Heading"/>
    <w:basedOn w:val="HeadingBase"/>
    <w:rsid w:val="00A52D40"/>
    <w:pPr>
      <w:keepLines/>
      <w:pBdr>
        <w:bottom w:val="single" w:sz="6" w:space="1" w:color="918585"/>
      </w:pBdr>
      <w:spacing w:before="240"/>
    </w:pPr>
  </w:style>
  <w:style w:type="character" w:customStyle="1" w:styleId="HotSpot">
    <w:name w:val="HotSpot"/>
    <w:rsid w:val="00A52D40"/>
    <w:rPr>
      <w:color w:val="0033CC"/>
      <w:u w:val="none"/>
    </w:rPr>
  </w:style>
  <w:style w:type="paragraph" w:customStyle="1" w:styleId="BodyTextRight">
    <w:name w:val="Body Text Right"/>
    <w:basedOn w:val="BodyText"/>
    <w:rsid w:val="00A52D40"/>
    <w:pPr>
      <w:spacing w:before="0" w:after="0"/>
      <w:jc w:val="right"/>
    </w:pPr>
  </w:style>
  <w:style w:type="paragraph" w:styleId="Index3">
    <w:name w:val="index 3"/>
    <w:basedOn w:val="ListNumber2"/>
    <w:next w:val="Normal"/>
    <w:semiHidden/>
    <w:rsid w:val="00A52D40"/>
    <w:pPr>
      <w:numPr>
        <w:numId w:val="0"/>
      </w:numPr>
      <w:tabs>
        <w:tab w:val="right" w:leader="dot" w:pos="4176"/>
      </w:tabs>
    </w:pPr>
  </w:style>
  <w:style w:type="paragraph" w:styleId="ListNumber2">
    <w:name w:val="List Number 2"/>
    <w:basedOn w:val="List2"/>
    <w:rsid w:val="00A52D40"/>
    <w:pPr>
      <w:numPr>
        <w:numId w:val="11"/>
      </w:numPr>
      <w:tabs>
        <w:tab w:val="clear" w:pos="1060"/>
      </w:tabs>
    </w:pPr>
  </w:style>
  <w:style w:type="paragraph" w:customStyle="1" w:styleId="MarginNote">
    <w:name w:val="Margin Note"/>
    <w:basedOn w:val="BodyText"/>
    <w:rsid w:val="00A52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D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2D40"/>
    <w:rPr>
      <w:sz w:val="32"/>
    </w:rPr>
  </w:style>
  <w:style w:type="paragraph" w:customStyle="1" w:styleId="HeadingProcedure">
    <w:name w:val="Heading Procedure"/>
    <w:basedOn w:val="HeadingBase"/>
    <w:next w:val="Normal"/>
    <w:rsid w:val="00A52D40"/>
    <w:pPr>
      <w:tabs>
        <w:tab w:val="left" w:pos="0"/>
      </w:tabs>
      <w:spacing w:before="120" w:after="60"/>
    </w:pPr>
    <w:rPr>
      <w:i/>
      <w:color w:val="918585"/>
      <w:sz w:val="22"/>
    </w:rPr>
  </w:style>
  <w:style w:type="paragraph" w:customStyle="1" w:styleId="TableBodyText">
    <w:name w:val="Table Body Text"/>
    <w:basedOn w:val="BodyText"/>
    <w:rsid w:val="00A52D40"/>
    <w:pPr>
      <w:spacing w:before="60" w:after="60"/>
    </w:pPr>
  </w:style>
  <w:style w:type="paragraph" w:styleId="ListContinue">
    <w:name w:val="List Continue"/>
    <w:basedOn w:val="List"/>
    <w:rsid w:val="00A52D40"/>
    <w:pPr>
      <w:ind w:firstLine="0"/>
    </w:pPr>
  </w:style>
  <w:style w:type="paragraph" w:customStyle="1" w:styleId="ListNote">
    <w:name w:val="List Note"/>
    <w:basedOn w:val="List"/>
    <w:rsid w:val="00A52D40"/>
    <w:pPr>
      <w:pBdr>
        <w:top w:val="single" w:sz="6" w:space="2" w:color="918585"/>
        <w:bottom w:val="single" w:sz="6" w:space="2" w:color="918585"/>
      </w:pBdr>
      <w:tabs>
        <w:tab w:val="left" w:pos="1021"/>
      </w:tabs>
      <w:ind w:firstLine="0"/>
    </w:pPr>
  </w:style>
  <w:style w:type="paragraph" w:customStyle="1" w:styleId="Warning">
    <w:name w:val="Warning"/>
    <w:basedOn w:val="BodyText"/>
    <w:rsid w:val="00A52D40"/>
    <w:pPr>
      <w:shd w:val="clear" w:color="auto" w:fill="D9D9D9"/>
      <w:tabs>
        <w:tab w:val="left" w:pos="992"/>
      </w:tabs>
      <w:ind w:left="119" w:right="119"/>
    </w:pPr>
    <w:rPr>
      <w:sz w:val="20"/>
    </w:rPr>
  </w:style>
  <w:style w:type="paragraph" w:customStyle="1" w:styleId="MarginIcons">
    <w:name w:val="Margin Icons"/>
    <w:basedOn w:val="BodyText"/>
    <w:rsid w:val="00A52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D40"/>
    <w:rPr>
      <w:rFonts w:ascii="Courier New" w:hAnsi="Courier New"/>
    </w:rPr>
  </w:style>
  <w:style w:type="paragraph" w:customStyle="1" w:styleId="NoteBullet">
    <w:name w:val="Note Bullet"/>
    <w:basedOn w:val="Note"/>
    <w:rsid w:val="00A52D40"/>
    <w:pPr>
      <w:tabs>
        <w:tab w:val="clear" w:pos="680"/>
      </w:tabs>
      <w:spacing w:before="60" w:after="60"/>
    </w:pPr>
  </w:style>
  <w:style w:type="paragraph" w:customStyle="1" w:styleId="SubHeading2">
    <w:name w:val="SubHeading2"/>
    <w:basedOn w:val="HeadingBase"/>
    <w:rsid w:val="00A52D40"/>
    <w:pPr>
      <w:spacing w:before="240" w:after="60"/>
    </w:pPr>
    <w:rPr>
      <w:sz w:val="20"/>
    </w:rPr>
  </w:style>
  <w:style w:type="paragraph" w:customStyle="1" w:styleId="SubHeading1">
    <w:name w:val="SubHeading1"/>
    <w:basedOn w:val="HeadingBase"/>
    <w:rsid w:val="00A52D40"/>
    <w:pPr>
      <w:spacing w:before="240" w:after="60"/>
    </w:pPr>
    <w:rPr>
      <w:color w:val="918585"/>
      <w:sz w:val="22"/>
    </w:rPr>
  </w:style>
  <w:style w:type="paragraph" w:customStyle="1" w:styleId="SideHeading">
    <w:name w:val="Side Heading"/>
    <w:basedOn w:val="HeadingBase"/>
    <w:rsid w:val="00A52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D40"/>
    <w:pPr>
      <w:numPr>
        <w:numId w:val="13"/>
      </w:numPr>
    </w:pPr>
  </w:style>
  <w:style w:type="paragraph" w:styleId="PlainText">
    <w:name w:val="Plain Text"/>
    <w:basedOn w:val="Normal"/>
    <w:link w:val="PlainTextChar"/>
    <w:rsid w:val="00A52D40"/>
    <w:rPr>
      <w:sz w:val="20"/>
    </w:rPr>
  </w:style>
  <w:style w:type="character" w:customStyle="1" w:styleId="PlainTextChar">
    <w:name w:val="Plain Text Char"/>
    <w:basedOn w:val="DefaultParagraphFont"/>
    <w:link w:val="PlainText"/>
    <w:rsid w:val="00A52D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2D40"/>
    <w:rPr>
      <w:b/>
      <w:smallCaps/>
    </w:rPr>
  </w:style>
  <w:style w:type="paragraph" w:customStyle="1" w:styleId="TableListNumber">
    <w:name w:val="Table List Number"/>
    <w:basedOn w:val="ListNumber"/>
    <w:rsid w:val="00A52D40"/>
    <w:pPr>
      <w:numPr>
        <w:numId w:val="0"/>
      </w:numPr>
    </w:pPr>
  </w:style>
  <w:style w:type="paragraph" w:styleId="TOC4">
    <w:name w:val="toc 4"/>
    <w:basedOn w:val="TOCBase"/>
    <w:next w:val="Normal"/>
    <w:semiHidden/>
    <w:rsid w:val="00A52D40"/>
    <w:pPr>
      <w:tabs>
        <w:tab w:val="right" w:leader="dot" w:pos="9071"/>
      </w:tabs>
      <w:ind w:left="1701"/>
    </w:pPr>
  </w:style>
  <w:style w:type="paragraph" w:customStyle="1" w:styleId="ListAlpha">
    <w:name w:val="List Alpha"/>
    <w:basedOn w:val="List"/>
    <w:rsid w:val="00A52D40"/>
    <w:pPr>
      <w:numPr>
        <w:numId w:val="10"/>
      </w:numPr>
    </w:pPr>
  </w:style>
  <w:style w:type="paragraph" w:customStyle="1" w:styleId="ListAlpha2">
    <w:name w:val="List Alpha 2"/>
    <w:basedOn w:val="List2"/>
    <w:rsid w:val="00A52D40"/>
    <w:pPr>
      <w:numPr>
        <w:numId w:val="9"/>
      </w:numPr>
    </w:pPr>
  </w:style>
  <w:style w:type="paragraph" w:styleId="List2">
    <w:name w:val="List 2"/>
    <w:basedOn w:val="BodyText"/>
    <w:rsid w:val="00A52D40"/>
    <w:pPr>
      <w:tabs>
        <w:tab w:val="left" w:pos="680"/>
      </w:tabs>
      <w:spacing w:before="60" w:after="60"/>
      <w:ind w:left="680" w:hanging="340"/>
    </w:pPr>
  </w:style>
  <w:style w:type="paragraph" w:styleId="List3">
    <w:name w:val="List 3"/>
    <w:basedOn w:val="BodyText"/>
    <w:rsid w:val="00A52D40"/>
    <w:pPr>
      <w:tabs>
        <w:tab w:val="left" w:pos="1021"/>
      </w:tabs>
      <w:spacing w:before="60" w:after="60"/>
      <w:ind w:left="1020" w:hanging="340"/>
    </w:pPr>
  </w:style>
  <w:style w:type="paragraph" w:styleId="List4">
    <w:name w:val="List 4"/>
    <w:basedOn w:val="BodyText"/>
    <w:rsid w:val="00A52D40"/>
    <w:pPr>
      <w:tabs>
        <w:tab w:val="left" w:pos="1361"/>
      </w:tabs>
      <w:spacing w:before="60" w:after="60"/>
      <w:ind w:left="1361" w:hanging="340"/>
    </w:pPr>
  </w:style>
  <w:style w:type="paragraph" w:styleId="List5">
    <w:name w:val="List 5"/>
    <w:basedOn w:val="BodyText"/>
    <w:rsid w:val="00A52D40"/>
    <w:pPr>
      <w:tabs>
        <w:tab w:val="left" w:pos="1701"/>
      </w:tabs>
      <w:spacing w:before="60" w:after="60"/>
      <w:ind w:left="1701" w:hanging="340"/>
    </w:pPr>
  </w:style>
  <w:style w:type="paragraph" w:styleId="ListBullet4">
    <w:name w:val="List Bullet 4"/>
    <w:basedOn w:val="List4"/>
    <w:rsid w:val="00A52D40"/>
    <w:pPr>
      <w:numPr>
        <w:numId w:val="4"/>
      </w:numPr>
    </w:pPr>
  </w:style>
  <w:style w:type="paragraph" w:styleId="ListBullet5">
    <w:name w:val="List Bullet 5"/>
    <w:basedOn w:val="List5"/>
    <w:rsid w:val="00A52D40"/>
    <w:pPr>
      <w:numPr>
        <w:numId w:val="5"/>
      </w:numPr>
    </w:pPr>
  </w:style>
  <w:style w:type="paragraph" w:styleId="ListContinue2">
    <w:name w:val="List Continue 2"/>
    <w:basedOn w:val="List2"/>
    <w:rsid w:val="00A52D40"/>
    <w:pPr>
      <w:ind w:firstLine="0"/>
    </w:pPr>
  </w:style>
  <w:style w:type="paragraph" w:styleId="ListContinue3">
    <w:name w:val="List Continue 3"/>
    <w:basedOn w:val="List3"/>
    <w:rsid w:val="00A52D40"/>
    <w:pPr>
      <w:ind w:left="1021" w:firstLine="0"/>
    </w:pPr>
  </w:style>
  <w:style w:type="paragraph" w:styleId="ListContinue4">
    <w:name w:val="List Continue 4"/>
    <w:basedOn w:val="List4"/>
    <w:rsid w:val="00A52D40"/>
    <w:pPr>
      <w:ind w:firstLine="0"/>
    </w:pPr>
  </w:style>
  <w:style w:type="paragraph" w:styleId="ListContinue5">
    <w:name w:val="List Continue 5"/>
    <w:basedOn w:val="List5"/>
    <w:rsid w:val="00A52D40"/>
    <w:pPr>
      <w:ind w:firstLine="0"/>
    </w:pPr>
  </w:style>
  <w:style w:type="paragraph" w:styleId="ListNumber3">
    <w:name w:val="List Number 3"/>
    <w:basedOn w:val="List3"/>
    <w:rsid w:val="00A52D40"/>
    <w:pPr>
      <w:numPr>
        <w:numId w:val="6"/>
      </w:numPr>
    </w:pPr>
  </w:style>
  <w:style w:type="paragraph" w:styleId="ListNumber4">
    <w:name w:val="List Number 4"/>
    <w:basedOn w:val="List4"/>
    <w:rsid w:val="00A52D40"/>
    <w:pPr>
      <w:numPr>
        <w:numId w:val="7"/>
      </w:numPr>
    </w:pPr>
  </w:style>
  <w:style w:type="paragraph" w:styleId="ListNumber5">
    <w:name w:val="List Number 5"/>
    <w:basedOn w:val="List5"/>
    <w:rsid w:val="00A52D40"/>
    <w:pPr>
      <w:numPr>
        <w:numId w:val="8"/>
      </w:numPr>
    </w:pPr>
  </w:style>
  <w:style w:type="paragraph" w:styleId="BlockText">
    <w:name w:val="Block Text"/>
    <w:basedOn w:val="Normal"/>
    <w:rsid w:val="00A52D40"/>
    <w:pPr>
      <w:spacing w:after="120"/>
      <w:ind w:left="1440" w:right="1440"/>
    </w:pPr>
  </w:style>
  <w:style w:type="character" w:customStyle="1" w:styleId="Subscript">
    <w:name w:val="Subscript"/>
    <w:basedOn w:val="DefaultParagraphFont"/>
    <w:rsid w:val="00A52D40"/>
    <w:rPr>
      <w:sz w:val="16"/>
      <w:vertAlign w:val="subscript"/>
    </w:rPr>
  </w:style>
  <w:style w:type="character" w:customStyle="1" w:styleId="Superscript">
    <w:name w:val="Superscript"/>
    <w:basedOn w:val="DefaultParagraphFont"/>
    <w:rsid w:val="00A52D40"/>
    <w:rPr>
      <w:sz w:val="16"/>
      <w:vertAlign w:val="superscript"/>
    </w:rPr>
  </w:style>
  <w:style w:type="character" w:customStyle="1" w:styleId="Symbols">
    <w:name w:val="Symbols"/>
    <w:basedOn w:val="DefaultParagraphFont"/>
    <w:rsid w:val="00A52D40"/>
    <w:rPr>
      <w:rFonts w:ascii="Symbol" w:hAnsi="Symbol"/>
    </w:rPr>
  </w:style>
  <w:style w:type="character" w:customStyle="1" w:styleId="MenuOptions">
    <w:name w:val="Menu Options"/>
    <w:basedOn w:val="DefaultParagraphFont"/>
    <w:rsid w:val="00A52D40"/>
    <w:rPr>
      <w:rFonts w:ascii="Arial Narrow" w:hAnsi="Arial Narrow"/>
      <w:smallCaps/>
    </w:rPr>
  </w:style>
  <w:style w:type="character" w:customStyle="1" w:styleId="Buttons">
    <w:name w:val="Buttons"/>
    <w:basedOn w:val="DefaultParagraphFont"/>
    <w:rsid w:val="00A52D40"/>
    <w:rPr>
      <w:b/>
    </w:rPr>
  </w:style>
  <w:style w:type="character" w:customStyle="1" w:styleId="Underlined">
    <w:name w:val="Underlined"/>
    <w:basedOn w:val="DefaultParagraphFont"/>
    <w:rsid w:val="00A52D40"/>
    <w:rPr>
      <w:u w:val="single"/>
    </w:rPr>
  </w:style>
  <w:style w:type="paragraph" w:customStyle="1" w:styleId="TableBodyTextRight">
    <w:name w:val="Table Body Text Right"/>
    <w:basedOn w:val="TableBodyText"/>
    <w:rsid w:val="00A52D40"/>
    <w:pPr>
      <w:widowControl w:val="0"/>
      <w:autoSpaceDE w:val="0"/>
      <w:autoSpaceDN w:val="0"/>
      <w:adjustRightInd w:val="0"/>
      <w:jc w:val="right"/>
    </w:pPr>
    <w:rPr>
      <w:rFonts w:cs="Arial"/>
      <w:szCs w:val="18"/>
    </w:rPr>
  </w:style>
  <w:style w:type="paragraph" w:customStyle="1" w:styleId="CopyrightText">
    <w:name w:val="Copyright Text"/>
    <w:basedOn w:val="BodyText"/>
    <w:rsid w:val="00A52D40"/>
    <w:rPr>
      <w:sz w:val="18"/>
    </w:rPr>
  </w:style>
  <w:style w:type="paragraph" w:customStyle="1" w:styleId="BodySmallRight">
    <w:name w:val="Body Small Right"/>
    <w:basedOn w:val="BodyTextRight"/>
    <w:rsid w:val="00A52D40"/>
    <w:rPr>
      <w:sz w:val="18"/>
      <w:szCs w:val="18"/>
    </w:rPr>
  </w:style>
  <w:style w:type="paragraph" w:customStyle="1" w:styleId="MarginEdition">
    <w:name w:val="Margin Edition"/>
    <w:basedOn w:val="MarginNote"/>
    <w:rsid w:val="00A52D40"/>
    <w:pPr>
      <w:spacing w:before="0" w:after="0"/>
    </w:pPr>
    <w:rPr>
      <w:rFonts w:ascii="Times New Roman" w:hAnsi="Times New Roman"/>
      <w:color w:val="999999"/>
    </w:rPr>
  </w:style>
  <w:style w:type="paragraph" w:customStyle="1" w:styleId="Spacer">
    <w:name w:val="Spacer"/>
    <w:basedOn w:val="Normal"/>
    <w:rsid w:val="00A52D40"/>
    <w:rPr>
      <w:sz w:val="2"/>
      <w:szCs w:val="2"/>
    </w:rPr>
  </w:style>
  <w:style w:type="character" w:customStyle="1" w:styleId="Small">
    <w:name w:val="Small"/>
    <w:basedOn w:val="DefaultParagraphFont"/>
    <w:rsid w:val="00A52D40"/>
    <w:rPr>
      <w:sz w:val="16"/>
    </w:rPr>
  </w:style>
  <w:style w:type="paragraph" w:customStyle="1" w:styleId="WideTable">
    <w:name w:val="Wide Table"/>
    <w:basedOn w:val="Normal"/>
    <w:rsid w:val="00A52D40"/>
    <w:pPr>
      <w:ind w:left="-1418"/>
    </w:pPr>
    <w:rPr>
      <w:sz w:val="2"/>
      <w:szCs w:val="2"/>
    </w:rPr>
  </w:style>
  <w:style w:type="character" w:styleId="PageNumber">
    <w:name w:val="page number"/>
    <w:basedOn w:val="DefaultParagraphFont"/>
    <w:rsid w:val="00A52D40"/>
  </w:style>
  <w:style w:type="paragraph" w:styleId="Quote">
    <w:name w:val="Quote"/>
    <w:basedOn w:val="Heading1"/>
    <w:link w:val="QuoteChar"/>
    <w:qFormat/>
    <w:rsid w:val="00A52D40"/>
    <w:rPr>
      <w:b w:val="0"/>
      <w:sz w:val="72"/>
      <w:szCs w:val="72"/>
      <w:lang w:val="en-NZ"/>
    </w:rPr>
  </w:style>
  <w:style w:type="character" w:customStyle="1" w:styleId="QuoteChar">
    <w:name w:val="Quote Char"/>
    <w:basedOn w:val="DefaultParagraphFont"/>
    <w:link w:val="Quote"/>
    <w:rsid w:val="00A52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D40"/>
    <w:pPr>
      <w:pageBreakBefore/>
    </w:pPr>
  </w:style>
  <w:style w:type="paragraph" w:customStyle="1" w:styleId="Border">
    <w:name w:val="Border"/>
    <w:basedOn w:val="Normal"/>
    <w:qFormat/>
    <w:rsid w:val="00A52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D40"/>
    <w:rPr>
      <w:b/>
      <w:bCs/>
      <w:i/>
      <w:iCs/>
      <w:color w:val="auto"/>
    </w:rPr>
  </w:style>
  <w:style w:type="paragraph" w:styleId="IntenseQuote">
    <w:name w:val="Intense Quote"/>
    <w:basedOn w:val="Normal"/>
    <w:next w:val="Normal"/>
    <w:link w:val="IntenseQuoteChar"/>
    <w:uiPriority w:val="30"/>
    <w:qFormat/>
    <w:rsid w:val="00A52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D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2D40"/>
    <w:rPr>
      <w:smallCaps/>
      <w:color w:val="auto"/>
      <w:u w:val="single"/>
    </w:rPr>
  </w:style>
  <w:style w:type="character" w:styleId="IntenseReference">
    <w:name w:val="Intense Reference"/>
    <w:basedOn w:val="DefaultParagraphFont"/>
    <w:uiPriority w:val="32"/>
    <w:qFormat/>
    <w:rsid w:val="00A52D40"/>
    <w:rPr>
      <w:b/>
      <w:bCs/>
      <w:smallCaps/>
      <w:color w:val="auto"/>
      <w:spacing w:val="5"/>
      <w:u w:val="single"/>
    </w:rPr>
  </w:style>
  <w:style w:type="paragraph" w:customStyle="1" w:styleId="2ColumnHeading">
    <w:name w:val="2Column Heading"/>
    <w:basedOn w:val="BodyText"/>
    <w:qFormat/>
    <w:rsid w:val="00A52D40"/>
    <w:pPr>
      <w:spacing w:after="60"/>
      <w:ind w:left="-2268"/>
    </w:pPr>
    <w:rPr>
      <w:b/>
    </w:rPr>
  </w:style>
  <w:style w:type="paragraph" w:customStyle="1" w:styleId="Heading1TOC">
    <w:name w:val="Heading1 TOC"/>
    <w:basedOn w:val="Normal"/>
    <w:qFormat/>
    <w:rsid w:val="00A52D40"/>
    <w:pPr>
      <w:spacing w:before="240" w:after="120"/>
    </w:pPr>
    <w:rPr>
      <w:rFonts w:ascii="Times New Roman" w:hAnsi="Times New Roman"/>
      <w:b/>
      <w:sz w:val="32"/>
    </w:rPr>
  </w:style>
  <w:style w:type="paragraph" w:customStyle="1" w:styleId="Heading2TOC">
    <w:name w:val="Heading2 TOC"/>
    <w:basedOn w:val="Normal"/>
    <w:qFormat/>
    <w:rsid w:val="00A52D40"/>
    <w:pPr>
      <w:spacing w:before="240" w:after="60"/>
    </w:pPr>
    <w:rPr>
      <w:rFonts w:ascii="Times New Roman" w:hAnsi="Times New Roman"/>
      <w:b/>
      <w:sz w:val="28"/>
    </w:rPr>
  </w:style>
  <w:style w:type="character" w:customStyle="1" w:styleId="Underline">
    <w:name w:val="Underline"/>
    <w:basedOn w:val="DefaultParagraphFont"/>
    <w:qFormat/>
    <w:rsid w:val="00A52D40"/>
    <w:rPr>
      <w:u w:val="single"/>
    </w:rPr>
  </w:style>
  <w:style w:type="paragraph" w:styleId="BalloonText">
    <w:name w:val="Balloon Text"/>
    <w:basedOn w:val="Normal"/>
    <w:link w:val="BalloonTextChar"/>
    <w:rsid w:val="00A52D40"/>
    <w:rPr>
      <w:rFonts w:ascii="Tahoma" w:hAnsi="Tahoma" w:cs="Tahoma"/>
      <w:sz w:val="16"/>
      <w:szCs w:val="16"/>
    </w:rPr>
  </w:style>
  <w:style w:type="character" w:customStyle="1" w:styleId="BalloonTextChar">
    <w:name w:val="Balloon Text Char"/>
    <w:basedOn w:val="DefaultParagraphFont"/>
    <w:link w:val="BalloonText"/>
    <w:rsid w:val="00A52D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2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D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9510</Characters>
  <Application>Microsoft Office Word</Application>
  <DocSecurity>0</DocSecurity>
  <Lines>330</Lines>
  <Paragraphs>210</Paragraphs>
  <ScaleCrop>false</ScaleCrop>
  <Company>Author-it Software Corporation Ltd.</Company>
  <LinksUpToDate>false</LinksUpToDate>
  <CharactersWithSpaces>10971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CUSMPF405A Develop instrumental techniques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2012-05-26T15:29:00Z</dcterms:created>
  <dcterms:modified xsi:type="dcterms:W3CDTF">2012-05-26T15:29:00Z</dcterms:modified>
</cp:coreProperties>
</file>