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FC9" w:rsidP="00F32FC9">
      <w:pPr>
        <w:pStyle w:val="Title"/>
      </w:pPr>
      <w:r>
        <w:fldChar w:fldCharType="begin"/>
      </w:r>
      <w:r>
        <w:instrText xml:space="preserve"> TITLE   \* MERGEFORMAT </w:instrText>
      </w:r>
      <w:r>
        <w:fldChar w:fldCharType="separate"/>
      </w:r>
      <w:r>
        <w:t>CUSMPF305A Develop improvisation skills</w:t>
      </w:r>
      <w:r>
        <w:fldChar w:fldCharType="end"/>
      </w:r>
    </w:p>
    <w:p w:rsidR="00F32FC9" w:rsidP="00F32FC9">
      <w:pPr>
        <w:pStyle w:val="Version"/>
        <w:sectPr w:rsidSect="00F21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2126D" w:rsidP="00F2126D">
      <w:pPr>
        <w:pStyle w:val="SuperHeading"/>
      </w:pPr>
      <w:r w:rsidRPr="00F2126D">
        <w:t>CUSMPF305A Develop improvisation skills</w:t>
      </w:r>
    </w:p>
    <w:p w:rsidR="00000000" w:rsidRPr="00F2126D" w:rsidP="00F2126D">
      <w:pPr>
        <w:pStyle w:val="SuperHeading"/>
      </w:pPr>
    </w:p>
    <w:p w:rsidR="00000000" w:rsidRPr="00F2126D" w:rsidP="00F2126D">
      <w:pPr>
        <w:pStyle w:val="Heading1"/>
      </w:pPr>
      <w:bookmarkStart w:id="1" w:name="O_382718"/>
      <w:bookmarkEnd w:id="1"/>
      <w:r w:rsidRPr="00F2126D">
        <w:t>Modification History</w:t>
      </w:r>
    </w:p>
    <w:tbl>
      <w:tblPr>
        <w:tblW w:w="0" w:type="auto"/>
        <w:tblLayout w:type="fixed"/>
        <w:tblCellMar>
          <w:left w:w="62" w:type="dxa"/>
          <w:right w:w="62" w:type="dxa"/>
        </w:tblCellMar>
        <w:tblLook w:val="0000"/>
      </w:tblPr>
      <w:tblGrid>
        <w:gridCol w:w="1585"/>
        <w:gridCol w:w="5245"/>
      </w:tblGrid>
      <w:tr w:rsidTr="00F2126D">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2126D" w:rsidP="00F2126D">
            <w:pPr>
              <w:pStyle w:val="BodyText"/>
            </w:pPr>
            <w:r w:rsidRPr="00F2126D">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2126D">
            <w:pPr>
              <w:pStyle w:val="BodyText"/>
              <w:rPr>
                <w:lang w:val="en-NZ"/>
              </w:rPr>
            </w:pPr>
            <w:r w:rsidRPr="00F2126D">
              <w:rPr>
                <w:rStyle w:val="SpecialBold"/>
              </w:rPr>
              <w:t>Comments</w:t>
            </w:r>
          </w:p>
        </w:tc>
      </w:tr>
      <w:tr w:rsidTr="00F2126D">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2126D">
            <w:pPr>
              <w:pStyle w:val="BodyText"/>
              <w:rPr>
                <w:lang w:val="en-NZ"/>
              </w:rPr>
            </w:pPr>
            <w:r w:rsidRPr="00F2126D">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2126D" w:rsidP="00F2126D">
            <w:pPr>
              <w:pStyle w:val="BodyText"/>
            </w:pPr>
            <w:r w:rsidRPr="00F2126D">
              <w:t xml:space="preserve">Created to fix formatting errors only. </w:t>
            </w:r>
          </w:p>
          <w:p w:rsidR="00000000" w:rsidRPr="00F2126D" w:rsidP="00F2126D">
            <w:pPr>
              <w:pStyle w:val="BodyText"/>
            </w:pPr>
            <w:r w:rsidRPr="00F2126D">
              <w:t>Released with CUS09 Music Training Package version 1.2</w:t>
            </w:r>
          </w:p>
        </w:tc>
      </w:tr>
    </w:tbl>
    <w:p w:rsidR="00000000" w:rsidRPr="00F2126D" w:rsidP="00F2126D">
      <w:pPr>
        <w:pStyle w:val="BodyText"/>
      </w:pPr>
    </w:p>
    <w:p w:rsidR="00000000" w:rsidRPr="00F2126D" w:rsidP="00F2126D">
      <w:pPr>
        <w:pStyle w:val="AllowPageBreak"/>
      </w:pPr>
    </w:p>
    <w:p w:rsidR="00000000" w:rsidRPr="00F2126D" w:rsidP="00F2126D">
      <w:pPr>
        <w:pStyle w:val="Heading1"/>
      </w:pPr>
      <w:bookmarkStart w:id="2" w:name="O_382714"/>
      <w:bookmarkEnd w:id="2"/>
      <w:r w:rsidRPr="00F2126D">
        <w:t>Unit Descriptor</w:t>
      </w:r>
    </w:p>
    <w:p w:rsidR="00F32FC9" w:rsidP="00F2126D">
      <w:pPr>
        <w:pStyle w:val="BodyText"/>
      </w:pPr>
      <w:r w:rsidRPr="00F2126D">
        <w:t>This unit describes the performance outcomes, skills and knowledge required to perform simple musical improvisation in a chosen area.</w:t>
      </w:r>
    </w:p>
    <w:p w:rsidR="00F32FC9" w:rsidP="00F2126D">
      <w:pPr>
        <w:pStyle w:val="BodyText"/>
      </w:pPr>
    </w:p>
    <w:p w:rsidR="00000000" w:rsidRPr="00F2126D" w:rsidP="00F2126D">
      <w:pPr>
        <w:pStyle w:val="Heading1"/>
      </w:pPr>
      <w:bookmarkStart w:id="3" w:name="O_382727"/>
      <w:bookmarkEnd w:id="3"/>
      <w:r w:rsidRPr="00F2126D">
        <w:t>Application of the Unit</w:t>
      </w:r>
    </w:p>
    <w:p w:rsidR="00000000" w:rsidRPr="00F2126D" w:rsidP="00F2126D">
      <w:pPr>
        <w:pStyle w:val="BodyText"/>
      </w:pPr>
      <w:r w:rsidRPr="00F2126D">
        <w:t xml:space="preserve">Musicians who perform improvisation in a range of musical genres and traditions </w:t>
      </w:r>
      <w:r w:rsidRPr="00F2126D">
        <w:t>apply the skills and knowledge outlined in this unit. They could be playing simple improvisations as they perform in jazz, blues, classical, folk or rock groups. More complex skills associated with performing before an audience are covered in:</w:t>
      </w:r>
    </w:p>
    <w:p w:rsidR="00000000" w:rsidRPr="00F2126D" w:rsidP="00F2126D">
      <w:pPr>
        <w:pStyle w:val="ListBullet"/>
      </w:pPr>
      <w:r w:rsidRPr="00F2126D">
        <w:t>CUSMPF505A Perform improvisation for audiences.</w:t>
      </w:r>
    </w:p>
    <w:p w:rsidR="00000000" w:rsidRPr="00F2126D" w:rsidP="00F2126D">
      <w:pPr>
        <w:pStyle w:val="AllowPageBreak"/>
      </w:pPr>
    </w:p>
    <w:p w:rsidR="00000000" w:rsidRPr="00F2126D" w:rsidP="00F2126D">
      <w:pPr>
        <w:pStyle w:val="Heading1"/>
      </w:pPr>
      <w:bookmarkStart w:id="4" w:name="O_382719"/>
      <w:bookmarkEnd w:id="4"/>
      <w:r w:rsidRPr="00F2126D">
        <w:t>Licensing/Regulatory Information</w:t>
      </w:r>
    </w:p>
    <w:p w:rsidR="00F32FC9" w:rsidP="00F2126D">
      <w:pPr>
        <w:pStyle w:val="BodyText"/>
      </w:pPr>
      <w:r w:rsidRPr="00F2126D">
        <w:t>No licensing, legislative, regulatory or certification requirements apply to this unit at the time of endorsement.</w:t>
      </w:r>
    </w:p>
    <w:p w:rsidR="00F32FC9" w:rsidP="00F2126D">
      <w:pPr>
        <w:pStyle w:val="BodyText"/>
      </w:pPr>
    </w:p>
    <w:p w:rsidR="00000000" w:rsidRPr="00F2126D" w:rsidP="00F2126D">
      <w:pPr>
        <w:pStyle w:val="Heading1"/>
      </w:pPr>
      <w:bookmarkStart w:id="5" w:name="O_382717"/>
      <w:bookmarkEnd w:id="5"/>
      <w:r w:rsidRPr="00F2126D">
        <w:t>Pre-Requisites</w:t>
      </w:r>
    </w:p>
    <w:p w:rsidR="00000000" w:rsidRPr="00F2126D" w:rsidP="00F2126D">
      <w:pPr>
        <w:pStyle w:val="BodyText"/>
      </w:pPr>
      <w:r w:rsidRPr="00F2126D">
        <w:t>Not applicable</w:t>
      </w:r>
    </w:p>
    <w:p w:rsidR="00000000" w:rsidRPr="00F2126D" w:rsidP="00F2126D">
      <w:pPr>
        <w:pStyle w:val="AllowPageBreak"/>
      </w:pPr>
    </w:p>
    <w:p w:rsidR="00000000" w:rsidRPr="00F2126D" w:rsidP="00F2126D">
      <w:pPr>
        <w:pStyle w:val="Heading1"/>
      </w:pPr>
      <w:bookmarkStart w:id="6" w:name="O_382722"/>
      <w:bookmarkEnd w:id="6"/>
      <w:r w:rsidRPr="00F2126D">
        <w:t>Employability Skills Information</w:t>
      </w:r>
    </w:p>
    <w:p w:rsidR="00000000" w:rsidRPr="00F2126D" w:rsidP="00F2126D">
      <w:pPr>
        <w:pStyle w:val="BodyText"/>
      </w:pPr>
      <w:r w:rsidRPr="00F2126D">
        <w:t>Not applicable</w:t>
      </w:r>
    </w:p>
    <w:p w:rsidR="00000000" w:rsidRPr="00F2126D" w:rsidP="00F2126D">
      <w:pPr>
        <w:pStyle w:val="AllowPageBreak"/>
      </w:pPr>
    </w:p>
    <w:p w:rsidR="00000000" w:rsidRPr="00F2126D" w:rsidP="00F2126D">
      <w:pPr>
        <w:pStyle w:val="Heading1"/>
      </w:pPr>
      <w:bookmarkStart w:id="7" w:name="O_382723"/>
      <w:bookmarkEnd w:id="7"/>
      <w:r w:rsidRPr="00F2126D">
        <w:t>Elements and Performance Criteria Pre-Content</w:t>
      </w:r>
    </w:p>
    <w:tbl>
      <w:tblPr>
        <w:tblW w:w="0" w:type="auto"/>
        <w:tblLayout w:type="fixed"/>
        <w:tblCellMar>
          <w:left w:w="62" w:type="dxa"/>
          <w:right w:w="62" w:type="dxa"/>
        </w:tblCellMar>
        <w:tblLook w:val="0000"/>
      </w:tblPr>
      <w:tblGrid>
        <w:gridCol w:w="2580"/>
        <w:gridCol w:w="5942"/>
      </w:tblGrid>
      <w:tr w:rsidTr="00F32FC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BodyText"/>
            </w:pPr>
            <w:r w:rsidRPr="00F2126D">
              <w:rPr>
                <w:rStyle w:val="Emphasis"/>
              </w:rPr>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BodyText"/>
            </w:pPr>
            <w:r w:rsidRPr="00F2126D">
              <w:rPr>
                <w:rStyle w:val="Emphasis"/>
              </w:rPr>
              <w:t>Performance criteria describe the performance n</w:t>
            </w:r>
            <w:r w:rsidRPr="00F2126D">
              <w:rPr>
                <w:rStyle w:val="Emphasis"/>
              </w:rPr>
              <w:t>eeded to demonstrate achievement of the element. Where bold italicised text is used, further information is detailed in the required skills and knowledge section and the range statement. Assessment of performance is to be consistent with the evidence guide</w:t>
            </w:r>
            <w:r w:rsidRPr="00F2126D">
              <w:rPr>
                <w:rStyle w:val="Emphasis"/>
              </w:rPr>
              <w:t>.</w:t>
            </w:r>
          </w:p>
        </w:tc>
      </w:tr>
    </w:tbl>
    <w:p w:rsidR="00000000" w:rsidRPr="00F2126D" w:rsidP="00F2126D">
      <w:pPr>
        <w:pStyle w:val="BodyText"/>
      </w:pPr>
    </w:p>
    <w:p w:rsidR="00000000" w:rsidRPr="00F2126D" w:rsidP="00F2126D">
      <w:pPr>
        <w:pStyle w:val="AllowPageBreak"/>
      </w:pPr>
    </w:p>
    <w:p w:rsidR="00000000" w:rsidRPr="00F2126D" w:rsidP="00F2126D">
      <w:pPr>
        <w:pStyle w:val="Heading1"/>
      </w:pPr>
      <w:bookmarkStart w:id="8" w:name="O_382724"/>
      <w:bookmarkEnd w:id="8"/>
      <w:r w:rsidRPr="00F2126D">
        <w:t>Elements and Performance Criteria</w:t>
      </w:r>
    </w:p>
    <w:tbl>
      <w:tblPr>
        <w:tblW w:w="0" w:type="auto"/>
        <w:tblLayout w:type="fixed"/>
        <w:tblCellMar>
          <w:left w:w="62" w:type="dxa"/>
          <w:right w:w="62" w:type="dxa"/>
        </w:tblCellMar>
        <w:tblLook w:val="0000"/>
      </w:tblPr>
      <w:tblGrid>
        <w:gridCol w:w="2580"/>
        <w:gridCol w:w="5942"/>
      </w:tblGrid>
      <w:tr w:rsidTr="00F32FC9">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BodyText"/>
            </w:pPr>
            <w:r w:rsidRPr="00F2126D">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SpecialBold"/>
              </w:rPr>
              <w:t>PERFORMANCE CRITERIA</w:t>
            </w:r>
          </w:p>
        </w:tc>
      </w:tr>
      <w:tr w:rsidTr="00F32FC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t>1. Apply music knowledge to improvisation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List"/>
            </w:pPr>
            <w:r w:rsidRPr="00F2126D">
              <w:t>1.1</w:t>
            </w:r>
            <w:r w:rsidRPr="00F2126D">
              <w:tab/>
              <w:t xml:space="preserve">In a </w:t>
            </w:r>
            <w:r w:rsidRPr="00F2126D">
              <w:rPr>
                <w:rStyle w:val="BoldandItalics"/>
              </w:rPr>
              <w:t>learning environment</w:t>
            </w:r>
            <w:r w:rsidRPr="00F2126D">
              <w:t xml:space="preserve"> develop an understanding of </w:t>
            </w:r>
            <w:r w:rsidRPr="00F2126D">
              <w:rPr>
                <w:rStyle w:val="BoldandItalics"/>
              </w:rPr>
              <w:t>musical elements</w:t>
            </w:r>
            <w:r w:rsidRPr="00F2126D">
              <w:t xml:space="preserve"> that lend themselves to embellishment in the context of improvisation</w:t>
            </w:r>
          </w:p>
          <w:p w:rsidR="00000000" w:rsidRPr="00F2126D" w:rsidP="00F2126D">
            <w:pPr>
              <w:pStyle w:val="List"/>
            </w:pPr>
            <w:r w:rsidRPr="00F2126D">
              <w:t>1.2</w:t>
            </w:r>
            <w:r w:rsidRPr="00F2126D">
              <w:tab/>
              <w:t xml:space="preserve">Develop aural-recognition skills sufficient to practise simple improvisation in chosen </w:t>
            </w:r>
            <w:r w:rsidRPr="00F2126D">
              <w:rPr>
                <w:rStyle w:val="BoldandItalics"/>
              </w:rPr>
              <w:t>area</w:t>
            </w:r>
          </w:p>
          <w:p w:rsidR="00000000" w:rsidRPr="00F2126D" w:rsidP="00F2126D">
            <w:pPr>
              <w:pStyle w:val="List"/>
            </w:pPr>
            <w:r w:rsidRPr="00F2126D">
              <w:t>1.3</w:t>
            </w:r>
            <w:r w:rsidRPr="00F2126D">
              <w:tab/>
              <w:t xml:space="preserve">Seek feedback on own skill development from </w:t>
            </w:r>
            <w:r w:rsidRPr="00F2126D">
              <w:rPr>
                <w:rStyle w:val="BoldandItalics"/>
              </w:rPr>
              <w:t>relevant personnel</w:t>
            </w:r>
          </w:p>
          <w:p w:rsidR="00000000" w:rsidP="00F2126D">
            <w:pPr>
              <w:pStyle w:val="List"/>
              <w:rPr>
                <w:lang w:val="en-NZ"/>
              </w:rPr>
            </w:pPr>
            <w:r w:rsidRPr="00F2126D">
              <w:t>1.4</w:t>
            </w:r>
            <w:r w:rsidRPr="00F2126D">
              <w:tab/>
              <w:t xml:space="preserve">Listen critically </w:t>
            </w:r>
            <w:r w:rsidRPr="00F2126D">
              <w:t>to live and recorded improvised music as a way of exploring different improvisation techniques</w:t>
            </w:r>
          </w:p>
        </w:tc>
      </w:tr>
      <w:tr w:rsidTr="00F32FC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t>2. Practise improvisation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List"/>
            </w:pPr>
            <w:r w:rsidRPr="00F2126D">
              <w:t>2.1</w:t>
            </w:r>
            <w:r w:rsidRPr="00F2126D">
              <w:tab/>
              <w:t xml:space="preserve">Develop improvisation </w:t>
            </w:r>
            <w:r w:rsidRPr="00F2126D">
              <w:rPr>
                <w:rStyle w:val="BoldandItalics"/>
              </w:rPr>
              <w:t>techniques</w:t>
            </w:r>
            <w:r w:rsidRPr="00F2126D">
              <w:t xml:space="preserve"> in chosen area</w:t>
            </w:r>
          </w:p>
          <w:p w:rsidR="00000000" w:rsidRPr="00F2126D" w:rsidP="00F2126D">
            <w:pPr>
              <w:pStyle w:val="List"/>
            </w:pPr>
            <w:r w:rsidRPr="00F2126D">
              <w:t>2.2</w:t>
            </w:r>
            <w:r w:rsidRPr="00F2126D">
              <w:tab/>
              <w:t>Improvise around musical elements suited to chosen area</w:t>
            </w:r>
          </w:p>
          <w:p w:rsidR="00000000" w:rsidRPr="00F2126D" w:rsidP="00F2126D">
            <w:pPr>
              <w:pStyle w:val="List"/>
            </w:pPr>
            <w:r w:rsidRPr="00F2126D">
              <w:t>2.3</w:t>
            </w:r>
            <w:r w:rsidRPr="00F2126D">
              <w:tab/>
            </w:r>
            <w:r w:rsidRPr="00F2126D">
              <w:t>Memorise repertoire as required</w:t>
            </w:r>
          </w:p>
          <w:p w:rsidR="00000000" w:rsidP="00F2126D">
            <w:pPr>
              <w:pStyle w:val="List"/>
              <w:rPr>
                <w:lang w:val="en-NZ"/>
              </w:rPr>
            </w:pPr>
            <w:r w:rsidRPr="00F2126D">
              <w:t>2.4</w:t>
            </w:r>
            <w:r w:rsidRPr="00F2126D">
              <w:tab/>
              <w:t>Seek feedback on own skill development from relevant personnel and refine techniques</w:t>
            </w:r>
          </w:p>
        </w:tc>
      </w:tr>
      <w:tr w:rsidTr="00F32FC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t>3. Perform simple solo improvisation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List"/>
            </w:pPr>
            <w:r w:rsidRPr="00F2126D">
              <w:t>3.1</w:t>
            </w:r>
            <w:r w:rsidRPr="00F2126D">
              <w:tab/>
              <w:t>Rehearse aspects of ensemble performance as required</w:t>
            </w:r>
          </w:p>
          <w:p w:rsidR="00000000" w:rsidRPr="00F2126D" w:rsidP="00F2126D">
            <w:pPr>
              <w:pStyle w:val="List"/>
            </w:pPr>
            <w:r w:rsidRPr="00F2126D">
              <w:t>3.2</w:t>
            </w:r>
            <w:r w:rsidRPr="00F2126D">
              <w:tab/>
              <w:t xml:space="preserve">Respond accurately to starting </w:t>
            </w:r>
            <w:r w:rsidRPr="00F2126D">
              <w:rPr>
                <w:rStyle w:val="BoldandItalics"/>
              </w:rPr>
              <w:t>cues</w:t>
            </w:r>
          </w:p>
          <w:p w:rsidR="00000000" w:rsidRPr="00F2126D" w:rsidP="00F2126D">
            <w:pPr>
              <w:pStyle w:val="List"/>
            </w:pPr>
            <w:r w:rsidRPr="00F2126D">
              <w:t>3.3</w:t>
            </w:r>
            <w:r w:rsidRPr="00F2126D">
              <w:tab/>
              <w:t>Sustain musical impetus in the solo improvisation through dynamic use of musical elements</w:t>
            </w:r>
          </w:p>
          <w:p w:rsidR="00000000" w:rsidRPr="00F2126D" w:rsidP="00F2126D">
            <w:pPr>
              <w:pStyle w:val="List"/>
            </w:pPr>
            <w:r w:rsidRPr="00F2126D">
              <w:t>3.4</w:t>
            </w:r>
            <w:r w:rsidRPr="00F2126D">
              <w:tab/>
              <w:t>Listen carefully to other performers, respond aurally to their work and adjust own performance appropriately</w:t>
            </w:r>
          </w:p>
          <w:p w:rsidR="00000000" w:rsidRPr="00F2126D" w:rsidP="00F2126D">
            <w:pPr>
              <w:pStyle w:val="List"/>
            </w:pPr>
            <w:r w:rsidRPr="00F2126D">
              <w:t>3.5</w:t>
            </w:r>
            <w:r w:rsidRPr="00F2126D">
              <w:tab/>
              <w:t>Observe ensemble customs and protocols during</w:t>
            </w:r>
            <w:r w:rsidRPr="00F2126D">
              <w:t xml:space="preserve"> performance </w:t>
            </w:r>
          </w:p>
          <w:p w:rsidR="00000000" w:rsidRPr="00F2126D" w:rsidP="00F2126D">
            <w:pPr>
              <w:pStyle w:val="List"/>
            </w:pPr>
            <w:r w:rsidRPr="00F2126D">
              <w:t>3.6</w:t>
            </w:r>
            <w:r w:rsidRPr="00F2126D">
              <w:tab/>
              <w:t>Provide a clear cue to the ensemble to finish the solo section</w:t>
            </w:r>
          </w:p>
          <w:p w:rsidR="00000000" w:rsidRPr="00F2126D" w:rsidP="00F2126D">
            <w:pPr>
              <w:pStyle w:val="List"/>
            </w:pPr>
            <w:r w:rsidRPr="00F2126D">
              <w:t>3.7</w:t>
            </w:r>
            <w:r w:rsidRPr="00F2126D">
              <w:tab/>
              <w:t>Seek feedback on own performance from relevant personnel and refine improvisation techniques</w:t>
            </w:r>
          </w:p>
        </w:tc>
      </w:tr>
    </w:tbl>
    <w:p w:rsidR="00000000" w:rsidRPr="00F2126D" w:rsidP="00F2126D">
      <w:pPr>
        <w:pStyle w:val="BodyText"/>
      </w:pPr>
    </w:p>
    <w:p w:rsidR="00000000" w:rsidRPr="00F2126D" w:rsidP="00F2126D">
      <w:pPr>
        <w:pStyle w:val="AllowPageBreak"/>
      </w:pPr>
    </w:p>
    <w:p w:rsidR="00000000" w:rsidRPr="00F2126D" w:rsidP="00F2126D">
      <w:pPr>
        <w:pStyle w:val="Heading1"/>
      </w:pPr>
      <w:bookmarkStart w:id="9" w:name="O_382715"/>
      <w:bookmarkEnd w:id="9"/>
      <w:r w:rsidRPr="00F2126D">
        <w:t>Required Skills and Knowledge</w:t>
      </w:r>
    </w:p>
    <w:tbl>
      <w:tblPr>
        <w:tblW w:w="0" w:type="auto"/>
        <w:tblLayout w:type="fixed"/>
        <w:tblCellMar>
          <w:left w:w="62" w:type="dxa"/>
          <w:right w:w="62" w:type="dxa"/>
        </w:tblCellMar>
        <w:tblLook w:val="0000"/>
      </w:tblPr>
      <w:tblGrid>
        <w:gridCol w:w="8522"/>
      </w:tblGrid>
      <w:tr w:rsidTr="00F32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126D">
            <w:pPr>
              <w:pStyle w:val="BodyText"/>
              <w:rPr>
                <w:lang w:val="en-NZ"/>
              </w:rPr>
            </w:pPr>
            <w:r w:rsidRPr="00F2126D">
              <w:rPr>
                <w:rStyle w:val="Emphasis"/>
              </w:rPr>
              <w:t>This section describes the sk</w:t>
            </w:r>
            <w:r w:rsidRPr="00F2126D">
              <w:rPr>
                <w:rStyle w:val="Emphasis"/>
              </w:rPr>
              <w:t>ills and knowledge required for this unit.</w:t>
            </w:r>
          </w:p>
        </w:tc>
      </w:tr>
      <w:tr w:rsidTr="00F32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126D">
            <w:pPr>
              <w:pStyle w:val="BodyText"/>
              <w:rPr>
                <w:lang w:val="en-NZ"/>
              </w:rPr>
            </w:pPr>
            <w:r w:rsidRPr="00F2126D">
              <w:rPr>
                <w:rStyle w:val="SpecialBold"/>
              </w:rPr>
              <w:t>Required skills</w:t>
            </w:r>
          </w:p>
        </w:tc>
      </w:tr>
      <w:tr w:rsidTr="00F32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126D" w:rsidP="00F2126D">
            <w:pPr>
              <w:pStyle w:val="ListBullet"/>
            </w:pPr>
            <w:r w:rsidRPr="00F2126D">
              <w:t>communication and teamwork skills sufficient to:</w:t>
            </w:r>
          </w:p>
          <w:p w:rsidR="00000000" w:rsidRPr="00F2126D" w:rsidP="00F2126D">
            <w:pPr>
              <w:pStyle w:val="ListBullet2"/>
            </w:pPr>
            <w:r w:rsidRPr="00F2126D">
              <w:t xml:space="preserve">respond appropriately to aural cues </w:t>
            </w:r>
          </w:p>
          <w:p w:rsidR="00000000" w:rsidRPr="00F2126D" w:rsidP="00F2126D">
            <w:pPr>
              <w:pStyle w:val="ListBullet2"/>
            </w:pPr>
            <w:r w:rsidRPr="00F2126D">
              <w:t xml:space="preserve">interpret music appropriately for improvisation </w:t>
            </w:r>
          </w:p>
          <w:p w:rsidR="00000000" w:rsidRPr="00F2126D" w:rsidP="00F2126D">
            <w:pPr>
              <w:pStyle w:val="ListBullet2"/>
            </w:pPr>
            <w:r w:rsidRPr="00F2126D">
              <w:t>work collaboratively with others to develop own improvisation skills</w:t>
            </w:r>
          </w:p>
          <w:p w:rsidR="00000000" w:rsidRPr="00F2126D" w:rsidP="00F2126D">
            <w:pPr>
              <w:pStyle w:val="ListBullet2"/>
            </w:pPr>
            <w:r w:rsidRPr="00F2126D">
              <w:t>respond positively to constructive advice from teachers and peers</w:t>
            </w:r>
          </w:p>
          <w:p w:rsidR="00000000" w:rsidRPr="00F2126D" w:rsidP="00F2126D">
            <w:pPr>
              <w:pStyle w:val="ListBullet"/>
            </w:pPr>
            <w:r w:rsidRPr="00F2126D">
              <w:t>self-management and planning skills sufficient to:</w:t>
            </w:r>
          </w:p>
          <w:p w:rsidR="00000000" w:rsidRPr="00F2126D" w:rsidP="00F2126D">
            <w:pPr>
              <w:pStyle w:val="ListBullet2"/>
            </w:pPr>
            <w:r w:rsidRPr="00F2126D">
              <w:t>plan own practice time</w:t>
            </w:r>
          </w:p>
          <w:p w:rsidR="00000000" w:rsidRPr="00F2126D" w:rsidP="00F2126D">
            <w:pPr>
              <w:pStyle w:val="ListBullet2"/>
            </w:pPr>
            <w:r w:rsidRPr="00F2126D">
              <w:t>set realistic personal goals</w:t>
            </w:r>
          </w:p>
          <w:p w:rsidR="00000000" w:rsidRPr="00F2126D" w:rsidP="00F2126D">
            <w:pPr>
              <w:pStyle w:val="ListBullet2"/>
            </w:pPr>
            <w:r w:rsidRPr="00F2126D">
              <w:t>memorise repertoire as required</w:t>
            </w:r>
          </w:p>
          <w:p w:rsidR="00000000" w:rsidRPr="00F2126D" w:rsidP="00F2126D">
            <w:pPr>
              <w:pStyle w:val="ListBullet"/>
            </w:pPr>
            <w:r w:rsidRPr="00F2126D">
              <w:t>initiative and enterprise skills in the context of developing a creative approach to improvisation</w:t>
            </w:r>
          </w:p>
          <w:p w:rsidR="00000000" w:rsidRPr="00F2126D" w:rsidP="00F2126D">
            <w:pPr>
              <w:pStyle w:val="ListBullet"/>
            </w:pPr>
            <w:r w:rsidRPr="00F2126D">
              <w:t>learning skills in the context of improving improvisation skills through practice</w:t>
            </w:r>
          </w:p>
          <w:p w:rsidR="00000000" w:rsidP="00F2126D">
            <w:pPr>
              <w:pStyle w:val="ListBullet"/>
              <w:rPr>
                <w:lang w:val="en-NZ"/>
              </w:rPr>
            </w:pPr>
            <w:r w:rsidRPr="00F2126D">
              <w:t>technical skills sufficient to perform sim</w:t>
            </w:r>
            <w:r w:rsidRPr="00F2126D">
              <w:t>ple improvisation on chosen instrument</w:t>
            </w:r>
          </w:p>
        </w:tc>
      </w:tr>
      <w:tr w:rsidTr="00F32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126D">
            <w:pPr>
              <w:pStyle w:val="BodyText"/>
              <w:rPr>
                <w:lang w:val="en-NZ"/>
              </w:rPr>
            </w:pPr>
            <w:r w:rsidRPr="00F2126D">
              <w:rPr>
                <w:rStyle w:val="SpecialBold"/>
              </w:rPr>
              <w:t>Required knowledge</w:t>
            </w:r>
          </w:p>
        </w:tc>
      </w:tr>
      <w:tr w:rsidTr="00F32F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126D" w:rsidP="00F2126D">
            <w:pPr>
              <w:pStyle w:val="ListBullet"/>
            </w:pPr>
            <w:r w:rsidRPr="00F2126D">
              <w:t>broad understanding of:</w:t>
            </w:r>
          </w:p>
          <w:p w:rsidR="00000000" w:rsidRPr="00F2126D" w:rsidP="00F2126D">
            <w:pPr>
              <w:pStyle w:val="ListBullet2"/>
            </w:pPr>
            <w:r w:rsidRPr="00F2126D">
              <w:t>chosen genres and their musical forms and conventions for improvisation</w:t>
            </w:r>
          </w:p>
          <w:p w:rsidR="00000000" w:rsidRPr="00F2126D" w:rsidP="00F2126D">
            <w:pPr>
              <w:pStyle w:val="ListBullet2"/>
            </w:pPr>
            <w:r w:rsidRPr="00F2126D">
              <w:t>instrumental combinations in selected area of specialisation</w:t>
            </w:r>
          </w:p>
          <w:p w:rsidR="00000000" w:rsidRPr="00F2126D" w:rsidP="00F2126D">
            <w:pPr>
              <w:pStyle w:val="ListBullet2"/>
            </w:pPr>
            <w:r w:rsidRPr="00F2126D">
              <w:t>p</w:t>
            </w:r>
            <w:r w:rsidRPr="00F2126D">
              <w:t>hrasing and shaping music appropriately</w:t>
            </w:r>
          </w:p>
          <w:p w:rsidR="00000000" w:rsidRPr="00F2126D" w:rsidP="00F2126D">
            <w:pPr>
              <w:pStyle w:val="ListBullet2"/>
            </w:pPr>
            <w:r w:rsidRPr="00F2126D">
              <w:t>techniques for expressing appropriate musical nuance</w:t>
            </w:r>
          </w:p>
          <w:p w:rsidR="00000000" w:rsidRPr="00F2126D" w:rsidP="00F2126D">
            <w:pPr>
              <w:pStyle w:val="ListBullet2"/>
            </w:pPr>
            <w:r w:rsidRPr="00F2126D">
              <w:t>musical elements listed in the range statement</w:t>
            </w:r>
          </w:p>
          <w:p w:rsidR="00000000" w:rsidRPr="00F2126D" w:rsidP="00F2126D">
            <w:pPr>
              <w:pStyle w:val="ListBullet2"/>
            </w:pPr>
            <w:r w:rsidRPr="00F2126D">
              <w:t>musical vocabulary</w:t>
            </w:r>
          </w:p>
          <w:p w:rsidR="00000000" w:rsidRPr="00F2126D" w:rsidP="00F2126D">
            <w:pPr>
              <w:pStyle w:val="ListBullet"/>
            </w:pPr>
            <w:r w:rsidRPr="00F2126D">
              <w:t>issues and challenges that typically arise in the context of developing improvisation skills</w:t>
            </w:r>
          </w:p>
          <w:p w:rsidR="00000000" w:rsidRPr="00F2126D" w:rsidP="00F2126D">
            <w:pPr>
              <w:pStyle w:val="ListBullet"/>
            </w:pPr>
            <w:r w:rsidRPr="00F2126D">
              <w:t>OHS practices, procedures and standards as they apply to using musical instruments and performing in a range of environments</w:t>
            </w:r>
          </w:p>
        </w:tc>
      </w:tr>
    </w:tbl>
    <w:p w:rsidR="00000000" w:rsidRPr="00F2126D" w:rsidP="00F2126D">
      <w:pPr>
        <w:pStyle w:val="BodyText"/>
      </w:pPr>
    </w:p>
    <w:p w:rsidR="00000000" w:rsidRPr="00F2126D" w:rsidP="00F2126D">
      <w:pPr>
        <w:pStyle w:val="AllowPageBreak"/>
      </w:pPr>
    </w:p>
    <w:p w:rsidR="00000000" w:rsidRPr="00F2126D" w:rsidP="00F2126D">
      <w:pPr>
        <w:pStyle w:val="Heading1"/>
      </w:pPr>
      <w:bookmarkStart w:id="10" w:name="O_382721"/>
      <w:bookmarkEnd w:id="10"/>
      <w:r w:rsidRPr="00F2126D">
        <w:t>Evidence Guide</w:t>
      </w:r>
    </w:p>
    <w:tbl>
      <w:tblPr>
        <w:tblW w:w="9570" w:type="dxa"/>
        <w:tblLayout w:type="fixed"/>
        <w:tblCellMar>
          <w:left w:w="62" w:type="dxa"/>
          <w:right w:w="62" w:type="dxa"/>
        </w:tblCellMar>
        <w:tblLook w:val="0000"/>
      </w:tblPr>
      <w:tblGrid>
        <w:gridCol w:w="3908"/>
        <w:gridCol w:w="5662"/>
      </w:tblGrid>
      <w:tr w:rsidTr="00F32F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Emphasis"/>
              </w:rPr>
              <w:t>The Evidence Guide provides advice on assessment and must be read in conjunction with the performance criteria, required skills and knowledge, range statement and the Assessment Guidelines for the Training Package.</w:t>
            </w:r>
          </w:p>
        </w:tc>
      </w:tr>
      <w:tr w:rsidTr="00F32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p>
        </w:tc>
      </w:tr>
      <w:tr w:rsidTr="00F32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BodyText"/>
            </w:pPr>
            <w:r w:rsidRPr="00F2126D">
              <w:t>Evidence of the ability to:</w:t>
            </w:r>
          </w:p>
          <w:p w:rsidR="00000000" w:rsidRPr="00F2126D" w:rsidP="00F2126D">
            <w:pPr>
              <w:pStyle w:val="ListBullet"/>
            </w:pPr>
            <w:r w:rsidRPr="00F2126D">
              <w:t>perform simple solo improvisation in chosen area on a number of occasions</w:t>
            </w:r>
          </w:p>
          <w:p w:rsidR="00000000" w:rsidP="00F2126D">
            <w:pPr>
              <w:pStyle w:val="ListBullet"/>
              <w:rPr>
                <w:lang w:val="en-NZ"/>
              </w:rPr>
            </w:pPr>
            <w:r w:rsidRPr="00F2126D">
              <w:t>work collaboratively with members of an ensemble when developing improvisation skills.</w:t>
            </w:r>
          </w:p>
        </w:tc>
      </w:tr>
      <w:tr w:rsidTr="00F32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BodyText"/>
            </w:pPr>
            <w:r w:rsidRPr="00F2126D">
              <w:t>Assessment must ensure:</w:t>
            </w:r>
          </w:p>
          <w:p w:rsidR="00000000" w:rsidRPr="00F2126D" w:rsidP="00F2126D">
            <w:pPr>
              <w:pStyle w:val="ListBullet"/>
            </w:pPr>
            <w:r w:rsidRPr="00F2126D">
              <w:t xml:space="preserve">access to relevant instruments </w:t>
            </w:r>
          </w:p>
          <w:p w:rsidR="00000000" w:rsidRPr="00F2126D" w:rsidP="00F2126D">
            <w:pPr>
              <w:pStyle w:val="ListBullet"/>
            </w:pPr>
            <w:r w:rsidRPr="00F2126D">
              <w:t>opportunities to perform improvisation as part of an ensemble</w:t>
            </w:r>
          </w:p>
          <w:p w:rsidR="00000000" w:rsidP="00F2126D">
            <w:pPr>
              <w:pStyle w:val="ListBullet"/>
              <w:rPr>
                <w:lang w:val="en-NZ"/>
              </w:rPr>
            </w:pPr>
            <w:r w:rsidRPr="00F2126D">
              <w:t>use of culturally appropriate processes, and techniques appropriate to the language and literacy capacity of the candidate and the work being performed.</w:t>
            </w:r>
          </w:p>
        </w:tc>
      </w:tr>
      <w:tr w:rsidTr="00F32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BodyText"/>
            </w:pPr>
            <w:r w:rsidRPr="00F2126D">
              <w:t>The following assessment methods are appropriate for this unit:</w:t>
            </w:r>
          </w:p>
          <w:p w:rsidR="00000000" w:rsidRPr="00F2126D" w:rsidP="00F2126D">
            <w:pPr>
              <w:pStyle w:val="ListBullet"/>
            </w:pPr>
            <w:r w:rsidRPr="00F2126D">
              <w:t>observation of p</w:t>
            </w:r>
            <w:r w:rsidRPr="00F2126D">
              <w:t>ractice and/or performance</w:t>
            </w:r>
          </w:p>
          <w:p w:rsidR="00000000" w:rsidRPr="00F2126D" w:rsidP="00F2126D">
            <w:pPr>
              <w:pStyle w:val="ListBullet"/>
            </w:pPr>
            <w:r w:rsidRPr="00F2126D">
              <w:t xml:space="preserve">written or oral questioning on the music structures of improvisation </w:t>
            </w:r>
          </w:p>
          <w:p w:rsidR="00000000" w:rsidRPr="00F2126D" w:rsidP="00F2126D">
            <w:pPr>
              <w:pStyle w:val="ListBullet"/>
            </w:pPr>
            <w:r w:rsidRPr="00F2126D">
              <w:t>video and/or audio recordings of performances or practice sessions</w:t>
            </w:r>
          </w:p>
          <w:p w:rsidR="00000000" w:rsidRPr="00F2126D" w:rsidP="00F2126D">
            <w:pPr>
              <w:pStyle w:val="ListBullet"/>
            </w:pPr>
            <w:r w:rsidRPr="00F2126D">
              <w:t>written or oral questioning to test knowledge as listed in the required knowledge section of</w:t>
            </w:r>
            <w:r w:rsidRPr="00F2126D">
              <w:t xml:space="preserve"> this unit</w:t>
            </w:r>
          </w:p>
          <w:p w:rsidR="00000000" w:rsidRPr="00F2126D" w:rsidP="00F2126D">
            <w:pPr>
              <w:pStyle w:val="ListBullet"/>
            </w:pPr>
            <w:r w:rsidRPr="00F2126D">
              <w:t>case studies and scenarios as a basis for discussing issues in performance of improvisation</w:t>
            </w:r>
          </w:p>
          <w:p w:rsidR="00000000" w:rsidP="00F2126D">
            <w:pPr>
              <w:pStyle w:val="ListBullet"/>
              <w:rPr>
                <w:lang w:val="en-NZ"/>
              </w:rPr>
            </w:pPr>
            <w:r w:rsidRPr="00F2126D">
              <w:t>portfolios or other documentation that demonstrate the processes used in improvisation.</w:t>
            </w:r>
          </w:p>
        </w:tc>
      </w:tr>
      <w:tr w:rsidTr="00F32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BodyText"/>
            </w:pPr>
            <w:r w:rsidRPr="00F2126D">
              <w:t>Holistic assessment with other units relevant to the industry sector, workplace and job role is recommended, for example:</w:t>
            </w:r>
          </w:p>
          <w:p w:rsidR="00000000" w:rsidRPr="00F2126D" w:rsidP="00F2126D">
            <w:pPr>
              <w:pStyle w:val="ListBullet"/>
            </w:pPr>
            <w:r w:rsidRPr="00F2126D">
              <w:t>CUSMLT301A Apply knowledge of genre to music making</w:t>
            </w:r>
          </w:p>
          <w:p w:rsidR="00000000" w:rsidRPr="00F2126D" w:rsidP="00F2126D">
            <w:pPr>
              <w:pStyle w:val="ListBullet"/>
            </w:pPr>
            <w:r w:rsidRPr="00F2126D">
              <w:t>CUSMLT302ADevelop and apply aural-perception skills</w:t>
            </w:r>
          </w:p>
          <w:p w:rsidR="00000000" w:rsidRPr="00F2126D" w:rsidP="00F2126D">
            <w:pPr>
              <w:pStyle w:val="ListBullet"/>
            </w:pPr>
            <w:r w:rsidRPr="00F2126D">
              <w:t xml:space="preserve">CUSMPF301A Develop technical </w:t>
            </w:r>
            <w:r w:rsidRPr="00F2126D">
              <w:t>skills in performance</w:t>
            </w:r>
          </w:p>
          <w:p w:rsidR="00000000" w:rsidRPr="00F2126D" w:rsidP="00F2126D">
            <w:pPr>
              <w:pStyle w:val="ListBullet"/>
            </w:pPr>
            <w:r w:rsidRPr="00F2126D">
              <w:t>CUSMPF303A Contribute to backup accompaniment.</w:t>
            </w:r>
          </w:p>
        </w:tc>
      </w:tr>
    </w:tbl>
    <w:p w:rsidR="00000000" w:rsidRPr="00F2126D" w:rsidP="00F2126D">
      <w:pPr>
        <w:pStyle w:val="BodyText"/>
      </w:pPr>
    </w:p>
    <w:p w:rsidR="00000000" w:rsidRPr="00F2126D" w:rsidP="00F2126D">
      <w:pPr>
        <w:pStyle w:val="AllowPageBreak"/>
      </w:pPr>
    </w:p>
    <w:p w:rsidR="00000000" w:rsidRPr="00F2126D" w:rsidP="00F2126D">
      <w:pPr>
        <w:pStyle w:val="Heading1"/>
      </w:pPr>
      <w:bookmarkStart w:id="11" w:name="O_382716"/>
      <w:bookmarkEnd w:id="11"/>
      <w:r w:rsidRPr="00F2126D">
        <w:t>Range Statement</w:t>
      </w:r>
    </w:p>
    <w:tbl>
      <w:tblPr>
        <w:tblW w:w="0" w:type="auto"/>
        <w:tblLayout w:type="fixed"/>
        <w:tblCellMar>
          <w:left w:w="62" w:type="dxa"/>
          <w:right w:w="62" w:type="dxa"/>
        </w:tblCellMar>
        <w:tblLook w:val="0000"/>
      </w:tblPr>
      <w:tblGrid>
        <w:gridCol w:w="3487"/>
        <w:gridCol w:w="5035"/>
      </w:tblGrid>
      <w:tr w:rsidTr="00F32F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Emphasis"/>
              </w:rPr>
              <w:t xml:space="preserve">The range statement relates to the unit of competency as a whole. It allows for different work environments and situations that may affect performance. </w:t>
            </w:r>
            <w:r w:rsidRPr="00F2126D">
              <w:rPr>
                <w:rStyle w:val="Emphasis"/>
              </w:rPr>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F2126D">
              <w:rPr>
                <w:rStyle w:val="Emphasis"/>
              </w:rPr>
              <w:t>industry and regional contexts) may also be included.</w:t>
            </w:r>
          </w:p>
        </w:tc>
      </w:tr>
      <w:tr w:rsidTr="00F32FC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BoldandItalics"/>
              </w:rPr>
              <w:t>Learning environment</w:t>
            </w:r>
            <w:r w:rsidRPr="00F2126D">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ListBullet"/>
            </w:pPr>
            <w:r w:rsidRPr="00F2126D">
              <w:t>school</w:t>
            </w:r>
          </w:p>
          <w:p w:rsidR="00000000" w:rsidRPr="00F2126D" w:rsidP="00F2126D">
            <w:pPr>
              <w:pStyle w:val="ListBullet"/>
            </w:pPr>
            <w:r w:rsidRPr="00F2126D">
              <w:t>college</w:t>
            </w:r>
          </w:p>
          <w:p w:rsidR="00000000" w:rsidRPr="00F2126D" w:rsidP="00F2126D">
            <w:pPr>
              <w:pStyle w:val="ListBullet"/>
            </w:pPr>
            <w:r w:rsidRPr="00F2126D">
              <w:t>private tuition</w:t>
            </w:r>
          </w:p>
          <w:p w:rsidR="00000000" w:rsidP="00F2126D">
            <w:pPr>
              <w:pStyle w:val="ListBullet"/>
              <w:rPr>
                <w:lang w:val="en-NZ"/>
              </w:rPr>
            </w:pPr>
            <w:r w:rsidRPr="00F2126D">
              <w:t>rehearsal.</w:t>
            </w:r>
          </w:p>
        </w:tc>
      </w:tr>
      <w:tr w:rsidTr="00F32FC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BoldandItalics"/>
              </w:rPr>
              <w:t>Musical elements</w:t>
            </w:r>
            <w:r w:rsidRPr="00F2126D">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ListBullet"/>
            </w:pPr>
            <w:r w:rsidRPr="00F2126D">
              <w:t>melody</w:t>
            </w:r>
          </w:p>
          <w:p w:rsidR="00000000" w:rsidRPr="00F2126D" w:rsidP="00F2126D">
            <w:pPr>
              <w:pStyle w:val="ListBullet"/>
            </w:pPr>
            <w:r w:rsidRPr="00F2126D">
              <w:t>chords and chord progressions</w:t>
            </w:r>
          </w:p>
          <w:p w:rsidR="00000000" w:rsidRPr="00F2126D" w:rsidP="00F2126D">
            <w:pPr>
              <w:pStyle w:val="ListBullet"/>
            </w:pPr>
            <w:r w:rsidRPr="00F2126D">
              <w:t>intervals</w:t>
            </w:r>
          </w:p>
          <w:p w:rsidR="00000000" w:rsidRPr="00F2126D" w:rsidP="00F2126D">
            <w:pPr>
              <w:pStyle w:val="ListBullet"/>
            </w:pPr>
            <w:r w:rsidRPr="00F2126D">
              <w:t>harmony</w:t>
            </w:r>
          </w:p>
          <w:p w:rsidR="00000000" w:rsidRPr="00F2126D" w:rsidP="00F2126D">
            <w:pPr>
              <w:pStyle w:val="ListBullet"/>
            </w:pPr>
            <w:r w:rsidRPr="00F2126D">
              <w:t>rhythm</w:t>
            </w:r>
          </w:p>
          <w:p w:rsidR="00000000" w:rsidRPr="00F2126D" w:rsidP="00F2126D">
            <w:pPr>
              <w:pStyle w:val="ListBullet"/>
            </w:pPr>
            <w:r w:rsidRPr="00F2126D">
              <w:t>notes</w:t>
            </w:r>
          </w:p>
          <w:p w:rsidR="00000000" w:rsidRPr="00F2126D" w:rsidP="00F2126D">
            <w:pPr>
              <w:pStyle w:val="ListBullet"/>
            </w:pPr>
            <w:r w:rsidRPr="00F2126D">
              <w:t>chord-scale relationships</w:t>
            </w:r>
          </w:p>
          <w:p w:rsidR="00000000" w:rsidRPr="00F2126D" w:rsidP="00F2126D">
            <w:pPr>
              <w:pStyle w:val="ListBullet"/>
            </w:pPr>
            <w:r w:rsidRPr="00F2126D">
              <w:t>expression</w:t>
            </w:r>
          </w:p>
          <w:p w:rsidR="00000000" w:rsidRPr="00F2126D" w:rsidP="00F2126D">
            <w:pPr>
              <w:pStyle w:val="ListBullet"/>
            </w:pPr>
            <w:r w:rsidRPr="00F2126D">
              <w:t>motifs</w:t>
            </w:r>
          </w:p>
          <w:p w:rsidR="00000000" w:rsidP="00F2126D">
            <w:pPr>
              <w:pStyle w:val="ListBullet"/>
              <w:rPr>
                <w:lang w:val="en-NZ"/>
              </w:rPr>
            </w:pPr>
            <w:r w:rsidRPr="00F2126D">
              <w:t>tone.</w:t>
            </w:r>
          </w:p>
        </w:tc>
      </w:tr>
      <w:tr w:rsidTr="00F32FC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BoldandItalics"/>
              </w:rPr>
              <w:t>Areas</w:t>
            </w:r>
            <w:r w:rsidRPr="00F2126D">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ListBullet"/>
            </w:pPr>
            <w:r w:rsidRPr="00F2126D">
              <w:t>genre, such as:</w:t>
            </w:r>
          </w:p>
          <w:p w:rsidR="00000000" w:rsidRPr="00F2126D" w:rsidP="00F2126D">
            <w:pPr>
              <w:pStyle w:val="ListBullet2"/>
            </w:pPr>
            <w:r w:rsidRPr="00F2126D">
              <w:t>blues</w:t>
            </w:r>
          </w:p>
          <w:p w:rsidR="00000000" w:rsidRPr="00F2126D" w:rsidP="00F2126D">
            <w:pPr>
              <w:pStyle w:val="ListBullet2"/>
            </w:pPr>
            <w:r w:rsidRPr="00F2126D">
              <w:t>folk</w:t>
            </w:r>
          </w:p>
          <w:p w:rsidR="00000000" w:rsidRPr="00F2126D" w:rsidP="00F2126D">
            <w:pPr>
              <w:pStyle w:val="ListBullet2"/>
            </w:pPr>
            <w:r w:rsidRPr="00F2126D">
              <w:t>rock</w:t>
            </w:r>
          </w:p>
          <w:p w:rsidR="00000000" w:rsidRPr="00F2126D" w:rsidP="00F2126D">
            <w:pPr>
              <w:pStyle w:val="ListBullet2"/>
            </w:pPr>
            <w:r w:rsidRPr="00F2126D">
              <w:t>jazz</w:t>
            </w:r>
          </w:p>
          <w:p w:rsidR="00000000" w:rsidRPr="00F2126D" w:rsidP="00F2126D">
            <w:pPr>
              <w:pStyle w:val="ListBullet2"/>
            </w:pPr>
            <w:r w:rsidRPr="00F2126D">
              <w:t>classical</w:t>
            </w:r>
          </w:p>
          <w:p w:rsidR="00000000" w:rsidRPr="00F2126D" w:rsidP="00F2126D">
            <w:pPr>
              <w:pStyle w:val="ListBullet"/>
            </w:pPr>
            <w:r w:rsidRPr="00F2126D">
              <w:t>any musical instrument</w:t>
            </w:r>
          </w:p>
          <w:p w:rsidR="00000000" w:rsidP="00F2126D">
            <w:pPr>
              <w:pStyle w:val="ListBullet"/>
              <w:rPr>
                <w:lang w:val="en-NZ"/>
              </w:rPr>
            </w:pPr>
            <w:r w:rsidRPr="00F2126D">
              <w:t>voice.</w:t>
            </w:r>
          </w:p>
        </w:tc>
      </w:tr>
      <w:tr w:rsidTr="00F32FC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BoldandItalics"/>
              </w:rPr>
              <w:t>Relevant personnel</w:t>
            </w:r>
            <w:r w:rsidRPr="00F2126D">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ListBullet"/>
            </w:pPr>
            <w:r w:rsidRPr="00F2126D">
              <w:t>ensemble member</w:t>
            </w:r>
          </w:p>
          <w:p w:rsidR="00000000" w:rsidRPr="00F2126D" w:rsidP="00F2126D">
            <w:pPr>
              <w:pStyle w:val="ListBullet"/>
            </w:pPr>
            <w:r w:rsidRPr="00F2126D">
              <w:t>mentor</w:t>
            </w:r>
          </w:p>
          <w:p w:rsidR="00000000" w:rsidRPr="00F2126D" w:rsidP="00F2126D">
            <w:pPr>
              <w:pStyle w:val="ListBullet"/>
            </w:pPr>
            <w:r w:rsidRPr="00F2126D">
              <w:t>teacher</w:t>
            </w:r>
          </w:p>
          <w:p w:rsidR="00000000" w:rsidRPr="00F2126D" w:rsidP="00F2126D">
            <w:pPr>
              <w:pStyle w:val="ListBullet"/>
            </w:pPr>
            <w:r w:rsidRPr="00F2126D">
              <w:t>coach</w:t>
            </w:r>
          </w:p>
          <w:p w:rsidR="00000000" w:rsidRPr="00F2126D" w:rsidP="00F2126D">
            <w:pPr>
              <w:pStyle w:val="ListBullet"/>
            </w:pPr>
            <w:r w:rsidRPr="00F2126D">
              <w:t>tutor</w:t>
            </w:r>
          </w:p>
          <w:p w:rsidR="00000000" w:rsidP="00F2126D">
            <w:pPr>
              <w:pStyle w:val="ListBullet"/>
              <w:rPr>
                <w:lang w:val="en-NZ"/>
              </w:rPr>
            </w:pPr>
            <w:r w:rsidRPr="00F2126D">
              <w:t>musical director.</w:t>
            </w:r>
          </w:p>
        </w:tc>
      </w:tr>
      <w:tr w:rsidTr="00F32FC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BoldandItalics"/>
              </w:rPr>
              <w:t>Techniques</w:t>
            </w:r>
            <w:r w:rsidRPr="00F2126D">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ListBullet"/>
            </w:pPr>
            <w:r w:rsidRPr="00F2126D">
              <w:t>variation of previous elements</w:t>
            </w:r>
          </w:p>
          <w:p w:rsidR="00000000" w:rsidRPr="00F2126D" w:rsidP="00F2126D">
            <w:pPr>
              <w:pStyle w:val="ListBullet"/>
            </w:pPr>
            <w:r w:rsidRPr="00F2126D">
              <w:t>two-chord progressions</w:t>
            </w:r>
          </w:p>
          <w:p w:rsidR="00000000" w:rsidRPr="00F2126D" w:rsidP="00F2126D">
            <w:pPr>
              <w:pStyle w:val="ListBullet"/>
            </w:pPr>
            <w:r w:rsidRPr="00F2126D">
              <w:t>32-bar standards</w:t>
            </w:r>
          </w:p>
          <w:p w:rsidR="00000000" w:rsidRPr="00F2126D" w:rsidP="00F2126D">
            <w:pPr>
              <w:pStyle w:val="ListBullet"/>
            </w:pPr>
            <w:r w:rsidRPr="00F2126D">
              <w:t>arpeggios on chord sequences</w:t>
            </w:r>
          </w:p>
          <w:p w:rsidR="00000000" w:rsidRPr="00F2126D" w:rsidP="00F2126D">
            <w:pPr>
              <w:pStyle w:val="ListBullet"/>
            </w:pPr>
            <w:r w:rsidRPr="00F2126D">
              <w:t>note placement</w:t>
            </w:r>
          </w:p>
          <w:p w:rsidR="00000000" w:rsidRPr="00F2126D" w:rsidP="00F2126D">
            <w:pPr>
              <w:pStyle w:val="ListBullet"/>
            </w:pPr>
            <w:r w:rsidRPr="00F2126D">
              <w:t>intermediate chord substitution</w:t>
            </w:r>
          </w:p>
          <w:p w:rsidR="00000000" w:rsidRPr="00F2126D" w:rsidP="00F2126D">
            <w:pPr>
              <w:pStyle w:val="ListBullet"/>
            </w:pPr>
            <w:r w:rsidRPr="00F2126D">
              <w:t>theme and variation</w:t>
            </w:r>
          </w:p>
          <w:p w:rsidR="00000000" w:rsidRPr="00F2126D" w:rsidP="00F2126D">
            <w:pPr>
              <w:pStyle w:val="ListBullet"/>
            </w:pPr>
            <w:r w:rsidRPr="00F2126D">
              <w:t>forward motion</w:t>
            </w:r>
          </w:p>
          <w:p w:rsidR="00000000" w:rsidRPr="00F2126D" w:rsidP="00F2126D">
            <w:pPr>
              <w:pStyle w:val="ListBullet"/>
            </w:pPr>
            <w:r w:rsidRPr="00F2126D">
              <w:t>harmonic riffs</w:t>
            </w:r>
          </w:p>
          <w:p w:rsidR="00000000" w:rsidRPr="00F2126D" w:rsidP="00F2126D">
            <w:pPr>
              <w:pStyle w:val="ListBullet"/>
            </w:pPr>
            <w:r w:rsidRPr="00F2126D">
              <w:t>forming coherent melodic lines</w:t>
            </w:r>
          </w:p>
          <w:p w:rsidR="00000000" w:rsidRPr="00F2126D" w:rsidP="00F2126D">
            <w:pPr>
              <w:pStyle w:val="ListBullet"/>
            </w:pPr>
            <w:r w:rsidRPr="00F2126D">
              <w:t>creating contrasting motif lines</w:t>
            </w:r>
          </w:p>
          <w:p w:rsidR="00000000" w:rsidRPr="00F2126D" w:rsidP="00F2126D">
            <w:pPr>
              <w:pStyle w:val="ListBullet"/>
            </w:pPr>
            <w:r w:rsidRPr="00F2126D">
              <w:t>mixing chord tones and scales</w:t>
            </w:r>
          </w:p>
          <w:p w:rsidR="00000000" w:rsidRPr="00F2126D" w:rsidP="00F2126D">
            <w:pPr>
              <w:pStyle w:val="ListBullet"/>
            </w:pPr>
            <w:r w:rsidRPr="00F2126D">
              <w:t>single chromatic approaches</w:t>
            </w:r>
          </w:p>
          <w:p w:rsidR="00000000" w:rsidP="00F2126D">
            <w:pPr>
              <w:pStyle w:val="ListBullet"/>
              <w:rPr>
                <w:lang w:val="en-NZ"/>
              </w:rPr>
            </w:pPr>
            <w:r w:rsidRPr="00F2126D">
              <w:t>double chromatic approaches.</w:t>
            </w:r>
          </w:p>
        </w:tc>
      </w:tr>
      <w:tr w:rsidTr="00F32FC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6D">
            <w:pPr>
              <w:pStyle w:val="BodyText"/>
              <w:rPr>
                <w:lang w:val="en-NZ"/>
              </w:rPr>
            </w:pPr>
            <w:r w:rsidRPr="00F2126D">
              <w:rPr>
                <w:rStyle w:val="BoldandItalics"/>
              </w:rPr>
              <w:t>Cues</w:t>
            </w:r>
            <w:r w:rsidRPr="00F2126D">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6D" w:rsidP="00F2126D">
            <w:pPr>
              <w:pStyle w:val="ListBullet"/>
            </w:pPr>
            <w:r w:rsidRPr="00F2126D">
              <w:t>verbal</w:t>
            </w:r>
          </w:p>
          <w:p w:rsidR="00000000" w:rsidRPr="00F2126D" w:rsidP="00F2126D">
            <w:pPr>
              <w:pStyle w:val="ListBullet"/>
            </w:pPr>
            <w:r w:rsidRPr="00F2126D">
              <w:t>physical gestures</w:t>
            </w:r>
          </w:p>
          <w:p w:rsidR="00000000" w:rsidRPr="00F2126D" w:rsidP="00F2126D">
            <w:pPr>
              <w:pStyle w:val="ListBullet"/>
            </w:pPr>
            <w:r w:rsidRPr="00F2126D">
              <w:t>musical.</w:t>
            </w:r>
          </w:p>
        </w:tc>
      </w:tr>
    </w:tbl>
    <w:p w:rsidR="00F32FC9" w:rsidP="00F2126D">
      <w:pPr>
        <w:pStyle w:val="BodyText"/>
      </w:pPr>
    </w:p>
    <w:p w:rsidR="00F32FC9" w:rsidP="00F2126D">
      <w:pPr>
        <w:pStyle w:val="BodyText"/>
      </w:pPr>
    </w:p>
    <w:p w:rsidR="00000000" w:rsidRPr="00F2126D" w:rsidP="00F2126D">
      <w:pPr>
        <w:pStyle w:val="Heading1"/>
      </w:pPr>
      <w:bookmarkStart w:id="12" w:name="O_382713"/>
      <w:bookmarkEnd w:id="12"/>
      <w:r w:rsidRPr="00F2126D">
        <w:t>Unit Sector(s)</w:t>
      </w:r>
    </w:p>
    <w:p w:rsidR="00000000" w:rsidRPr="00F2126D" w:rsidP="00F2126D">
      <w:pPr>
        <w:pStyle w:val="BodyText"/>
      </w:pPr>
      <w:r w:rsidRPr="00F2126D">
        <w:t>Performing arts - music performance</w:t>
      </w:r>
    </w:p>
    <w:p w:rsidR="00000000" w:rsidRPr="00F2126D" w:rsidP="00F2126D"/>
    <w:sectPr w:rsidSect="00F21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FC9" w:rsidP="00F32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C9" w:rsidP="00F21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32FC9" w:rsidP="00F212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2FC9" w:rsidP="00F212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FC9" w:rsidP="00F32F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C9" w:rsidP="00F2126D">
    <w:pPr>
      <w:pStyle w:val="Header"/>
      <w:framePr w:wrap="around"/>
    </w:pPr>
    <w:r>
      <w:fldChar w:fldCharType="begin"/>
    </w:r>
    <w:r>
      <w:instrText xml:space="preserve"> TITLE   \* MERGEFORMAT </w:instrText>
    </w:r>
    <w:r>
      <w:fldChar w:fldCharType="separate"/>
    </w:r>
    <w:r>
      <w:t>CUSMPF305A Develop improvisation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2FC9" w:rsidP="00F212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1A7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B02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842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2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126D"/>
    <w:pPr>
      <w:spacing w:before="360" w:after="60"/>
      <w:outlineLvl w:val="0"/>
    </w:pPr>
    <w:rPr>
      <w:sz w:val="32"/>
    </w:rPr>
  </w:style>
  <w:style w:type="paragraph" w:styleId="Heading2">
    <w:name w:val="heading 2"/>
    <w:basedOn w:val="HeadingBase"/>
    <w:next w:val="BodyText"/>
    <w:link w:val="Heading2Char"/>
    <w:qFormat/>
    <w:rsid w:val="00F2126D"/>
    <w:pPr>
      <w:keepLines/>
      <w:spacing w:before="240" w:after="120"/>
      <w:outlineLvl w:val="1"/>
    </w:pPr>
    <w:rPr>
      <w:sz w:val="28"/>
      <w:szCs w:val="40"/>
    </w:rPr>
  </w:style>
  <w:style w:type="paragraph" w:styleId="Heading3">
    <w:name w:val="heading 3"/>
    <w:basedOn w:val="HeadingBase"/>
    <w:next w:val="BodyText"/>
    <w:link w:val="Heading3Char"/>
    <w:qFormat/>
    <w:rsid w:val="00F2126D"/>
    <w:pPr>
      <w:spacing w:before="180" w:after="120"/>
      <w:outlineLvl w:val="2"/>
    </w:pPr>
    <w:rPr>
      <w:spacing w:val="-10"/>
      <w:kern w:val="32"/>
    </w:rPr>
  </w:style>
  <w:style w:type="paragraph" w:styleId="Heading4">
    <w:name w:val="heading 4"/>
    <w:basedOn w:val="HeadingBase"/>
    <w:next w:val="BodyText"/>
    <w:link w:val="Heading4Char"/>
    <w:qFormat/>
    <w:rsid w:val="00F2126D"/>
    <w:pPr>
      <w:spacing w:before="160" w:after="120"/>
      <w:outlineLvl w:val="3"/>
    </w:pPr>
    <w:rPr>
      <w:sz w:val="22"/>
    </w:rPr>
  </w:style>
  <w:style w:type="paragraph" w:styleId="Heading5">
    <w:name w:val="heading 5"/>
    <w:basedOn w:val="HeadingBase"/>
    <w:next w:val="Normal"/>
    <w:link w:val="Heading5Char"/>
    <w:qFormat/>
    <w:rsid w:val="00F2126D"/>
    <w:pPr>
      <w:spacing w:before="80"/>
      <w:outlineLvl w:val="4"/>
    </w:pPr>
    <w:rPr>
      <w:color w:val="918585"/>
      <w:sz w:val="20"/>
    </w:rPr>
  </w:style>
  <w:style w:type="paragraph" w:styleId="Heading6">
    <w:name w:val="heading 6"/>
    <w:basedOn w:val="HeadingBase"/>
    <w:next w:val="Normal"/>
    <w:link w:val="Heading6Char"/>
    <w:qFormat/>
    <w:rsid w:val="00F2126D"/>
    <w:pPr>
      <w:spacing w:before="60"/>
      <w:outlineLvl w:val="5"/>
    </w:pPr>
    <w:rPr>
      <w:color w:val="918585"/>
      <w:sz w:val="20"/>
    </w:rPr>
  </w:style>
  <w:style w:type="paragraph" w:styleId="Heading7">
    <w:name w:val="heading 7"/>
    <w:basedOn w:val="Normal"/>
    <w:next w:val="Normal"/>
    <w:link w:val="Heading7Char"/>
    <w:qFormat/>
    <w:rsid w:val="00F2126D"/>
    <w:pPr>
      <w:ind w:left="720"/>
      <w:outlineLvl w:val="6"/>
    </w:pPr>
    <w:rPr>
      <w:i/>
    </w:rPr>
  </w:style>
  <w:style w:type="paragraph" w:styleId="Heading8">
    <w:name w:val="heading 8"/>
    <w:basedOn w:val="Normal"/>
    <w:next w:val="Normal"/>
    <w:link w:val="Heading8Char"/>
    <w:qFormat/>
    <w:rsid w:val="00F2126D"/>
    <w:pPr>
      <w:ind w:left="720"/>
      <w:outlineLvl w:val="7"/>
    </w:pPr>
    <w:rPr>
      <w:i/>
    </w:rPr>
  </w:style>
  <w:style w:type="paragraph" w:styleId="Heading9">
    <w:name w:val="heading 9"/>
    <w:basedOn w:val="Normal"/>
    <w:next w:val="Normal"/>
    <w:link w:val="Heading9Char"/>
    <w:qFormat/>
    <w:rsid w:val="00F2126D"/>
    <w:pPr>
      <w:ind w:left="720"/>
      <w:outlineLvl w:val="8"/>
    </w:pPr>
    <w:rPr>
      <w:i/>
    </w:rPr>
  </w:style>
  <w:style w:type="character" w:default="1" w:styleId="DefaultParagraphFont">
    <w:name w:val="Default Paragraph Font"/>
    <w:uiPriority w:val="1"/>
    <w:unhideWhenUsed/>
    <w:rsid w:val="00F21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26D"/>
  </w:style>
  <w:style w:type="character" w:customStyle="1" w:styleId="Heading1Char">
    <w:name w:val="Heading 1 Char"/>
    <w:basedOn w:val="DefaultParagraphFont"/>
    <w:link w:val="Heading1"/>
    <w:rsid w:val="00F2126D"/>
    <w:rPr>
      <w:rFonts w:ascii="Times New Roman" w:eastAsia="Times New Roman" w:hAnsi="Times New Roman" w:cs="Times New Roman"/>
      <w:b/>
      <w:sz w:val="32"/>
      <w:szCs w:val="20"/>
      <w:lang w:eastAsia="en-US"/>
    </w:rPr>
  </w:style>
  <w:style w:type="paragraph" w:styleId="BodyText">
    <w:name w:val="Body Text"/>
    <w:basedOn w:val="Normal"/>
    <w:link w:val="BodyTextChar"/>
    <w:rsid w:val="00F212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126D"/>
    <w:rPr>
      <w:rFonts w:ascii="Times New Roman" w:eastAsia="Times New Roman" w:hAnsi="Times New Roman" w:cs="Times New Roman"/>
      <w:sz w:val="24"/>
      <w:lang w:val="en-US" w:eastAsia="en-US"/>
    </w:rPr>
  </w:style>
  <w:style w:type="paragraph" w:styleId="Footer">
    <w:name w:val="footer"/>
    <w:basedOn w:val="Normal"/>
    <w:link w:val="FooterChar"/>
    <w:rsid w:val="00F21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26D"/>
    <w:rPr>
      <w:rFonts w:ascii="Times New Roman" w:eastAsia="Times New Roman" w:hAnsi="Times New Roman" w:cs="Times New Roman"/>
      <w:sz w:val="16"/>
      <w:lang w:val="en-US" w:eastAsia="en-US"/>
    </w:rPr>
  </w:style>
  <w:style w:type="paragraph" w:styleId="List">
    <w:name w:val="List"/>
    <w:basedOn w:val="BodyText"/>
    <w:next w:val="BodyText"/>
    <w:rsid w:val="00F2126D"/>
    <w:pPr>
      <w:tabs>
        <w:tab w:val="left" w:pos="340"/>
      </w:tabs>
      <w:spacing w:before="60" w:after="60"/>
      <w:ind w:left="340" w:hanging="340"/>
    </w:pPr>
  </w:style>
  <w:style w:type="paragraph" w:styleId="ListBullet">
    <w:name w:val="List Bullet"/>
    <w:basedOn w:val="List"/>
    <w:rsid w:val="00F2126D"/>
    <w:pPr>
      <w:numPr>
        <w:numId w:val="13"/>
      </w:numPr>
      <w:tabs>
        <w:tab w:val="clear" w:pos="340"/>
      </w:tabs>
      <w:spacing w:before="40" w:after="40"/>
    </w:pPr>
  </w:style>
  <w:style w:type="character" w:customStyle="1" w:styleId="SpecialBold">
    <w:name w:val="Special Bold"/>
    <w:basedOn w:val="DefaultParagraphFont"/>
    <w:rsid w:val="00F2126D"/>
    <w:rPr>
      <w:b/>
      <w:spacing w:val="0"/>
    </w:rPr>
  </w:style>
  <w:style w:type="paragraph" w:styleId="ListBullet2">
    <w:name w:val="List Bullet 2"/>
    <w:basedOn w:val="List2"/>
    <w:rsid w:val="00F2126D"/>
    <w:pPr>
      <w:numPr>
        <w:numId w:val="14"/>
      </w:numPr>
      <w:tabs>
        <w:tab w:val="clear" w:pos="680"/>
      </w:tabs>
    </w:pPr>
  </w:style>
  <w:style w:type="paragraph" w:styleId="Header">
    <w:name w:val="header"/>
    <w:basedOn w:val="Normal"/>
    <w:link w:val="HeaderChar"/>
    <w:rsid w:val="00F21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26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126D"/>
    <w:rPr>
      <w:i/>
    </w:rPr>
  </w:style>
  <w:style w:type="paragraph" w:customStyle="1" w:styleId="SuperHeading">
    <w:name w:val="SuperHeading"/>
    <w:basedOn w:val="Normal"/>
    <w:rsid w:val="00F2126D"/>
    <w:pPr>
      <w:spacing w:before="240" w:after="120"/>
      <w:outlineLvl w:val="0"/>
    </w:pPr>
    <w:rPr>
      <w:rFonts w:ascii="Times New Roman" w:hAnsi="Times New Roman"/>
      <w:b/>
      <w:sz w:val="28"/>
    </w:rPr>
  </w:style>
  <w:style w:type="paragraph" w:customStyle="1" w:styleId="AllowPageBreak">
    <w:name w:val="AllowPageBreak"/>
    <w:rsid w:val="00F21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126D"/>
    <w:rPr>
      <w:b/>
      <w:i/>
      <w:u w:val="none"/>
    </w:rPr>
  </w:style>
  <w:style w:type="character" w:customStyle="1" w:styleId="Heading2Char">
    <w:name w:val="Heading 2 Char"/>
    <w:basedOn w:val="DefaultParagraphFont"/>
    <w:link w:val="Heading2"/>
    <w:rsid w:val="00F21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2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12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126D"/>
    <w:rPr>
      <w:rFonts w:ascii="Courier New" w:eastAsia="Times New Roman" w:hAnsi="Courier New" w:cs="Times New Roman"/>
      <w:i/>
      <w:szCs w:val="20"/>
      <w:lang w:val="en-US" w:eastAsia="en-US"/>
    </w:rPr>
  </w:style>
  <w:style w:type="paragraph" w:customStyle="1" w:styleId="HeadingBase">
    <w:name w:val="Heading Base"/>
    <w:rsid w:val="00F21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26D"/>
    <w:pPr>
      <w:tabs>
        <w:tab w:val="right" w:leader="dot" w:pos="9072"/>
      </w:tabs>
      <w:ind w:left="567"/>
    </w:pPr>
    <w:rPr>
      <w:szCs w:val="22"/>
    </w:rPr>
  </w:style>
  <w:style w:type="paragraph" w:customStyle="1" w:styleId="TOCBase">
    <w:name w:val="TOC Base"/>
    <w:rsid w:val="00F21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26D"/>
    <w:pPr>
      <w:tabs>
        <w:tab w:val="right" w:leader="dot" w:pos="9072"/>
      </w:tabs>
      <w:spacing w:before="40" w:after="40"/>
      <w:ind w:left="284"/>
    </w:pPr>
    <w:rPr>
      <w:rFonts w:ascii="Times New Roman" w:hAnsi="Times New Roman"/>
    </w:rPr>
  </w:style>
  <w:style w:type="paragraph" w:styleId="TOC1">
    <w:name w:val="toc 1"/>
    <w:basedOn w:val="TOCBase"/>
    <w:next w:val="Normal"/>
    <w:rsid w:val="00F212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126D"/>
    <w:pPr>
      <w:spacing w:before="5040"/>
      <w:jc w:val="center"/>
    </w:pPr>
    <w:rPr>
      <w:sz w:val="48"/>
      <w:szCs w:val="72"/>
      <w:lang w:val="en-US"/>
    </w:rPr>
  </w:style>
  <w:style w:type="character" w:customStyle="1" w:styleId="TitleChar">
    <w:name w:val="Title Char"/>
    <w:basedOn w:val="DefaultParagraphFont"/>
    <w:link w:val="Title"/>
    <w:rsid w:val="00F21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26D"/>
    <w:pPr>
      <w:tabs>
        <w:tab w:val="left" w:pos="3600"/>
        <w:tab w:val="left" w:pos="3958"/>
      </w:tabs>
    </w:pPr>
  </w:style>
  <w:style w:type="paragraph" w:customStyle="1" w:styleId="Note">
    <w:name w:val="Note"/>
    <w:basedOn w:val="BodyText"/>
    <w:rsid w:val="00F21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26D"/>
    <w:pPr>
      <w:framePr w:wrap="auto" w:hAnchor="text" w:y="6049"/>
    </w:pPr>
    <w:rPr>
      <w:color w:val="000000"/>
      <w:sz w:val="40"/>
    </w:rPr>
  </w:style>
  <w:style w:type="paragraph" w:customStyle="1" w:styleId="TOCTitle">
    <w:name w:val="TOCTitle"/>
    <w:basedOn w:val="Heading1"/>
    <w:rsid w:val="00F2126D"/>
    <w:pPr>
      <w:spacing w:after="240"/>
      <w:jc w:val="center"/>
      <w:outlineLvl w:val="9"/>
    </w:pPr>
    <w:rPr>
      <w:caps/>
    </w:rPr>
  </w:style>
  <w:style w:type="paragraph" w:customStyle="1" w:styleId="Version">
    <w:name w:val="Version"/>
    <w:rsid w:val="00F21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26D"/>
    <w:pPr>
      <w:keepNext w:val="0"/>
      <w:tabs>
        <w:tab w:val="right" w:pos="4176"/>
      </w:tabs>
      <w:ind w:left="198" w:hanging="198"/>
    </w:pPr>
    <w:rPr>
      <w:rFonts w:ascii="Garamond" w:hAnsi="Garamond"/>
    </w:rPr>
  </w:style>
  <w:style w:type="paragraph" w:styleId="IndexHeading">
    <w:name w:val="index heading"/>
    <w:basedOn w:val="Normal"/>
    <w:next w:val="Index1"/>
    <w:semiHidden/>
    <w:rsid w:val="00F2126D"/>
    <w:pPr>
      <w:spacing w:before="120" w:after="120"/>
    </w:pPr>
    <w:rPr>
      <w:rFonts w:ascii="Arial" w:hAnsi="Arial"/>
      <w:b/>
      <w:color w:val="918585"/>
      <w:sz w:val="24"/>
    </w:rPr>
  </w:style>
  <w:style w:type="paragraph" w:customStyle="1" w:styleId="Chapter">
    <w:name w:val="Chapter"/>
    <w:basedOn w:val="Normal"/>
    <w:rsid w:val="00F2126D"/>
    <w:pPr>
      <w:spacing w:before="240"/>
    </w:pPr>
    <w:rPr>
      <w:rFonts w:ascii="Times New Roman" w:hAnsi="Times New Roman"/>
      <w:smallCaps/>
      <w:spacing w:val="80"/>
      <w:sz w:val="28"/>
    </w:rPr>
  </w:style>
  <w:style w:type="paragraph" w:customStyle="1" w:styleId="InChapter">
    <w:name w:val="InChapter"/>
    <w:basedOn w:val="Heading3"/>
    <w:rsid w:val="00F2126D"/>
    <w:pPr>
      <w:spacing w:after="240"/>
      <w:outlineLvl w:val="9"/>
    </w:pPr>
    <w:rPr>
      <w:noProof/>
    </w:rPr>
  </w:style>
  <w:style w:type="paragraph" w:styleId="Index2">
    <w:name w:val="index 2"/>
    <w:basedOn w:val="Normal"/>
    <w:next w:val="Normal"/>
    <w:semiHidden/>
    <w:rsid w:val="00F2126D"/>
    <w:pPr>
      <w:tabs>
        <w:tab w:val="right" w:pos="4176"/>
      </w:tabs>
      <w:ind w:left="568" w:hanging="284"/>
    </w:pPr>
    <w:rPr>
      <w:rFonts w:ascii="Garamond" w:hAnsi="Garamond"/>
    </w:rPr>
  </w:style>
  <w:style w:type="paragraph" w:customStyle="1" w:styleId="Byline">
    <w:name w:val="Byline"/>
    <w:rsid w:val="00F21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26D"/>
    <w:pPr>
      <w:tabs>
        <w:tab w:val="clear" w:pos="3600"/>
        <w:tab w:val="clear" w:pos="3958"/>
      </w:tabs>
      <w:jc w:val="right"/>
    </w:pPr>
  </w:style>
  <w:style w:type="paragraph" w:styleId="Caption">
    <w:name w:val="caption"/>
    <w:basedOn w:val="BodyText"/>
    <w:next w:val="Normal"/>
    <w:qFormat/>
    <w:rsid w:val="00F2126D"/>
    <w:pPr>
      <w:framePr w:w="2268" w:hSpace="181" w:vSpace="181" w:wrap="around" w:vAnchor="text" w:hAnchor="page" w:x="1135" w:y="285" w:anchorLock="1"/>
    </w:pPr>
    <w:rPr>
      <w:i/>
    </w:rPr>
  </w:style>
  <w:style w:type="paragraph" w:customStyle="1" w:styleId="MiniTOCTitle">
    <w:name w:val="MiniTOCTitle"/>
    <w:basedOn w:val="Heading4"/>
    <w:rsid w:val="00F2126D"/>
    <w:pPr>
      <w:spacing w:before="240"/>
      <w:outlineLvl w:val="9"/>
    </w:pPr>
    <w:rPr>
      <w:noProof/>
      <w:sz w:val="24"/>
    </w:rPr>
  </w:style>
  <w:style w:type="paragraph" w:customStyle="1" w:styleId="MiniTOCItem">
    <w:name w:val="MiniTOCItem"/>
    <w:basedOn w:val="ListBullet"/>
    <w:rsid w:val="00F2126D"/>
    <w:pPr>
      <w:numPr>
        <w:numId w:val="0"/>
      </w:numPr>
      <w:tabs>
        <w:tab w:val="right" w:leader="dot" w:pos="6521"/>
      </w:tabs>
      <w:spacing w:before="0" w:after="0"/>
    </w:pPr>
  </w:style>
  <w:style w:type="paragraph" w:customStyle="1" w:styleId="TOFTitle">
    <w:name w:val="TOFTitle"/>
    <w:basedOn w:val="TOCTitle"/>
    <w:rsid w:val="00F2126D"/>
  </w:style>
  <w:style w:type="paragraph" w:styleId="TableofFigures">
    <w:name w:val="table of figures"/>
    <w:basedOn w:val="Normal"/>
    <w:next w:val="Normal"/>
    <w:semiHidden/>
    <w:rsid w:val="00F2126D"/>
    <w:pPr>
      <w:tabs>
        <w:tab w:val="right" w:leader="dot" w:pos="9072"/>
      </w:tabs>
      <w:ind w:left="970" w:hanging="403"/>
    </w:pPr>
    <w:rPr>
      <w:rFonts w:ascii="Times New Roman" w:hAnsi="Times New Roman"/>
      <w:b/>
    </w:rPr>
  </w:style>
  <w:style w:type="paragraph" w:styleId="ListNumber">
    <w:name w:val="List Number"/>
    <w:basedOn w:val="List"/>
    <w:rsid w:val="00F2126D"/>
    <w:pPr>
      <w:numPr>
        <w:numId w:val="11"/>
      </w:numPr>
    </w:pPr>
  </w:style>
  <w:style w:type="character" w:customStyle="1" w:styleId="WingdingSymbols">
    <w:name w:val="Wingding Symbols"/>
    <w:rsid w:val="00F2126D"/>
    <w:rPr>
      <w:rFonts w:ascii="Wingdings" w:hAnsi="Wingdings"/>
    </w:rPr>
  </w:style>
  <w:style w:type="paragraph" w:customStyle="1" w:styleId="TableHeading">
    <w:name w:val="Table Heading"/>
    <w:basedOn w:val="HeadingBase"/>
    <w:rsid w:val="00F2126D"/>
    <w:pPr>
      <w:keepLines/>
      <w:pBdr>
        <w:bottom w:val="single" w:sz="6" w:space="1" w:color="918585"/>
      </w:pBdr>
      <w:spacing w:before="240"/>
    </w:pPr>
  </w:style>
  <w:style w:type="character" w:customStyle="1" w:styleId="HotSpot">
    <w:name w:val="HotSpot"/>
    <w:rsid w:val="00F2126D"/>
    <w:rPr>
      <w:color w:val="0033CC"/>
      <w:u w:val="none"/>
    </w:rPr>
  </w:style>
  <w:style w:type="paragraph" w:customStyle="1" w:styleId="BodyTextRight">
    <w:name w:val="Body Text Right"/>
    <w:basedOn w:val="BodyText"/>
    <w:rsid w:val="00F2126D"/>
    <w:pPr>
      <w:spacing w:before="0" w:after="0"/>
      <w:jc w:val="right"/>
    </w:pPr>
  </w:style>
  <w:style w:type="paragraph" w:styleId="Index3">
    <w:name w:val="index 3"/>
    <w:basedOn w:val="ListNumber2"/>
    <w:next w:val="Normal"/>
    <w:semiHidden/>
    <w:rsid w:val="00F2126D"/>
    <w:pPr>
      <w:numPr>
        <w:numId w:val="0"/>
      </w:numPr>
      <w:tabs>
        <w:tab w:val="right" w:leader="dot" w:pos="4176"/>
      </w:tabs>
    </w:pPr>
  </w:style>
  <w:style w:type="paragraph" w:styleId="ListNumber2">
    <w:name w:val="List Number 2"/>
    <w:basedOn w:val="List2"/>
    <w:rsid w:val="00F2126D"/>
    <w:pPr>
      <w:numPr>
        <w:numId w:val="10"/>
      </w:numPr>
      <w:tabs>
        <w:tab w:val="clear" w:pos="1060"/>
      </w:tabs>
    </w:pPr>
  </w:style>
  <w:style w:type="paragraph" w:customStyle="1" w:styleId="MarginNote">
    <w:name w:val="Margin Note"/>
    <w:basedOn w:val="BodyText"/>
    <w:rsid w:val="00F21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2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126D"/>
    <w:rPr>
      <w:sz w:val="32"/>
    </w:rPr>
  </w:style>
  <w:style w:type="paragraph" w:customStyle="1" w:styleId="HeadingProcedure">
    <w:name w:val="Heading Procedure"/>
    <w:basedOn w:val="HeadingBase"/>
    <w:next w:val="Normal"/>
    <w:rsid w:val="00F2126D"/>
    <w:pPr>
      <w:tabs>
        <w:tab w:val="left" w:pos="0"/>
      </w:tabs>
      <w:spacing w:before="120" w:after="60"/>
    </w:pPr>
    <w:rPr>
      <w:i/>
      <w:color w:val="918585"/>
      <w:sz w:val="22"/>
    </w:rPr>
  </w:style>
  <w:style w:type="paragraph" w:customStyle="1" w:styleId="TableBodyText">
    <w:name w:val="Table Body Text"/>
    <w:basedOn w:val="BodyText"/>
    <w:rsid w:val="00F2126D"/>
    <w:pPr>
      <w:spacing w:before="60" w:after="60"/>
    </w:pPr>
  </w:style>
  <w:style w:type="paragraph" w:styleId="ListContinue">
    <w:name w:val="List Continue"/>
    <w:basedOn w:val="List"/>
    <w:rsid w:val="00F2126D"/>
    <w:pPr>
      <w:ind w:firstLine="0"/>
    </w:pPr>
  </w:style>
  <w:style w:type="paragraph" w:customStyle="1" w:styleId="ListNote">
    <w:name w:val="List Note"/>
    <w:basedOn w:val="List"/>
    <w:rsid w:val="00F2126D"/>
    <w:pPr>
      <w:pBdr>
        <w:top w:val="single" w:sz="6" w:space="2" w:color="918585"/>
        <w:bottom w:val="single" w:sz="6" w:space="2" w:color="918585"/>
      </w:pBdr>
      <w:tabs>
        <w:tab w:val="left" w:pos="1021"/>
      </w:tabs>
      <w:ind w:firstLine="0"/>
    </w:pPr>
  </w:style>
  <w:style w:type="paragraph" w:customStyle="1" w:styleId="Warning">
    <w:name w:val="Warning"/>
    <w:basedOn w:val="BodyText"/>
    <w:rsid w:val="00F2126D"/>
    <w:pPr>
      <w:shd w:val="clear" w:color="auto" w:fill="D9D9D9"/>
      <w:tabs>
        <w:tab w:val="left" w:pos="992"/>
      </w:tabs>
      <w:ind w:left="119" w:right="119"/>
    </w:pPr>
    <w:rPr>
      <w:sz w:val="20"/>
    </w:rPr>
  </w:style>
  <w:style w:type="paragraph" w:customStyle="1" w:styleId="MarginIcons">
    <w:name w:val="Margin Icons"/>
    <w:basedOn w:val="BodyText"/>
    <w:rsid w:val="00F21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26D"/>
    <w:rPr>
      <w:rFonts w:ascii="Courier New" w:hAnsi="Courier New"/>
    </w:rPr>
  </w:style>
  <w:style w:type="paragraph" w:customStyle="1" w:styleId="NoteBullet">
    <w:name w:val="Note Bullet"/>
    <w:basedOn w:val="Note"/>
    <w:rsid w:val="00F2126D"/>
    <w:pPr>
      <w:tabs>
        <w:tab w:val="clear" w:pos="680"/>
      </w:tabs>
      <w:spacing w:before="60" w:after="60"/>
    </w:pPr>
  </w:style>
  <w:style w:type="paragraph" w:customStyle="1" w:styleId="SubHeading2">
    <w:name w:val="SubHeading2"/>
    <w:basedOn w:val="HeadingBase"/>
    <w:rsid w:val="00F2126D"/>
    <w:pPr>
      <w:spacing w:before="240" w:after="60"/>
    </w:pPr>
    <w:rPr>
      <w:sz w:val="20"/>
    </w:rPr>
  </w:style>
  <w:style w:type="paragraph" w:customStyle="1" w:styleId="SubHeading1">
    <w:name w:val="SubHeading1"/>
    <w:basedOn w:val="HeadingBase"/>
    <w:rsid w:val="00F2126D"/>
    <w:pPr>
      <w:spacing w:before="240" w:after="60"/>
    </w:pPr>
    <w:rPr>
      <w:color w:val="918585"/>
      <w:sz w:val="22"/>
    </w:rPr>
  </w:style>
  <w:style w:type="paragraph" w:customStyle="1" w:styleId="SideHeading">
    <w:name w:val="Side Heading"/>
    <w:basedOn w:val="HeadingBase"/>
    <w:rsid w:val="00F21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26D"/>
    <w:pPr>
      <w:numPr>
        <w:numId w:val="12"/>
      </w:numPr>
    </w:pPr>
  </w:style>
  <w:style w:type="paragraph" w:styleId="PlainText">
    <w:name w:val="Plain Text"/>
    <w:basedOn w:val="Normal"/>
    <w:link w:val="PlainTextChar"/>
    <w:rsid w:val="00F2126D"/>
    <w:rPr>
      <w:sz w:val="20"/>
    </w:rPr>
  </w:style>
  <w:style w:type="character" w:customStyle="1" w:styleId="PlainTextChar">
    <w:name w:val="Plain Text Char"/>
    <w:basedOn w:val="DefaultParagraphFont"/>
    <w:link w:val="PlainText"/>
    <w:rsid w:val="00F212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126D"/>
    <w:rPr>
      <w:b/>
      <w:smallCaps/>
    </w:rPr>
  </w:style>
  <w:style w:type="paragraph" w:customStyle="1" w:styleId="TableListNumber">
    <w:name w:val="Table List Number"/>
    <w:basedOn w:val="ListNumber"/>
    <w:rsid w:val="00F2126D"/>
    <w:pPr>
      <w:numPr>
        <w:numId w:val="0"/>
      </w:numPr>
    </w:pPr>
  </w:style>
  <w:style w:type="paragraph" w:styleId="TOC4">
    <w:name w:val="toc 4"/>
    <w:basedOn w:val="TOCBase"/>
    <w:next w:val="Normal"/>
    <w:semiHidden/>
    <w:rsid w:val="00F2126D"/>
    <w:pPr>
      <w:tabs>
        <w:tab w:val="right" w:leader="dot" w:pos="9071"/>
      </w:tabs>
      <w:ind w:left="1701"/>
    </w:pPr>
  </w:style>
  <w:style w:type="paragraph" w:customStyle="1" w:styleId="ListAlpha">
    <w:name w:val="List Alpha"/>
    <w:basedOn w:val="List"/>
    <w:rsid w:val="00F2126D"/>
    <w:pPr>
      <w:numPr>
        <w:numId w:val="9"/>
      </w:numPr>
    </w:pPr>
  </w:style>
  <w:style w:type="paragraph" w:customStyle="1" w:styleId="ListAlpha2">
    <w:name w:val="List Alpha 2"/>
    <w:basedOn w:val="List2"/>
    <w:rsid w:val="00F2126D"/>
    <w:pPr>
      <w:numPr>
        <w:numId w:val="8"/>
      </w:numPr>
    </w:pPr>
  </w:style>
  <w:style w:type="paragraph" w:styleId="List2">
    <w:name w:val="List 2"/>
    <w:basedOn w:val="BodyText"/>
    <w:rsid w:val="00F2126D"/>
    <w:pPr>
      <w:tabs>
        <w:tab w:val="left" w:pos="680"/>
      </w:tabs>
      <w:spacing w:before="60" w:after="60"/>
      <w:ind w:left="680" w:hanging="340"/>
    </w:pPr>
  </w:style>
  <w:style w:type="paragraph" w:styleId="List3">
    <w:name w:val="List 3"/>
    <w:basedOn w:val="BodyText"/>
    <w:rsid w:val="00F2126D"/>
    <w:pPr>
      <w:tabs>
        <w:tab w:val="left" w:pos="1021"/>
      </w:tabs>
      <w:spacing w:before="60" w:after="60"/>
      <w:ind w:left="1020" w:hanging="340"/>
    </w:pPr>
  </w:style>
  <w:style w:type="paragraph" w:styleId="List4">
    <w:name w:val="List 4"/>
    <w:basedOn w:val="BodyText"/>
    <w:rsid w:val="00F2126D"/>
    <w:pPr>
      <w:tabs>
        <w:tab w:val="left" w:pos="1361"/>
      </w:tabs>
      <w:spacing w:before="60" w:after="60"/>
      <w:ind w:left="1361" w:hanging="340"/>
    </w:pPr>
  </w:style>
  <w:style w:type="paragraph" w:styleId="List5">
    <w:name w:val="List 5"/>
    <w:basedOn w:val="BodyText"/>
    <w:rsid w:val="00F2126D"/>
    <w:pPr>
      <w:tabs>
        <w:tab w:val="left" w:pos="1701"/>
      </w:tabs>
      <w:spacing w:before="60" w:after="60"/>
      <w:ind w:left="1701" w:hanging="340"/>
    </w:pPr>
  </w:style>
  <w:style w:type="paragraph" w:styleId="ListBullet3">
    <w:name w:val="List Bullet 3"/>
    <w:basedOn w:val="List3"/>
    <w:rsid w:val="00F2126D"/>
    <w:pPr>
      <w:numPr>
        <w:numId w:val="15"/>
      </w:numPr>
      <w:tabs>
        <w:tab w:val="clear" w:pos="1021"/>
      </w:tabs>
      <w:ind w:left="1037" w:hanging="357"/>
    </w:pPr>
  </w:style>
  <w:style w:type="paragraph" w:styleId="ListBullet4">
    <w:name w:val="List Bullet 4"/>
    <w:basedOn w:val="List4"/>
    <w:rsid w:val="00F2126D"/>
    <w:pPr>
      <w:numPr>
        <w:numId w:val="3"/>
      </w:numPr>
    </w:pPr>
  </w:style>
  <w:style w:type="paragraph" w:styleId="ListBullet5">
    <w:name w:val="List Bullet 5"/>
    <w:basedOn w:val="List5"/>
    <w:rsid w:val="00F2126D"/>
    <w:pPr>
      <w:numPr>
        <w:numId w:val="4"/>
      </w:numPr>
    </w:pPr>
  </w:style>
  <w:style w:type="paragraph" w:styleId="ListContinue2">
    <w:name w:val="List Continue 2"/>
    <w:basedOn w:val="List2"/>
    <w:rsid w:val="00F2126D"/>
    <w:pPr>
      <w:ind w:firstLine="0"/>
    </w:pPr>
  </w:style>
  <w:style w:type="paragraph" w:styleId="ListContinue3">
    <w:name w:val="List Continue 3"/>
    <w:basedOn w:val="List3"/>
    <w:rsid w:val="00F2126D"/>
    <w:pPr>
      <w:ind w:left="1021" w:firstLine="0"/>
    </w:pPr>
  </w:style>
  <w:style w:type="paragraph" w:styleId="ListContinue4">
    <w:name w:val="List Continue 4"/>
    <w:basedOn w:val="List4"/>
    <w:rsid w:val="00F2126D"/>
    <w:pPr>
      <w:ind w:firstLine="0"/>
    </w:pPr>
  </w:style>
  <w:style w:type="paragraph" w:styleId="ListContinue5">
    <w:name w:val="List Continue 5"/>
    <w:basedOn w:val="List5"/>
    <w:rsid w:val="00F2126D"/>
    <w:pPr>
      <w:ind w:firstLine="0"/>
    </w:pPr>
  </w:style>
  <w:style w:type="paragraph" w:styleId="ListNumber3">
    <w:name w:val="List Number 3"/>
    <w:basedOn w:val="List3"/>
    <w:rsid w:val="00F2126D"/>
    <w:pPr>
      <w:numPr>
        <w:numId w:val="5"/>
      </w:numPr>
    </w:pPr>
  </w:style>
  <w:style w:type="paragraph" w:styleId="ListNumber4">
    <w:name w:val="List Number 4"/>
    <w:basedOn w:val="List4"/>
    <w:rsid w:val="00F2126D"/>
    <w:pPr>
      <w:numPr>
        <w:numId w:val="6"/>
      </w:numPr>
    </w:pPr>
  </w:style>
  <w:style w:type="paragraph" w:styleId="ListNumber5">
    <w:name w:val="List Number 5"/>
    <w:basedOn w:val="List5"/>
    <w:rsid w:val="00F2126D"/>
    <w:pPr>
      <w:numPr>
        <w:numId w:val="7"/>
      </w:numPr>
    </w:pPr>
  </w:style>
  <w:style w:type="paragraph" w:styleId="BlockText">
    <w:name w:val="Block Text"/>
    <w:basedOn w:val="Normal"/>
    <w:rsid w:val="00F2126D"/>
    <w:pPr>
      <w:spacing w:after="120"/>
      <w:ind w:left="1440" w:right="1440"/>
    </w:pPr>
  </w:style>
  <w:style w:type="character" w:customStyle="1" w:styleId="Subscript">
    <w:name w:val="Subscript"/>
    <w:basedOn w:val="DefaultParagraphFont"/>
    <w:rsid w:val="00F2126D"/>
    <w:rPr>
      <w:sz w:val="16"/>
      <w:vertAlign w:val="subscript"/>
    </w:rPr>
  </w:style>
  <w:style w:type="character" w:customStyle="1" w:styleId="Superscript">
    <w:name w:val="Superscript"/>
    <w:basedOn w:val="DefaultParagraphFont"/>
    <w:rsid w:val="00F2126D"/>
    <w:rPr>
      <w:sz w:val="16"/>
      <w:vertAlign w:val="superscript"/>
    </w:rPr>
  </w:style>
  <w:style w:type="character" w:customStyle="1" w:styleId="Symbols">
    <w:name w:val="Symbols"/>
    <w:basedOn w:val="DefaultParagraphFont"/>
    <w:rsid w:val="00F2126D"/>
    <w:rPr>
      <w:rFonts w:ascii="Symbol" w:hAnsi="Symbol"/>
    </w:rPr>
  </w:style>
  <w:style w:type="character" w:customStyle="1" w:styleId="MenuOptions">
    <w:name w:val="Menu Options"/>
    <w:basedOn w:val="DefaultParagraphFont"/>
    <w:rsid w:val="00F2126D"/>
    <w:rPr>
      <w:rFonts w:ascii="Arial Narrow" w:hAnsi="Arial Narrow"/>
      <w:smallCaps/>
    </w:rPr>
  </w:style>
  <w:style w:type="character" w:customStyle="1" w:styleId="Buttons">
    <w:name w:val="Buttons"/>
    <w:basedOn w:val="DefaultParagraphFont"/>
    <w:rsid w:val="00F2126D"/>
    <w:rPr>
      <w:b/>
    </w:rPr>
  </w:style>
  <w:style w:type="character" w:customStyle="1" w:styleId="Underlined">
    <w:name w:val="Underlined"/>
    <w:basedOn w:val="DefaultParagraphFont"/>
    <w:rsid w:val="00F2126D"/>
    <w:rPr>
      <w:u w:val="single"/>
    </w:rPr>
  </w:style>
  <w:style w:type="paragraph" w:customStyle="1" w:styleId="TableBodyTextRight">
    <w:name w:val="Table Body Text Right"/>
    <w:basedOn w:val="TableBodyText"/>
    <w:rsid w:val="00F2126D"/>
    <w:pPr>
      <w:widowControl w:val="0"/>
      <w:autoSpaceDE w:val="0"/>
      <w:autoSpaceDN w:val="0"/>
      <w:adjustRightInd w:val="0"/>
      <w:jc w:val="right"/>
    </w:pPr>
    <w:rPr>
      <w:rFonts w:cs="Arial"/>
      <w:szCs w:val="18"/>
    </w:rPr>
  </w:style>
  <w:style w:type="paragraph" w:customStyle="1" w:styleId="CopyrightText">
    <w:name w:val="Copyright Text"/>
    <w:basedOn w:val="BodyText"/>
    <w:rsid w:val="00F2126D"/>
    <w:rPr>
      <w:sz w:val="18"/>
    </w:rPr>
  </w:style>
  <w:style w:type="paragraph" w:customStyle="1" w:styleId="BodySmallRight">
    <w:name w:val="Body Small Right"/>
    <w:basedOn w:val="BodyTextRight"/>
    <w:rsid w:val="00F2126D"/>
    <w:rPr>
      <w:sz w:val="18"/>
      <w:szCs w:val="18"/>
    </w:rPr>
  </w:style>
  <w:style w:type="paragraph" w:customStyle="1" w:styleId="MarginEdition">
    <w:name w:val="Margin Edition"/>
    <w:basedOn w:val="MarginNote"/>
    <w:rsid w:val="00F2126D"/>
    <w:pPr>
      <w:spacing w:before="0" w:after="0"/>
    </w:pPr>
    <w:rPr>
      <w:rFonts w:ascii="Times New Roman" w:hAnsi="Times New Roman"/>
      <w:color w:val="999999"/>
    </w:rPr>
  </w:style>
  <w:style w:type="paragraph" w:customStyle="1" w:styleId="Spacer">
    <w:name w:val="Spacer"/>
    <w:basedOn w:val="Normal"/>
    <w:rsid w:val="00F2126D"/>
    <w:rPr>
      <w:sz w:val="2"/>
      <w:szCs w:val="2"/>
    </w:rPr>
  </w:style>
  <w:style w:type="character" w:customStyle="1" w:styleId="Small">
    <w:name w:val="Small"/>
    <w:basedOn w:val="DefaultParagraphFont"/>
    <w:rsid w:val="00F2126D"/>
    <w:rPr>
      <w:sz w:val="16"/>
    </w:rPr>
  </w:style>
  <w:style w:type="paragraph" w:customStyle="1" w:styleId="WideTable">
    <w:name w:val="Wide Table"/>
    <w:basedOn w:val="Normal"/>
    <w:rsid w:val="00F2126D"/>
    <w:pPr>
      <w:ind w:left="-1418"/>
    </w:pPr>
    <w:rPr>
      <w:sz w:val="2"/>
      <w:szCs w:val="2"/>
    </w:rPr>
  </w:style>
  <w:style w:type="character" w:styleId="PageNumber">
    <w:name w:val="page number"/>
    <w:basedOn w:val="DefaultParagraphFont"/>
    <w:rsid w:val="00F2126D"/>
  </w:style>
  <w:style w:type="paragraph" w:styleId="Quote">
    <w:name w:val="Quote"/>
    <w:basedOn w:val="Heading1"/>
    <w:link w:val="QuoteChar"/>
    <w:qFormat/>
    <w:rsid w:val="00F2126D"/>
    <w:rPr>
      <w:b w:val="0"/>
      <w:sz w:val="72"/>
      <w:szCs w:val="72"/>
      <w:lang w:val="en-NZ"/>
    </w:rPr>
  </w:style>
  <w:style w:type="character" w:customStyle="1" w:styleId="QuoteChar">
    <w:name w:val="Quote Char"/>
    <w:basedOn w:val="DefaultParagraphFont"/>
    <w:link w:val="Quote"/>
    <w:rsid w:val="00F21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26D"/>
    <w:pPr>
      <w:pageBreakBefore/>
    </w:pPr>
  </w:style>
  <w:style w:type="paragraph" w:customStyle="1" w:styleId="Border">
    <w:name w:val="Border"/>
    <w:basedOn w:val="Normal"/>
    <w:qFormat/>
    <w:rsid w:val="00F21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26D"/>
    <w:rPr>
      <w:b/>
      <w:bCs/>
      <w:i/>
      <w:iCs/>
      <w:color w:val="auto"/>
    </w:rPr>
  </w:style>
  <w:style w:type="paragraph" w:styleId="IntenseQuote">
    <w:name w:val="Intense Quote"/>
    <w:basedOn w:val="Normal"/>
    <w:next w:val="Normal"/>
    <w:link w:val="IntenseQuoteChar"/>
    <w:uiPriority w:val="30"/>
    <w:qFormat/>
    <w:rsid w:val="00F21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2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126D"/>
    <w:rPr>
      <w:smallCaps/>
      <w:color w:val="auto"/>
      <w:u w:val="single"/>
    </w:rPr>
  </w:style>
  <w:style w:type="character" w:styleId="IntenseReference">
    <w:name w:val="Intense Reference"/>
    <w:basedOn w:val="DefaultParagraphFont"/>
    <w:uiPriority w:val="32"/>
    <w:qFormat/>
    <w:rsid w:val="00F2126D"/>
    <w:rPr>
      <w:b/>
      <w:bCs/>
      <w:smallCaps/>
      <w:color w:val="auto"/>
      <w:spacing w:val="5"/>
      <w:u w:val="single"/>
    </w:rPr>
  </w:style>
  <w:style w:type="paragraph" w:customStyle="1" w:styleId="2ColumnHeading">
    <w:name w:val="2Column Heading"/>
    <w:basedOn w:val="BodyText"/>
    <w:qFormat/>
    <w:rsid w:val="00F2126D"/>
    <w:pPr>
      <w:spacing w:after="60"/>
      <w:ind w:left="-2268"/>
    </w:pPr>
    <w:rPr>
      <w:b/>
    </w:rPr>
  </w:style>
  <w:style w:type="paragraph" w:customStyle="1" w:styleId="Heading1TOC">
    <w:name w:val="Heading1 TOC"/>
    <w:basedOn w:val="Normal"/>
    <w:qFormat/>
    <w:rsid w:val="00F2126D"/>
    <w:pPr>
      <w:spacing w:before="240" w:after="120"/>
    </w:pPr>
    <w:rPr>
      <w:rFonts w:ascii="Times New Roman" w:hAnsi="Times New Roman"/>
      <w:b/>
      <w:sz w:val="32"/>
    </w:rPr>
  </w:style>
  <w:style w:type="paragraph" w:customStyle="1" w:styleId="Heading2TOC">
    <w:name w:val="Heading2 TOC"/>
    <w:basedOn w:val="Normal"/>
    <w:qFormat/>
    <w:rsid w:val="00F2126D"/>
    <w:pPr>
      <w:spacing w:before="240" w:after="60"/>
    </w:pPr>
    <w:rPr>
      <w:rFonts w:ascii="Times New Roman" w:hAnsi="Times New Roman"/>
      <w:b/>
      <w:sz w:val="28"/>
    </w:rPr>
  </w:style>
  <w:style w:type="character" w:customStyle="1" w:styleId="Underline">
    <w:name w:val="Underline"/>
    <w:basedOn w:val="DefaultParagraphFont"/>
    <w:qFormat/>
    <w:rsid w:val="00F2126D"/>
    <w:rPr>
      <w:u w:val="single"/>
    </w:rPr>
  </w:style>
  <w:style w:type="paragraph" w:styleId="BalloonText">
    <w:name w:val="Balloon Text"/>
    <w:basedOn w:val="Normal"/>
    <w:link w:val="BalloonTextChar"/>
    <w:rsid w:val="00F2126D"/>
    <w:rPr>
      <w:rFonts w:ascii="Tahoma" w:hAnsi="Tahoma" w:cs="Tahoma"/>
      <w:sz w:val="16"/>
      <w:szCs w:val="16"/>
    </w:rPr>
  </w:style>
  <w:style w:type="character" w:customStyle="1" w:styleId="BalloonTextChar">
    <w:name w:val="Balloon Text Char"/>
    <w:basedOn w:val="DefaultParagraphFont"/>
    <w:link w:val="BalloonText"/>
    <w:rsid w:val="00F212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12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12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Words>
  <Characters>6337</Characters>
  <Application>Microsoft Office Word</Application>
  <DocSecurity>0</DocSecurity>
  <Lines>231</Lines>
  <Paragraphs>150</Paragraphs>
  <ScaleCrop>false</ScaleCrop>
  <Company>Author-it Software Corporation Ltd.</Company>
  <LinksUpToDate>false</LinksUpToDate>
  <CharactersWithSpaces>7273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CUSMPF305A Develop improvisation skills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2012-05-26T15:28:00Z</dcterms:created>
  <dcterms:modified xsi:type="dcterms:W3CDTF">2012-05-26T15:28:00Z</dcterms:modified>
</cp:coreProperties>
</file>