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474" w:rsidP="00B44474">
      <w:pPr>
        <w:pStyle w:val="Title"/>
      </w:pPr>
      <w:r>
        <w:fldChar w:fldCharType="begin"/>
      </w:r>
      <w:r>
        <w:instrText xml:space="preserve"> TITLE   \* MERGEFORMAT </w:instrText>
      </w:r>
      <w:r>
        <w:fldChar w:fldCharType="separate"/>
      </w:r>
      <w:r>
        <w:t>CUSMPF303A Contribute to backup accompaniment</w:t>
      </w:r>
      <w:r>
        <w:fldChar w:fldCharType="end"/>
      </w:r>
    </w:p>
    <w:p w:rsidR="00B44474" w:rsidP="00B44474">
      <w:pPr>
        <w:pStyle w:val="Version"/>
        <w:sectPr w:rsidSect="007C5C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C5CFD" w:rsidP="007C5CFD">
      <w:pPr>
        <w:pStyle w:val="SuperHeading"/>
      </w:pPr>
      <w:r w:rsidRPr="007C5CFD">
        <w:t>CUSMPF303A Contribute to backup accompaniment</w:t>
      </w:r>
    </w:p>
    <w:p w:rsidR="00000000" w:rsidRPr="007C5CFD" w:rsidP="007C5CFD">
      <w:pPr>
        <w:pStyle w:val="SuperHeading"/>
      </w:pPr>
    </w:p>
    <w:p w:rsidR="00000000" w:rsidRPr="007C5CFD" w:rsidP="007C5CFD">
      <w:pPr>
        <w:pStyle w:val="Heading1"/>
      </w:pPr>
      <w:bookmarkStart w:id="1" w:name="O_382686"/>
      <w:bookmarkEnd w:id="1"/>
      <w:r w:rsidRPr="007C5CFD">
        <w:t>Modification History</w:t>
      </w:r>
    </w:p>
    <w:tbl>
      <w:tblPr>
        <w:tblW w:w="0" w:type="auto"/>
        <w:tblLayout w:type="fixed"/>
        <w:tblCellMar>
          <w:left w:w="62" w:type="dxa"/>
          <w:right w:w="62" w:type="dxa"/>
        </w:tblCellMar>
        <w:tblLook w:val="0000"/>
      </w:tblPr>
      <w:tblGrid>
        <w:gridCol w:w="1585"/>
        <w:gridCol w:w="5245"/>
      </w:tblGrid>
      <w:tr w:rsidTr="007C5CFD">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C5CFD" w:rsidP="007C5CFD">
            <w:pPr>
              <w:pStyle w:val="BodyText"/>
            </w:pPr>
            <w:r w:rsidRPr="007C5CFD">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5CFD">
            <w:pPr>
              <w:pStyle w:val="BodyText"/>
              <w:rPr>
                <w:lang w:val="en-NZ"/>
              </w:rPr>
            </w:pPr>
            <w:r w:rsidRPr="007C5CFD">
              <w:rPr>
                <w:rStyle w:val="SpecialBold"/>
              </w:rPr>
              <w:t>Comments</w:t>
            </w:r>
          </w:p>
        </w:tc>
      </w:tr>
      <w:tr w:rsidTr="007C5CFD">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5CFD">
            <w:pPr>
              <w:pStyle w:val="BodyText"/>
              <w:rPr>
                <w:lang w:val="en-NZ"/>
              </w:rPr>
            </w:pPr>
            <w:r w:rsidRPr="007C5CFD">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7C5CFD" w:rsidP="007C5CFD">
            <w:pPr>
              <w:pStyle w:val="BodyText"/>
            </w:pPr>
            <w:r w:rsidRPr="007C5CFD">
              <w:t xml:space="preserve">Created to fix formatting errors only. </w:t>
            </w:r>
          </w:p>
          <w:p w:rsidR="00000000" w:rsidRPr="007C5CFD" w:rsidP="007C5CFD">
            <w:pPr>
              <w:pStyle w:val="BodyText"/>
            </w:pPr>
            <w:r w:rsidRPr="007C5CFD">
              <w:t>Released with CUS09 Music Training Package version 1.2</w:t>
            </w:r>
          </w:p>
        </w:tc>
      </w:tr>
    </w:tbl>
    <w:p w:rsidR="00000000" w:rsidRPr="007C5CFD" w:rsidP="007C5CFD">
      <w:pPr>
        <w:pStyle w:val="BodyText"/>
      </w:pPr>
    </w:p>
    <w:p w:rsidR="00000000" w:rsidRPr="007C5CFD" w:rsidP="007C5CFD">
      <w:pPr>
        <w:pStyle w:val="AllowPageBreak"/>
      </w:pPr>
    </w:p>
    <w:p w:rsidR="00000000" w:rsidRPr="007C5CFD" w:rsidP="007C5CFD">
      <w:pPr>
        <w:pStyle w:val="Heading1"/>
      </w:pPr>
      <w:bookmarkStart w:id="2" w:name="O_382682"/>
      <w:bookmarkEnd w:id="2"/>
      <w:r w:rsidRPr="007C5CFD">
        <w:t>Unit Descriptor</w:t>
      </w:r>
    </w:p>
    <w:p w:rsidR="00B44474" w:rsidP="007C5CFD">
      <w:pPr>
        <w:pStyle w:val="BodyText"/>
      </w:pPr>
      <w:r w:rsidRPr="007C5CFD">
        <w:t>This unit describes the performance outcomes, skills and knowledge required to perform for an audience as part of a backup group. In this performance context well-developed interpersonal communication skills are essential to ensure effective collaboration.</w:t>
      </w:r>
    </w:p>
    <w:p w:rsidR="00B44474" w:rsidP="007C5CFD">
      <w:pPr>
        <w:pStyle w:val="BodyText"/>
      </w:pPr>
    </w:p>
    <w:p w:rsidR="00000000" w:rsidRPr="007C5CFD" w:rsidP="007C5CFD">
      <w:pPr>
        <w:pStyle w:val="Heading1"/>
      </w:pPr>
      <w:bookmarkStart w:id="3" w:name="O_382695"/>
      <w:bookmarkEnd w:id="3"/>
      <w:r w:rsidRPr="007C5CFD">
        <w:t>Application of the Unit</w:t>
      </w:r>
    </w:p>
    <w:p w:rsidR="00000000" w:rsidRPr="007C5CFD" w:rsidP="007C5CFD">
      <w:pPr>
        <w:pStyle w:val="BodyText"/>
      </w:pPr>
      <w:r w:rsidRPr="007C5CFD">
        <w:t>Members of backup groups apply the skills and knowledge outlined in this unit. In addition to proficiency in their chosen instrument, they need to think on their feet during performances to ensure that their contr</w:t>
      </w:r>
      <w:r w:rsidRPr="007C5CFD">
        <w:t>ibution to backup accompaniment complements the performance of soloists and blends with that of other group members. Higher level skills associated with developing repertoire are covered in:</w:t>
      </w:r>
    </w:p>
    <w:p w:rsidR="00000000" w:rsidRPr="007C5CFD" w:rsidP="007C5CFD">
      <w:pPr>
        <w:pStyle w:val="ListBullet"/>
      </w:pPr>
      <w:r w:rsidRPr="007C5CFD">
        <w:t>CUSMPF403A Develop repertoire as part of a backup group.</w:t>
      </w:r>
    </w:p>
    <w:p w:rsidR="00000000" w:rsidRPr="007C5CFD" w:rsidP="007C5CFD">
      <w:pPr>
        <w:pStyle w:val="AllowPageBreak"/>
      </w:pPr>
    </w:p>
    <w:p w:rsidR="00000000" w:rsidRPr="007C5CFD" w:rsidP="007C5CFD">
      <w:pPr>
        <w:pStyle w:val="Heading1"/>
      </w:pPr>
      <w:bookmarkStart w:id="4" w:name="O_382687"/>
      <w:bookmarkEnd w:id="4"/>
      <w:r w:rsidRPr="007C5CFD">
        <w:t>Licensing/Regulatory Information</w:t>
      </w:r>
    </w:p>
    <w:p w:rsidR="00B44474" w:rsidP="007C5CFD">
      <w:pPr>
        <w:pStyle w:val="BodyText"/>
      </w:pPr>
      <w:r w:rsidRPr="007C5CFD">
        <w:t>No licensing, legislative, regulatory or certification requirements apply to this unit at the time of endorsement.</w:t>
      </w:r>
    </w:p>
    <w:p w:rsidR="00B44474" w:rsidP="007C5CFD">
      <w:pPr>
        <w:pStyle w:val="BodyText"/>
      </w:pPr>
    </w:p>
    <w:p w:rsidR="00000000" w:rsidRPr="007C5CFD" w:rsidP="007C5CFD">
      <w:pPr>
        <w:pStyle w:val="Heading1"/>
      </w:pPr>
      <w:bookmarkStart w:id="5" w:name="O_382685"/>
      <w:bookmarkEnd w:id="5"/>
      <w:r w:rsidRPr="007C5CFD">
        <w:t>Pre-Requisites</w:t>
      </w:r>
    </w:p>
    <w:p w:rsidR="00000000" w:rsidRPr="007C5CFD" w:rsidP="007C5CFD">
      <w:pPr>
        <w:pStyle w:val="BodyText"/>
      </w:pPr>
      <w:r w:rsidRPr="007C5CFD">
        <w:t>Not applicable</w:t>
      </w:r>
    </w:p>
    <w:p w:rsidR="00000000" w:rsidRPr="007C5CFD" w:rsidP="007C5CFD">
      <w:pPr>
        <w:pStyle w:val="AllowPageBreak"/>
      </w:pPr>
    </w:p>
    <w:p w:rsidR="00000000" w:rsidRPr="007C5CFD" w:rsidP="007C5CFD">
      <w:pPr>
        <w:pStyle w:val="Heading1"/>
      </w:pPr>
      <w:bookmarkStart w:id="6" w:name="O_382690"/>
      <w:bookmarkEnd w:id="6"/>
      <w:r w:rsidRPr="007C5CFD">
        <w:t>Employability Skills Information</w:t>
      </w:r>
    </w:p>
    <w:p w:rsidR="00000000" w:rsidRPr="007C5CFD" w:rsidP="007C5CFD">
      <w:pPr>
        <w:pStyle w:val="BodyText"/>
      </w:pPr>
      <w:r w:rsidRPr="007C5CFD">
        <w:t>Not applicable</w:t>
      </w:r>
    </w:p>
    <w:p w:rsidR="00000000" w:rsidRPr="007C5CFD" w:rsidP="007C5CFD">
      <w:pPr>
        <w:pStyle w:val="AllowPageBreak"/>
      </w:pPr>
    </w:p>
    <w:p w:rsidR="00000000" w:rsidRPr="007C5CFD" w:rsidP="007C5CFD">
      <w:pPr>
        <w:pStyle w:val="Heading1"/>
      </w:pPr>
      <w:bookmarkStart w:id="7" w:name="O_382691"/>
      <w:bookmarkEnd w:id="7"/>
      <w:r w:rsidRPr="007C5CFD">
        <w:t>Elements and Performance Criteria Pre-Content</w:t>
      </w:r>
    </w:p>
    <w:tbl>
      <w:tblPr>
        <w:tblW w:w="0" w:type="auto"/>
        <w:tblLayout w:type="fixed"/>
        <w:tblCellMar>
          <w:left w:w="62" w:type="dxa"/>
          <w:right w:w="62" w:type="dxa"/>
        </w:tblCellMar>
        <w:tblLook w:val="0000"/>
      </w:tblPr>
      <w:tblGrid>
        <w:gridCol w:w="2617"/>
        <w:gridCol w:w="5905"/>
      </w:tblGrid>
      <w:tr w:rsidTr="00B4447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BodyText"/>
            </w:pPr>
            <w:r w:rsidRPr="007C5CFD">
              <w:rPr>
                <w:rStyle w:val="Emphasis"/>
              </w:rPr>
              <w:t>Elements describe the essential outcomes of a unit of competency.</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BodyText"/>
            </w:pPr>
            <w:r w:rsidRPr="007C5CFD">
              <w:rPr>
                <w:rStyle w:val="Emphasis"/>
              </w:rPr>
              <w:t>Performance criteria describe the performance needed to demonstrate achievement</w:t>
            </w:r>
            <w:r w:rsidRPr="007C5CFD">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7C5CFD" w:rsidP="007C5CFD">
      <w:pPr>
        <w:pStyle w:val="BodyText"/>
      </w:pPr>
    </w:p>
    <w:p w:rsidR="00000000" w:rsidRPr="007C5CFD" w:rsidP="007C5CFD">
      <w:pPr>
        <w:pStyle w:val="AllowPageBreak"/>
      </w:pPr>
    </w:p>
    <w:p w:rsidR="00000000" w:rsidRPr="007C5CFD" w:rsidP="007C5CFD">
      <w:pPr>
        <w:pStyle w:val="Heading1"/>
      </w:pPr>
      <w:bookmarkStart w:id="8" w:name="O_382692"/>
      <w:bookmarkEnd w:id="8"/>
      <w:r w:rsidRPr="007C5CFD">
        <w:t>Elements and Performance Criteria</w:t>
      </w:r>
    </w:p>
    <w:tbl>
      <w:tblPr>
        <w:tblW w:w="0" w:type="auto"/>
        <w:tblLayout w:type="fixed"/>
        <w:tblCellMar>
          <w:left w:w="62" w:type="dxa"/>
          <w:right w:w="62" w:type="dxa"/>
        </w:tblCellMar>
        <w:tblLook w:val="0000"/>
      </w:tblPr>
      <w:tblGrid>
        <w:gridCol w:w="2617"/>
        <w:gridCol w:w="5905"/>
      </w:tblGrid>
      <w:tr w:rsidTr="00B44474">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BodyText"/>
            </w:pPr>
            <w:r w:rsidRPr="007C5CFD">
              <w:rPr>
                <w:rStyle w:val="SpecialBold"/>
              </w:rPr>
              <w:t>ELEMENT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SpecialBold"/>
              </w:rPr>
              <w:t>PERFORMANCE CRITERIA</w:t>
            </w:r>
          </w:p>
        </w:tc>
      </w:tr>
      <w:tr w:rsidTr="00B4447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t>1. Prepare to perform backup accompaniment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List"/>
            </w:pPr>
            <w:r w:rsidRPr="007C5CFD">
              <w:t>1.1</w:t>
            </w:r>
            <w:r w:rsidRPr="007C5CFD">
              <w:tab/>
              <w:t xml:space="preserve">Confirm expected performance outcomes with </w:t>
            </w:r>
            <w:r w:rsidRPr="007C5CFD">
              <w:rPr>
                <w:rStyle w:val="BoldandItalics"/>
              </w:rPr>
              <w:t>relevant personnel</w:t>
            </w:r>
          </w:p>
          <w:p w:rsidR="00000000" w:rsidRPr="007C5CFD" w:rsidP="007C5CFD">
            <w:pPr>
              <w:pStyle w:val="List"/>
            </w:pPr>
            <w:r w:rsidRPr="007C5CFD">
              <w:t>1.2</w:t>
            </w:r>
            <w:r w:rsidRPr="007C5CFD">
              <w:tab/>
              <w:t>Confirm own contribution, ensuring that the part is within own technical and ar</w:t>
            </w:r>
            <w:r w:rsidRPr="007C5CFD">
              <w:t>tistic level of performance</w:t>
            </w:r>
          </w:p>
          <w:p w:rsidR="00000000" w:rsidRPr="007C5CFD" w:rsidP="007C5CFD">
            <w:pPr>
              <w:pStyle w:val="List"/>
            </w:pPr>
            <w:r w:rsidRPr="007C5CFD">
              <w:t>1.3</w:t>
            </w:r>
            <w:r w:rsidRPr="007C5CFD">
              <w:tab/>
              <w:t>Use personal practice time before combined rehearsal period begins to achieve the required performance standard</w:t>
            </w:r>
          </w:p>
          <w:p w:rsidR="00000000" w:rsidRPr="007C5CFD" w:rsidP="007C5CFD">
            <w:pPr>
              <w:pStyle w:val="List"/>
            </w:pPr>
            <w:r w:rsidRPr="007C5CFD">
              <w:t>1.4</w:t>
            </w:r>
            <w:r w:rsidRPr="007C5CFD">
              <w:tab/>
              <w:t xml:space="preserve">Take </w:t>
            </w:r>
            <w:r w:rsidRPr="007C5CFD">
              <w:rPr>
                <w:rStyle w:val="BoldandItalics"/>
              </w:rPr>
              <w:t>direction</w:t>
            </w:r>
            <w:r w:rsidRPr="007C5CFD">
              <w:t xml:space="preserve"> from and give support to performers during rehearsals</w:t>
            </w:r>
          </w:p>
          <w:p w:rsidR="00000000" w:rsidP="007C5CFD">
            <w:pPr>
              <w:pStyle w:val="List"/>
              <w:rPr>
                <w:lang w:val="en-NZ"/>
              </w:rPr>
            </w:pPr>
            <w:r w:rsidRPr="007C5CFD">
              <w:t>1.5</w:t>
            </w:r>
            <w:r w:rsidRPr="007C5CFD">
              <w:tab/>
              <w:t>Seek feedback on own performance fr</w:t>
            </w:r>
            <w:r w:rsidRPr="007C5CFD">
              <w:t>om relevant personnel and adjust performance techniques</w:t>
            </w:r>
          </w:p>
        </w:tc>
      </w:tr>
      <w:tr w:rsidTr="00B4447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t>2. Perform backup accompaniment</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List"/>
            </w:pPr>
            <w:r w:rsidRPr="007C5CFD">
              <w:t>2.1</w:t>
            </w:r>
            <w:r w:rsidRPr="007C5CFD">
              <w:tab/>
              <w:t>Perform own part in line with agreed performance outcomes</w:t>
            </w:r>
          </w:p>
          <w:p w:rsidR="00000000" w:rsidRPr="007C5CFD" w:rsidP="007C5CFD">
            <w:pPr>
              <w:pStyle w:val="List"/>
            </w:pPr>
            <w:r w:rsidRPr="007C5CFD">
              <w:t>2.2</w:t>
            </w:r>
            <w:r w:rsidRPr="007C5CFD">
              <w:tab/>
            </w:r>
            <w:r w:rsidRPr="007C5CFD">
              <w:t>Ensure that own contribution enhances the performance and complements the inherent qualities of performers</w:t>
            </w:r>
          </w:p>
          <w:p w:rsidR="00000000" w:rsidRPr="007C5CFD" w:rsidP="007C5CFD">
            <w:pPr>
              <w:pStyle w:val="List"/>
            </w:pPr>
            <w:r w:rsidRPr="007C5CFD">
              <w:t>2.3</w:t>
            </w:r>
            <w:r w:rsidRPr="007C5CFD">
              <w:tab/>
              <w:t>Maintain energy levels, concentration and focus throughout the performance</w:t>
            </w:r>
          </w:p>
          <w:p w:rsidR="00000000" w:rsidRPr="007C5CFD" w:rsidP="007C5CFD">
            <w:pPr>
              <w:pStyle w:val="List"/>
            </w:pPr>
            <w:r w:rsidRPr="007C5CFD">
              <w:t>2.4</w:t>
            </w:r>
            <w:r w:rsidRPr="007C5CFD">
              <w:tab/>
            </w:r>
            <w:r w:rsidRPr="007C5CFD">
              <w:rPr>
                <w:rStyle w:val="BoldandItalics"/>
              </w:rPr>
              <w:t>Listen</w:t>
            </w:r>
            <w:r w:rsidRPr="007C5CFD">
              <w:t xml:space="preserve"> critically to own and others' performance and adjust playin</w:t>
            </w:r>
            <w:r w:rsidRPr="007C5CFD">
              <w:t>g to achieve the required sound</w:t>
            </w:r>
          </w:p>
          <w:p w:rsidR="00000000" w:rsidRPr="007C5CFD" w:rsidP="007C5CFD">
            <w:pPr>
              <w:pStyle w:val="List"/>
            </w:pPr>
            <w:r w:rsidRPr="007C5CFD">
              <w:t>2.5</w:t>
            </w:r>
            <w:r w:rsidRPr="007C5CFD">
              <w:tab/>
              <w:t>Ensure that own conduct and appearance are appropriate to the performance context</w:t>
            </w:r>
          </w:p>
          <w:p w:rsidR="00000000" w:rsidRPr="007C5CFD" w:rsidP="007C5CFD">
            <w:pPr>
              <w:pStyle w:val="List"/>
            </w:pPr>
            <w:r w:rsidRPr="007C5CFD">
              <w:t>2.6</w:t>
            </w:r>
            <w:r w:rsidRPr="007C5CFD">
              <w:tab/>
              <w:t>Adjust volume of playing consistently to the needs of performers and context of performance</w:t>
            </w:r>
          </w:p>
          <w:p w:rsidR="00000000" w:rsidRPr="007C5CFD" w:rsidP="007C5CFD">
            <w:pPr>
              <w:pStyle w:val="List"/>
            </w:pPr>
            <w:r w:rsidRPr="007C5CFD">
              <w:t>2.7</w:t>
            </w:r>
            <w:r w:rsidRPr="007C5CFD">
              <w:tab/>
              <w:t>Take and give cues reliably, promptly,</w:t>
            </w:r>
            <w:r w:rsidRPr="007C5CFD">
              <w:t xml:space="preserve"> accurately and sensitively</w:t>
            </w:r>
          </w:p>
          <w:p w:rsidR="00000000" w:rsidP="007C5CFD">
            <w:pPr>
              <w:pStyle w:val="List"/>
              <w:rPr>
                <w:lang w:val="en-NZ"/>
              </w:rPr>
            </w:pPr>
            <w:r w:rsidRPr="007C5CFD">
              <w:t>2.8</w:t>
            </w:r>
            <w:r w:rsidRPr="007C5CFD">
              <w:tab/>
              <w:t>Contribute to maintaining a consistent balance between performers and backing</w:t>
            </w:r>
          </w:p>
        </w:tc>
      </w:tr>
      <w:tr w:rsidTr="00B44474">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t>3. Evaluate performance</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List"/>
            </w:pPr>
            <w:r w:rsidRPr="007C5CFD">
              <w:t>3.1</w:t>
            </w:r>
            <w:r w:rsidRPr="007C5CFD">
              <w:tab/>
              <w:t>Contribute to evaluation of the performance of performers in a sensitive, constructive and unbiased way</w:t>
            </w:r>
          </w:p>
          <w:p w:rsidR="00000000" w:rsidRPr="007C5CFD" w:rsidP="007C5CFD">
            <w:pPr>
              <w:pStyle w:val="List"/>
            </w:pPr>
            <w:r w:rsidRPr="007C5CFD">
              <w:t>3.2</w:t>
            </w:r>
            <w:r w:rsidRPr="007C5CFD">
              <w:tab/>
              <w:t xml:space="preserve">Evaluate </w:t>
            </w:r>
            <w:r w:rsidRPr="007C5CFD">
              <w:t>own performance as a backup accompanist and note areas for future improvement</w:t>
            </w:r>
          </w:p>
          <w:p w:rsidR="00000000" w:rsidRPr="007C5CFD" w:rsidP="007C5CFD">
            <w:pPr>
              <w:pStyle w:val="List"/>
            </w:pPr>
            <w:r w:rsidRPr="007C5CFD">
              <w:t>3.3</w:t>
            </w:r>
            <w:r w:rsidRPr="007C5CFD">
              <w:tab/>
              <w:t xml:space="preserve">Seek feedback on own performance from relevant personnel and incorporate suggestions into overall </w:t>
            </w:r>
            <w:r w:rsidRPr="007C5CFD">
              <w:rPr>
                <w:rStyle w:val="BoldandItalics"/>
              </w:rPr>
              <w:t>strategies</w:t>
            </w:r>
            <w:r w:rsidRPr="007C5CFD">
              <w:t xml:space="preserve"> for improving own backup accompaniment skills</w:t>
            </w:r>
          </w:p>
        </w:tc>
      </w:tr>
    </w:tbl>
    <w:p w:rsidR="00000000" w:rsidRPr="007C5CFD" w:rsidP="007C5CFD">
      <w:pPr>
        <w:pStyle w:val="BodyText"/>
      </w:pPr>
    </w:p>
    <w:p w:rsidR="00000000" w:rsidRPr="007C5CFD" w:rsidP="007C5CFD">
      <w:pPr>
        <w:pStyle w:val="AllowPageBreak"/>
      </w:pPr>
    </w:p>
    <w:p w:rsidR="00000000" w:rsidRPr="007C5CFD" w:rsidP="007C5CFD">
      <w:pPr>
        <w:pStyle w:val="Heading1"/>
      </w:pPr>
      <w:bookmarkStart w:id="9" w:name="O_382683"/>
      <w:bookmarkEnd w:id="9"/>
      <w:r w:rsidRPr="007C5CFD">
        <w:t>Required Skills and Knowledge</w:t>
      </w:r>
    </w:p>
    <w:tbl>
      <w:tblPr>
        <w:tblW w:w="0" w:type="auto"/>
        <w:tblLayout w:type="fixed"/>
        <w:tblCellMar>
          <w:left w:w="62" w:type="dxa"/>
          <w:right w:w="62" w:type="dxa"/>
        </w:tblCellMar>
        <w:tblLook w:val="0000"/>
      </w:tblPr>
      <w:tblGrid>
        <w:gridCol w:w="8522"/>
      </w:tblGrid>
      <w:tr w:rsidTr="00B444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CFD">
            <w:pPr>
              <w:pStyle w:val="BodyText"/>
              <w:rPr>
                <w:lang w:val="en-NZ"/>
              </w:rPr>
            </w:pPr>
            <w:r w:rsidRPr="007C5CFD">
              <w:rPr>
                <w:rStyle w:val="Emphasis"/>
              </w:rPr>
              <w:t>This section describes the skills and knowledge required for this unit.</w:t>
            </w:r>
          </w:p>
        </w:tc>
      </w:tr>
      <w:tr w:rsidTr="00B444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CFD">
            <w:pPr>
              <w:pStyle w:val="BodyText"/>
              <w:rPr>
                <w:lang w:val="en-NZ"/>
              </w:rPr>
            </w:pPr>
            <w:r w:rsidRPr="007C5CFD">
              <w:rPr>
                <w:rStyle w:val="SpecialBold"/>
              </w:rPr>
              <w:t>Required skills</w:t>
            </w:r>
          </w:p>
        </w:tc>
      </w:tr>
      <w:tr w:rsidTr="00B444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CFD" w:rsidP="007C5CFD">
            <w:pPr>
              <w:pStyle w:val="ListBullet"/>
            </w:pPr>
            <w:r w:rsidRPr="007C5CFD">
              <w:t>communication and teamwork skills sufficient to:</w:t>
            </w:r>
          </w:p>
          <w:p w:rsidR="00000000" w:rsidRPr="007C5CFD" w:rsidP="007C5CFD">
            <w:pPr>
              <w:pStyle w:val="ListBullet2"/>
            </w:pPr>
            <w:r w:rsidRPr="007C5CFD">
              <w:t xml:space="preserve">interpret music appropriately for performance </w:t>
            </w:r>
          </w:p>
          <w:p w:rsidR="00000000" w:rsidRPr="007C5CFD" w:rsidP="007C5CFD">
            <w:pPr>
              <w:pStyle w:val="ListBullet2"/>
            </w:pPr>
            <w:r w:rsidRPr="007C5CFD">
              <w:t xml:space="preserve">use appropriate chords and scales, forms, textures or other elements of musical organisation in performance </w:t>
            </w:r>
          </w:p>
          <w:p w:rsidR="00000000" w:rsidRPr="007C5CFD" w:rsidP="007C5CFD">
            <w:pPr>
              <w:pStyle w:val="ListBullet2"/>
            </w:pPr>
            <w:r w:rsidRPr="007C5CFD">
              <w:t>work collaboratively with others to achieve required musical outcomes</w:t>
            </w:r>
          </w:p>
          <w:p w:rsidR="00000000" w:rsidRPr="007C5CFD" w:rsidP="007C5CFD">
            <w:pPr>
              <w:pStyle w:val="ListBullet"/>
            </w:pPr>
            <w:r w:rsidRPr="007C5CFD">
              <w:t>listening skills sufficient to:</w:t>
            </w:r>
          </w:p>
          <w:p w:rsidR="00000000" w:rsidRPr="007C5CFD" w:rsidP="007C5CFD">
            <w:pPr>
              <w:pStyle w:val="ListBullet2"/>
            </w:pPr>
            <w:r w:rsidRPr="007C5CFD">
              <w:t xml:space="preserve">monitor and adjust intonation as required </w:t>
            </w:r>
          </w:p>
          <w:p w:rsidR="00000000" w:rsidRPr="007C5CFD" w:rsidP="007C5CFD">
            <w:pPr>
              <w:pStyle w:val="ListBullet2"/>
            </w:pPr>
            <w:r w:rsidRPr="007C5CFD">
              <w:t>recognise intervals, chords, scales and chord progressions in selected area of specialisation</w:t>
            </w:r>
          </w:p>
          <w:p w:rsidR="00000000" w:rsidRPr="007C5CFD" w:rsidP="007C5CFD">
            <w:pPr>
              <w:pStyle w:val="ListBullet2"/>
            </w:pPr>
            <w:r w:rsidRPr="007C5CFD">
              <w:t>demonstrate appropriate intonation, dynamics, phrasing, rhythm and expression to produce the required sound</w:t>
            </w:r>
          </w:p>
          <w:p w:rsidR="00000000" w:rsidRPr="007C5CFD" w:rsidP="007C5CFD">
            <w:pPr>
              <w:pStyle w:val="ListBullet"/>
            </w:pPr>
            <w:r w:rsidRPr="007C5CFD">
              <w:t>initiative and enterprise skills in the context of co</w:t>
            </w:r>
            <w:r w:rsidRPr="007C5CFD">
              <w:t>llaborating with other backup artists to recover faults in live performances with minimum disruption to the audience's listening experience</w:t>
            </w:r>
          </w:p>
          <w:p w:rsidR="00000000" w:rsidRPr="007C5CFD" w:rsidP="007C5CFD">
            <w:pPr>
              <w:pStyle w:val="ListBullet"/>
            </w:pPr>
            <w:r w:rsidRPr="007C5CFD">
              <w:t>learning skills in the context of improving music performance skills and expression through rehearsal</w:t>
            </w:r>
          </w:p>
          <w:p w:rsidR="00000000" w:rsidRPr="007C5CFD" w:rsidP="007C5CFD">
            <w:pPr>
              <w:pStyle w:val="ListBullet"/>
            </w:pPr>
            <w:r w:rsidRPr="007C5CFD">
              <w:t>self-managemen</w:t>
            </w:r>
            <w:r w:rsidRPr="007C5CFD">
              <w:t>t and planning skills sufficient to:</w:t>
            </w:r>
          </w:p>
          <w:p w:rsidR="00000000" w:rsidRPr="007C5CFD" w:rsidP="007C5CFD">
            <w:pPr>
              <w:pStyle w:val="ListBullet2"/>
            </w:pPr>
            <w:r w:rsidRPr="007C5CFD">
              <w:t xml:space="preserve">plan practice time prior to performance to improve technical facility </w:t>
            </w:r>
          </w:p>
          <w:p w:rsidR="00000000" w:rsidRPr="007C5CFD" w:rsidP="007C5CFD">
            <w:pPr>
              <w:pStyle w:val="ListBullet2"/>
            </w:pPr>
            <w:r w:rsidRPr="007C5CFD">
              <w:t>allow sufficient time for warm-up prior to performances</w:t>
            </w:r>
          </w:p>
          <w:p w:rsidR="00000000" w:rsidRPr="007C5CFD" w:rsidP="007C5CFD">
            <w:pPr>
              <w:pStyle w:val="ListBullet2"/>
            </w:pPr>
            <w:r w:rsidRPr="007C5CFD">
              <w:t>maintain an appropriate standard of personal presentation</w:t>
            </w:r>
          </w:p>
          <w:p w:rsidR="00000000" w:rsidRPr="007C5CFD" w:rsidP="007C5CFD">
            <w:pPr>
              <w:pStyle w:val="ListBullet"/>
            </w:pPr>
            <w:r w:rsidRPr="007C5CFD">
              <w:t>technical and problem-solving sk</w:t>
            </w:r>
            <w:r w:rsidRPr="007C5CFD">
              <w:t>ills sufficient to:</w:t>
            </w:r>
          </w:p>
          <w:p w:rsidR="00000000" w:rsidRPr="007C5CFD" w:rsidP="007C5CFD">
            <w:pPr>
              <w:pStyle w:val="ListBullet2"/>
            </w:pPr>
            <w:r w:rsidRPr="007C5CFD">
              <w:t>use a range of instrumental techniques in selected area of specialisation</w:t>
            </w:r>
          </w:p>
          <w:p w:rsidR="00000000" w:rsidRPr="007C5CFD" w:rsidP="007C5CFD">
            <w:pPr>
              <w:pStyle w:val="ListBullet2"/>
            </w:pPr>
            <w:r w:rsidRPr="007C5CFD">
              <w:t>use a variety of rhythms, time signatures, beat patterns and rhythmic styles relevant to specialisation</w:t>
            </w:r>
          </w:p>
          <w:p w:rsidR="00000000" w:rsidP="007C5CFD">
            <w:pPr>
              <w:pStyle w:val="ListBullet2"/>
              <w:rPr>
                <w:lang w:val="en-NZ"/>
              </w:rPr>
            </w:pPr>
            <w:r w:rsidRPr="007C5CFD">
              <w:t>perform appropriately for the context of venues, available sound forces and the act</w:t>
            </w:r>
          </w:p>
        </w:tc>
      </w:tr>
      <w:tr w:rsidTr="00B444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C5CFD">
            <w:pPr>
              <w:pStyle w:val="BodyText"/>
              <w:rPr>
                <w:lang w:val="en-NZ"/>
              </w:rPr>
            </w:pPr>
            <w:r w:rsidRPr="007C5CFD">
              <w:rPr>
                <w:rStyle w:val="SpecialBold"/>
              </w:rPr>
              <w:t>Required knowledge</w:t>
            </w:r>
          </w:p>
        </w:tc>
      </w:tr>
      <w:tr w:rsidTr="00B4447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C5CFD" w:rsidP="007C5CFD">
            <w:pPr>
              <w:pStyle w:val="ListBullet"/>
            </w:pPr>
            <w:r w:rsidRPr="007C5CFD">
              <w:t>broad understandingof:</w:t>
            </w:r>
          </w:p>
          <w:p w:rsidR="00000000" w:rsidRPr="007C5CFD" w:rsidP="007C5CFD">
            <w:pPr>
              <w:pStyle w:val="ListBullet2"/>
            </w:pPr>
            <w:r w:rsidRPr="007C5CFD">
              <w:t xml:space="preserve">solo or group performance protocols and customs </w:t>
            </w:r>
          </w:p>
          <w:p w:rsidR="00000000" w:rsidRPr="007C5CFD" w:rsidP="007C5CFD">
            <w:pPr>
              <w:pStyle w:val="ListBullet2"/>
            </w:pPr>
            <w:r w:rsidRPr="007C5CFD">
              <w:t>industry, repertoire and musical terminology</w:t>
            </w:r>
          </w:p>
          <w:p w:rsidR="00000000" w:rsidRPr="007C5CFD" w:rsidP="007C5CFD">
            <w:pPr>
              <w:pStyle w:val="ListBullet2"/>
            </w:pPr>
            <w:r w:rsidRPr="007C5CFD">
              <w:t xml:space="preserve">impact of different performance environments on musical outcomes </w:t>
            </w:r>
          </w:p>
          <w:p w:rsidR="00000000" w:rsidRPr="007C5CFD" w:rsidP="007C5CFD">
            <w:pPr>
              <w:pStyle w:val="ListBullet2"/>
            </w:pPr>
            <w:r w:rsidRPr="007C5CFD">
              <w:t>chosen genres and their musical forms and conventions in performance</w:t>
            </w:r>
          </w:p>
          <w:p w:rsidR="00000000" w:rsidRPr="007C5CFD" w:rsidP="007C5CFD">
            <w:pPr>
              <w:pStyle w:val="ListBullet2"/>
            </w:pPr>
            <w:r w:rsidRPr="007C5CFD">
              <w:t>chord and melodic formulae in selected area of specialisation</w:t>
            </w:r>
          </w:p>
          <w:p w:rsidR="00000000" w:rsidRPr="007C5CFD" w:rsidP="007C5CFD">
            <w:pPr>
              <w:pStyle w:val="ListBullet"/>
            </w:pPr>
            <w:r w:rsidRPr="007C5CFD">
              <w:t>issues and challenges that arise in the context of perform</w:t>
            </w:r>
            <w:r w:rsidRPr="007C5CFD">
              <w:t>ing backup accompaniment</w:t>
            </w:r>
          </w:p>
          <w:p w:rsidR="00000000" w:rsidRPr="007C5CFD" w:rsidP="007C5CFD">
            <w:pPr>
              <w:pStyle w:val="ListBullet"/>
            </w:pPr>
            <w:r w:rsidRPr="007C5CFD">
              <w:t>OHS practices, procedures and standards as they apply to using musical instruments and performing in a range of environments</w:t>
            </w:r>
          </w:p>
        </w:tc>
      </w:tr>
    </w:tbl>
    <w:p w:rsidR="00000000" w:rsidRPr="007C5CFD" w:rsidP="007C5CFD">
      <w:pPr>
        <w:pStyle w:val="BodyText"/>
      </w:pPr>
    </w:p>
    <w:p w:rsidR="00000000" w:rsidRPr="007C5CFD" w:rsidP="007C5CFD">
      <w:pPr>
        <w:pStyle w:val="AllowPageBreak"/>
      </w:pPr>
    </w:p>
    <w:p w:rsidR="00000000" w:rsidRPr="007C5CFD" w:rsidP="007C5CFD">
      <w:pPr>
        <w:pStyle w:val="Heading1"/>
      </w:pPr>
      <w:bookmarkStart w:id="10" w:name="O_382689"/>
      <w:bookmarkEnd w:id="10"/>
      <w:r w:rsidRPr="007C5CFD">
        <w:t>Evidence Guide</w:t>
      </w:r>
    </w:p>
    <w:tbl>
      <w:tblPr>
        <w:tblW w:w="9570" w:type="dxa"/>
        <w:tblLayout w:type="fixed"/>
        <w:tblCellMar>
          <w:left w:w="62" w:type="dxa"/>
          <w:right w:w="62" w:type="dxa"/>
        </w:tblCellMar>
        <w:tblLook w:val="0000"/>
      </w:tblPr>
      <w:tblGrid>
        <w:gridCol w:w="3908"/>
        <w:gridCol w:w="5662"/>
      </w:tblGrid>
      <w:tr w:rsidTr="00B444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Emphasis"/>
              </w:rPr>
              <w:t>The Evidence Guide provides advice on assessment and must be read in conjunction with the performance criteria, required skills and knowledge, range statement and the Assessment Guidelines for the Training Package.</w:t>
            </w:r>
          </w:p>
        </w:tc>
      </w:tr>
      <w:tr w:rsidTr="00B444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p>
        </w:tc>
      </w:tr>
      <w:tr w:rsidTr="00B444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SpecialBold"/>
              </w:rPr>
              <w:t>Critical aspec</w:t>
            </w:r>
            <w:r w:rsidRPr="007C5CF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BodyText"/>
            </w:pPr>
            <w:r w:rsidRPr="007C5CFD">
              <w:t>Evidence of the ability to:</w:t>
            </w:r>
          </w:p>
          <w:p w:rsidR="00000000" w:rsidRPr="007C5CFD" w:rsidP="007C5CFD">
            <w:pPr>
              <w:pStyle w:val="ListBullet"/>
            </w:pPr>
            <w:r w:rsidRPr="007C5CFD">
              <w:t>perform proficiently as a member of a backup accompaniment group before an audience on at least three occasions</w:t>
            </w:r>
          </w:p>
          <w:p w:rsidR="00000000" w:rsidRPr="007C5CFD" w:rsidP="007C5CFD">
            <w:pPr>
              <w:pStyle w:val="ListBullet"/>
            </w:pPr>
            <w:r w:rsidRPr="007C5CFD">
              <w:t>listen effectively to adjust intonation and nuance in performance</w:t>
            </w:r>
          </w:p>
          <w:p w:rsidR="00000000" w:rsidRPr="007C5CFD" w:rsidP="007C5CFD">
            <w:pPr>
              <w:pStyle w:val="ListBullet"/>
            </w:pPr>
            <w:r w:rsidRPr="007C5CFD">
              <w:t>apply interpretation and expression skills</w:t>
            </w:r>
          </w:p>
          <w:p w:rsidR="00000000" w:rsidP="007C5CFD">
            <w:pPr>
              <w:pStyle w:val="ListBullet"/>
              <w:rPr>
                <w:lang w:val="en-NZ"/>
              </w:rPr>
            </w:pPr>
            <w:r w:rsidRPr="007C5CFD">
              <w:t>communicate effectively with others involved in performances.</w:t>
            </w:r>
          </w:p>
        </w:tc>
      </w:tr>
      <w:tr w:rsidTr="00B444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BodyText"/>
            </w:pPr>
            <w:r w:rsidRPr="007C5CFD">
              <w:t>Assessment must ensure:</w:t>
            </w:r>
          </w:p>
          <w:p w:rsidR="00000000" w:rsidRPr="007C5CFD" w:rsidP="007C5CFD">
            <w:pPr>
              <w:pStyle w:val="ListBullet"/>
            </w:pPr>
            <w:r w:rsidRPr="007C5CFD">
              <w:t>access to relevant instruments and equipment</w:t>
            </w:r>
          </w:p>
          <w:p w:rsidR="00000000" w:rsidRPr="007C5CFD" w:rsidP="007C5CFD">
            <w:pPr>
              <w:pStyle w:val="ListBullet"/>
            </w:pPr>
            <w:r w:rsidRPr="007C5CFD">
              <w:t>opportunities to perform backup accompaniment before an audience</w:t>
            </w:r>
          </w:p>
          <w:p w:rsidR="00000000" w:rsidRPr="007C5CFD" w:rsidP="007C5CFD">
            <w:pPr>
              <w:pStyle w:val="ListBullet"/>
            </w:pPr>
            <w:r w:rsidRPr="007C5CFD">
              <w:t>appropriate venue with adequate space and acoustic qualities for solo performances</w:t>
            </w:r>
          </w:p>
          <w:p w:rsidR="00000000" w:rsidP="007C5CFD">
            <w:pPr>
              <w:pStyle w:val="ListBullet"/>
              <w:rPr>
                <w:lang w:val="en-NZ"/>
              </w:rPr>
            </w:pPr>
            <w:r w:rsidRPr="007C5CFD">
              <w:t>use of culturally appropriate processes, and techniques appropr</w:t>
            </w:r>
            <w:r w:rsidRPr="007C5CFD">
              <w:t>iate to the language and literacy capacity of the candidate and the work being performed.</w:t>
            </w:r>
          </w:p>
        </w:tc>
      </w:tr>
      <w:tr w:rsidTr="00B444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BodyText"/>
            </w:pPr>
            <w:r w:rsidRPr="007C5CFD">
              <w:t xml:space="preserve">The following assessment methods are appropriate for this unit: </w:t>
            </w:r>
          </w:p>
          <w:p w:rsidR="00000000" w:rsidRPr="007C5CFD" w:rsidP="007C5CFD">
            <w:pPr>
              <w:pStyle w:val="ListBullet"/>
            </w:pPr>
            <w:r w:rsidRPr="007C5CFD">
              <w:t>observation or video recordings of the candidate performing backup accompanime</w:t>
            </w:r>
            <w:r w:rsidRPr="007C5CFD">
              <w:t>nts</w:t>
            </w:r>
          </w:p>
          <w:p w:rsidR="00000000" w:rsidRPr="007C5CFD" w:rsidP="007C5CFD">
            <w:pPr>
              <w:pStyle w:val="ListBullet"/>
            </w:pPr>
            <w:r w:rsidRPr="007C5CFD">
              <w:t>written or oral questioning on performance strategies as a member of a backup group</w:t>
            </w:r>
          </w:p>
          <w:p w:rsidR="00000000" w:rsidRPr="007C5CFD" w:rsidP="007C5CFD">
            <w:pPr>
              <w:pStyle w:val="ListBullet"/>
            </w:pPr>
            <w:r w:rsidRPr="007C5CFD">
              <w:t>discussion of planning for performances</w:t>
            </w:r>
          </w:p>
          <w:p w:rsidR="00000000" w:rsidRPr="007C5CFD" w:rsidP="007C5CFD">
            <w:pPr>
              <w:pStyle w:val="ListBullet"/>
            </w:pPr>
            <w:r w:rsidRPr="007C5CFD">
              <w:t>written or oral questioning to test knowledge as listed in the required knowledge section of this unit</w:t>
            </w:r>
          </w:p>
          <w:p w:rsidR="00000000" w:rsidP="007C5CFD">
            <w:pPr>
              <w:pStyle w:val="ListBullet"/>
              <w:rPr>
                <w:lang w:val="en-NZ"/>
              </w:rPr>
            </w:pPr>
            <w:r w:rsidRPr="007C5CFD">
              <w:t>case studies and scenarios as a basis for discussion of methods, strategies and other issues involved in contributing to backup accompaniment.</w:t>
            </w:r>
          </w:p>
        </w:tc>
      </w:tr>
      <w:tr w:rsidTr="00B444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BodyText"/>
            </w:pPr>
            <w:r w:rsidRPr="007C5CFD">
              <w:t>Holistic assessment with other units relevant to the industry sector, workpl</w:t>
            </w:r>
            <w:r w:rsidRPr="007C5CFD">
              <w:t>ace and job role is recommended, for example:</w:t>
            </w:r>
          </w:p>
          <w:p w:rsidR="00000000" w:rsidRPr="007C5CFD" w:rsidP="007C5CFD">
            <w:pPr>
              <w:pStyle w:val="ListBullet"/>
            </w:pPr>
            <w:r w:rsidRPr="007C5CFD">
              <w:t>CUSMPF203A Develop ensemble skills for playing or singing music</w:t>
            </w:r>
          </w:p>
          <w:p w:rsidR="00000000" w:rsidRPr="007C5CFD" w:rsidP="007C5CFD">
            <w:pPr>
              <w:pStyle w:val="ListBullet"/>
            </w:pPr>
            <w:r w:rsidRPr="007C5CFD">
              <w:t>CUSMPF204A Play music from simple written notation</w:t>
            </w:r>
          </w:p>
          <w:p w:rsidR="00000000" w:rsidRPr="007C5CFD" w:rsidP="007C5CFD">
            <w:pPr>
              <w:pStyle w:val="ListBullet"/>
            </w:pPr>
            <w:r w:rsidRPr="007C5CFD">
              <w:t>CUSMPF301A Develop technical skills in performance</w:t>
            </w:r>
          </w:p>
          <w:p w:rsidR="00000000" w:rsidRPr="007C5CFD" w:rsidP="007C5CFD">
            <w:pPr>
              <w:pStyle w:val="ListBullet"/>
            </w:pPr>
            <w:r w:rsidRPr="007C5CFD">
              <w:t>CUSMPF302A Prepare for performances.</w:t>
            </w:r>
          </w:p>
        </w:tc>
      </w:tr>
    </w:tbl>
    <w:p w:rsidR="00000000" w:rsidRPr="007C5CFD" w:rsidP="007C5CFD">
      <w:pPr>
        <w:pStyle w:val="BodyText"/>
      </w:pPr>
    </w:p>
    <w:p w:rsidR="00000000" w:rsidRPr="007C5CFD" w:rsidP="007C5CFD">
      <w:pPr>
        <w:pStyle w:val="AllowPageBreak"/>
      </w:pPr>
    </w:p>
    <w:p w:rsidR="00000000" w:rsidRPr="007C5CFD" w:rsidP="007C5CFD">
      <w:pPr>
        <w:pStyle w:val="Heading1"/>
      </w:pPr>
      <w:bookmarkStart w:id="11" w:name="O_382684"/>
      <w:bookmarkEnd w:id="11"/>
      <w:r w:rsidRPr="007C5CFD">
        <w:t>Range Statement</w:t>
      </w:r>
    </w:p>
    <w:tbl>
      <w:tblPr>
        <w:tblW w:w="0" w:type="auto"/>
        <w:tblLayout w:type="fixed"/>
        <w:tblCellMar>
          <w:left w:w="62" w:type="dxa"/>
          <w:right w:w="62" w:type="dxa"/>
        </w:tblCellMar>
        <w:tblLook w:val="0000"/>
      </w:tblPr>
      <w:tblGrid>
        <w:gridCol w:w="3466"/>
        <w:gridCol w:w="5056"/>
      </w:tblGrid>
      <w:tr w:rsidTr="00B444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Emphasis"/>
              </w:rPr>
              <w:t xml:space="preserve">The range statement relates to the unit of competency as a whole. It allows for different work environments and situations that </w:t>
            </w:r>
            <w:r w:rsidRPr="007C5CFD">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7C5CFD">
              <w:rPr>
                <w:rStyle w:val="Emphasis"/>
              </w:rPr>
              <w:t xml:space="preserve"> of the item, and local industry and regional contexts) may also be included.</w:t>
            </w:r>
          </w:p>
        </w:tc>
      </w:tr>
      <w:tr w:rsidTr="00B44474">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BoldandItalics"/>
              </w:rPr>
              <w:t>Relevant personnel</w:t>
            </w:r>
            <w:r w:rsidRPr="007C5CFD">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ListBullet"/>
            </w:pPr>
            <w:r w:rsidRPr="007C5CFD">
              <w:t>director</w:t>
            </w:r>
          </w:p>
          <w:p w:rsidR="00000000" w:rsidRPr="007C5CFD" w:rsidP="007C5CFD">
            <w:pPr>
              <w:pStyle w:val="ListBullet"/>
            </w:pPr>
            <w:r w:rsidRPr="007C5CFD">
              <w:t>producer</w:t>
            </w:r>
          </w:p>
          <w:p w:rsidR="00000000" w:rsidRPr="007C5CFD" w:rsidP="007C5CFD">
            <w:pPr>
              <w:pStyle w:val="ListBullet"/>
            </w:pPr>
            <w:r w:rsidRPr="007C5CFD">
              <w:t>performer</w:t>
            </w:r>
          </w:p>
          <w:p w:rsidR="00000000" w:rsidRPr="007C5CFD" w:rsidP="007C5CFD">
            <w:pPr>
              <w:pStyle w:val="ListBullet"/>
            </w:pPr>
            <w:r w:rsidRPr="007C5CFD">
              <w:t>mentor</w:t>
            </w:r>
          </w:p>
          <w:p w:rsidR="00000000" w:rsidRPr="007C5CFD" w:rsidP="007C5CFD">
            <w:pPr>
              <w:pStyle w:val="ListBullet"/>
            </w:pPr>
            <w:r w:rsidRPr="007C5CFD">
              <w:t>teacher</w:t>
            </w:r>
          </w:p>
          <w:p w:rsidR="00000000" w:rsidRPr="007C5CFD" w:rsidP="007C5CFD">
            <w:pPr>
              <w:pStyle w:val="ListBullet"/>
            </w:pPr>
            <w:r w:rsidRPr="007C5CFD">
              <w:t>coach</w:t>
            </w:r>
          </w:p>
          <w:p w:rsidR="00000000" w:rsidRPr="007C5CFD" w:rsidP="007C5CFD">
            <w:pPr>
              <w:pStyle w:val="ListBullet"/>
            </w:pPr>
            <w:r w:rsidRPr="007C5CFD">
              <w:t>tutor</w:t>
            </w:r>
          </w:p>
          <w:p w:rsidR="00000000" w:rsidRPr="007C5CFD" w:rsidP="007C5CFD">
            <w:pPr>
              <w:pStyle w:val="ListBullet"/>
            </w:pPr>
            <w:r w:rsidRPr="007C5CFD">
              <w:t>conductor</w:t>
            </w:r>
          </w:p>
          <w:p w:rsidR="00000000" w:rsidP="007C5CFD">
            <w:pPr>
              <w:pStyle w:val="ListBullet"/>
              <w:rPr>
                <w:lang w:val="en-NZ"/>
              </w:rPr>
            </w:pPr>
            <w:r w:rsidRPr="007C5CFD">
              <w:t>sound engineer.</w:t>
            </w:r>
          </w:p>
        </w:tc>
      </w:tr>
      <w:tr w:rsidTr="00B44474">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BoldandItalics"/>
              </w:rPr>
              <w:t>Directions</w:t>
            </w:r>
            <w:r w:rsidRPr="007C5CFD">
              <w:t xml:space="preserve"> may be for:</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ListBullet"/>
            </w:pPr>
            <w:r w:rsidRPr="007C5CFD">
              <w:t>instrumentation</w:t>
            </w:r>
          </w:p>
          <w:p w:rsidR="00000000" w:rsidRPr="007C5CFD" w:rsidP="007C5CFD">
            <w:pPr>
              <w:pStyle w:val="ListBullet"/>
            </w:pPr>
            <w:r w:rsidRPr="007C5CFD">
              <w:t>voicing</w:t>
            </w:r>
          </w:p>
          <w:p w:rsidR="00000000" w:rsidRPr="007C5CFD" w:rsidP="007C5CFD">
            <w:pPr>
              <w:pStyle w:val="ListBullet"/>
            </w:pPr>
            <w:r w:rsidRPr="007C5CFD">
              <w:t>expression</w:t>
            </w:r>
          </w:p>
          <w:p w:rsidR="00000000" w:rsidRPr="007C5CFD" w:rsidP="007C5CFD">
            <w:pPr>
              <w:pStyle w:val="ListBullet"/>
            </w:pPr>
            <w:r w:rsidRPr="007C5CFD">
              <w:t>timbre</w:t>
            </w:r>
          </w:p>
          <w:p w:rsidR="00000000" w:rsidRPr="007C5CFD" w:rsidP="007C5CFD">
            <w:pPr>
              <w:pStyle w:val="ListBullet"/>
            </w:pPr>
            <w:r w:rsidRPr="007C5CFD">
              <w:t>attack</w:t>
            </w:r>
          </w:p>
          <w:p w:rsidR="00000000" w:rsidRPr="007C5CFD" w:rsidP="007C5CFD">
            <w:pPr>
              <w:pStyle w:val="ListBullet"/>
            </w:pPr>
            <w:r w:rsidRPr="007C5CFD">
              <w:t xml:space="preserve">pitch </w:t>
            </w:r>
          </w:p>
          <w:p w:rsidR="00000000" w:rsidRPr="007C5CFD" w:rsidP="007C5CFD">
            <w:pPr>
              <w:pStyle w:val="ListBullet"/>
            </w:pPr>
            <w:r w:rsidRPr="007C5CFD">
              <w:t>tempi</w:t>
            </w:r>
          </w:p>
          <w:p w:rsidR="00000000" w:rsidP="007C5CFD">
            <w:pPr>
              <w:pStyle w:val="ListBullet"/>
              <w:rPr>
                <w:lang w:val="en-NZ"/>
              </w:rPr>
            </w:pPr>
            <w:r w:rsidRPr="007C5CFD">
              <w:t>dynamics.</w:t>
            </w:r>
          </w:p>
        </w:tc>
      </w:tr>
      <w:tr w:rsidTr="00B44474">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BoldandItalics"/>
              </w:rPr>
              <w:t>Listening</w:t>
            </w:r>
            <w:r w:rsidRPr="007C5CFD">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ListBullet"/>
            </w:pPr>
            <w:r w:rsidRPr="007C5CFD">
              <w:t>responding creatively and sensitively to other performers in ensemble performance</w:t>
            </w:r>
          </w:p>
          <w:p w:rsidR="00000000" w:rsidRPr="007C5CFD" w:rsidP="007C5CFD">
            <w:pPr>
              <w:pStyle w:val="ListBullet"/>
            </w:pPr>
            <w:r w:rsidRPr="007C5CFD">
              <w:t>tuning instrument</w:t>
            </w:r>
          </w:p>
          <w:p w:rsidR="00000000" w:rsidRPr="007C5CFD" w:rsidP="007C5CFD">
            <w:pPr>
              <w:pStyle w:val="ListBullet"/>
            </w:pPr>
            <w:r w:rsidRPr="007C5CFD">
              <w:t xml:space="preserve">pattern and sequence recognition and memory </w:t>
            </w:r>
          </w:p>
          <w:p w:rsidR="00000000" w:rsidRPr="007C5CFD" w:rsidP="007C5CFD">
            <w:pPr>
              <w:pStyle w:val="ListBullet"/>
            </w:pPr>
            <w:r w:rsidRPr="007C5CFD">
              <w:t xml:space="preserve">recognising music systems and practices </w:t>
            </w:r>
          </w:p>
          <w:p w:rsidR="00000000" w:rsidP="007C5CFD">
            <w:pPr>
              <w:pStyle w:val="ListBullet"/>
              <w:rPr>
                <w:lang w:val="en-NZ"/>
              </w:rPr>
            </w:pPr>
            <w:r w:rsidRPr="007C5CFD">
              <w:t>reproducing sequences from memory.</w:t>
            </w:r>
          </w:p>
        </w:tc>
      </w:tr>
      <w:tr w:rsidTr="00B44474">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CFD">
            <w:pPr>
              <w:pStyle w:val="BodyText"/>
              <w:rPr>
                <w:lang w:val="en-NZ"/>
              </w:rPr>
            </w:pPr>
            <w:r w:rsidRPr="007C5CFD">
              <w:rPr>
                <w:rStyle w:val="BoldandItalics"/>
              </w:rPr>
              <w:t>Strategies</w:t>
            </w:r>
            <w:r w:rsidRPr="007C5CFD">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CFD" w:rsidP="007C5CFD">
            <w:pPr>
              <w:pStyle w:val="ListBullet"/>
            </w:pPr>
            <w:r w:rsidRPr="007C5CFD">
              <w:t>working with an appropriate tutor</w:t>
            </w:r>
          </w:p>
          <w:p w:rsidR="00000000" w:rsidRPr="007C5CFD" w:rsidP="007C5CFD">
            <w:pPr>
              <w:pStyle w:val="ListBullet"/>
            </w:pPr>
            <w:r w:rsidRPr="007C5CFD">
              <w:t xml:space="preserve">using opportunities to perform as a backup artist </w:t>
            </w:r>
          </w:p>
          <w:p w:rsidR="00000000" w:rsidRPr="007C5CFD" w:rsidP="007C5CFD">
            <w:pPr>
              <w:pStyle w:val="ListBullet"/>
            </w:pPr>
            <w:r w:rsidRPr="007C5CFD">
              <w:t xml:space="preserve">listening critically to a wide range of live and recorded music, focusing on backup </w:t>
            </w:r>
          </w:p>
          <w:p w:rsidR="00000000" w:rsidRPr="007C5CFD" w:rsidP="007C5CFD">
            <w:pPr>
              <w:pStyle w:val="ListBullet"/>
            </w:pPr>
            <w:r w:rsidRPr="007C5CFD">
              <w:t>participating in relevant</w:t>
            </w:r>
            <w:r w:rsidRPr="007C5CFD">
              <w:t xml:space="preserve"> groups or associations </w:t>
            </w:r>
          </w:p>
          <w:p w:rsidR="00000000" w:rsidRPr="007C5CFD" w:rsidP="007C5CFD">
            <w:pPr>
              <w:pStyle w:val="ListBullet"/>
            </w:pPr>
            <w:r w:rsidRPr="007C5CFD">
              <w:t>participating in professional development and other learning opportunities to broaden performance knowledge and experience</w:t>
            </w:r>
          </w:p>
          <w:p w:rsidR="00000000" w:rsidRPr="007C5CFD" w:rsidP="007C5CFD">
            <w:pPr>
              <w:pStyle w:val="ListBullet"/>
            </w:pPr>
            <w:r w:rsidRPr="007C5CFD">
              <w:t>attending master classes</w:t>
            </w:r>
          </w:p>
          <w:p w:rsidR="00000000" w:rsidRPr="007C5CFD" w:rsidP="007C5CFD">
            <w:pPr>
              <w:pStyle w:val="ListBullet"/>
            </w:pPr>
            <w:r w:rsidRPr="007C5CFD">
              <w:t>attending performances</w:t>
            </w:r>
          </w:p>
          <w:p w:rsidR="00000000" w:rsidRPr="007C5CFD" w:rsidP="007C5CFD">
            <w:pPr>
              <w:pStyle w:val="ListBullet"/>
            </w:pPr>
            <w:r w:rsidRPr="007C5CFD">
              <w:t>contributing to and participating in festivals and conferenc</w:t>
            </w:r>
            <w:r w:rsidRPr="007C5CFD">
              <w:t xml:space="preserve">es </w:t>
            </w:r>
          </w:p>
          <w:p w:rsidR="00000000" w:rsidRPr="007C5CFD" w:rsidP="007C5CFD">
            <w:pPr>
              <w:pStyle w:val="ListBullet"/>
            </w:pPr>
            <w:r w:rsidRPr="007C5CFD">
              <w:t xml:space="preserve">being involved in a range of music-making activities </w:t>
            </w:r>
          </w:p>
          <w:p w:rsidR="00000000" w:rsidRPr="007C5CFD" w:rsidP="007C5CFD">
            <w:pPr>
              <w:pStyle w:val="ListBullet"/>
            </w:pPr>
            <w:r w:rsidRPr="007C5CFD">
              <w:t>practising performance techniques in a range of styles.</w:t>
            </w:r>
          </w:p>
        </w:tc>
      </w:tr>
    </w:tbl>
    <w:p w:rsidR="00B44474" w:rsidP="007C5CFD">
      <w:pPr>
        <w:pStyle w:val="BodyText"/>
      </w:pPr>
    </w:p>
    <w:p w:rsidR="00B44474" w:rsidP="007C5CFD">
      <w:pPr>
        <w:pStyle w:val="BodyText"/>
      </w:pPr>
    </w:p>
    <w:p w:rsidR="00000000" w:rsidRPr="007C5CFD" w:rsidP="007C5CFD">
      <w:pPr>
        <w:pStyle w:val="Heading1"/>
      </w:pPr>
      <w:bookmarkStart w:id="12" w:name="O_382681"/>
      <w:bookmarkEnd w:id="12"/>
      <w:r w:rsidRPr="007C5CFD">
        <w:t>Unit Sector(s)</w:t>
      </w:r>
    </w:p>
    <w:p w:rsidR="00000000" w:rsidRPr="007C5CFD" w:rsidP="007C5CFD">
      <w:pPr>
        <w:pStyle w:val="BodyText"/>
      </w:pPr>
      <w:r w:rsidRPr="007C5CFD">
        <w:t>Performing arts - music performance</w:t>
      </w:r>
    </w:p>
    <w:p w:rsidR="00000000" w:rsidRPr="007C5CFD" w:rsidP="007C5CFD"/>
    <w:sectPr w:rsidSect="007C5C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474" w:rsidP="00B44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74" w:rsidP="007C5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4474" w:rsidP="007C5C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4474" w:rsidP="007C5C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474" w:rsidP="00B444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74" w:rsidP="007C5CFD">
    <w:pPr>
      <w:pStyle w:val="Header"/>
      <w:framePr w:wrap="around"/>
    </w:pPr>
    <w:r>
      <w:fldChar w:fldCharType="begin"/>
    </w:r>
    <w:r>
      <w:instrText xml:space="preserve"> TITLE   \* MERGEFORMAT </w:instrText>
    </w:r>
    <w:r>
      <w:fldChar w:fldCharType="separate"/>
    </w:r>
    <w:r>
      <w:t>CUSMPF303A Contribute to backup accompaniment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474" w:rsidP="007C5C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6CF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88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C5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C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CFD"/>
    <w:pPr>
      <w:spacing w:before="360" w:after="60"/>
      <w:outlineLvl w:val="0"/>
    </w:pPr>
    <w:rPr>
      <w:sz w:val="32"/>
    </w:rPr>
  </w:style>
  <w:style w:type="paragraph" w:styleId="Heading2">
    <w:name w:val="heading 2"/>
    <w:basedOn w:val="HeadingBase"/>
    <w:next w:val="BodyText"/>
    <w:link w:val="Heading2Char"/>
    <w:qFormat/>
    <w:rsid w:val="007C5CFD"/>
    <w:pPr>
      <w:keepLines/>
      <w:spacing w:before="240" w:after="120"/>
      <w:outlineLvl w:val="1"/>
    </w:pPr>
    <w:rPr>
      <w:sz w:val="28"/>
      <w:szCs w:val="40"/>
    </w:rPr>
  </w:style>
  <w:style w:type="paragraph" w:styleId="Heading3">
    <w:name w:val="heading 3"/>
    <w:basedOn w:val="HeadingBase"/>
    <w:next w:val="BodyText"/>
    <w:link w:val="Heading3Char"/>
    <w:qFormat/>
    <w:rsid w:val="007C5CFD"/>
    <w:pPr>
      <w:spacing w:before="180" w:after="120"/>
      <w:outlineLvl w:val="2"/>
    </w:pPr>
    <w:rPr>
      <w:spacing w:val="-10"/>
      <w:kern w:val="32"/>
    </w:rPr>
  </w:style>
  <w:style w:type="paragraph" w:styleId="Heading4">
    <w:name w:val="heading 4"/>
    <w:basedOn w:val="HeadingBase"/>
    <w:next w:val="BodyText"/>
    <w:link w:val="Heading4Char"/>
    <w:qFormat/>
    <w:rsid w:val="007C5CFD"/>
    <w:pPr>
      <w:spacing w:before="160" w:after="120"/>
      <w:outlineLvl w:val="3"/>
    </w:pPr>
    <w:rPr>
      <w:sz w:val="22"/>
    </w:rPr>
  </w:style>
  <w:style w:type="paragraph" w:styleId="Heading5">
    <w:name w:val="heading 5"/>
    <w:basedOn w:val="HeadingBase"/>
    <w:next w:val="Normal"/>
    <w:link w:val="Heading5Char"/>
    <w:qFormat/>
    <w:rsid w:val="007C5CFD"/>
    <w:pPr>
      <w:spacing w:before="80"/>
      <w:outlineLvl w:val="4"/>
    </w:pPr>
    <w:rPr>
      <w:color w:val="918585"/>
      <w:sz w:val="20"/>
    </w:rPr>
  </w:style>
  <w:style w:type="paragraph" w:styleId="Heading6">
    <w:name w:val="heading 6"/>
    <w:basedOn w:val="HeadingBase"/>
    <w:next w:val="Normal"/>
    <w:link w:val="Heading6Char"/>
    <w:qFormat/>
    <w:rsid w:val="007C5CFD"/>
    <w:pPr>
      <w:spacing w:before="60"/>
      <w:outlineLvl w:val="5"/>
    </w:pPr>
    <w:rPr>
      <w:color w:val="918585"/>
      <w:sz w:val="20"/>
    </w:rPr>
  </w:style>
  <w:style w:type="paragraph" w:styleId="Heading7">
    <w:name w:val="heading 7"/>
    <w:basedOn w:val="Normal"/>
    <w:next w:val="Normal"/>
    <w:link w:val="Heading7Char"/>
    <w:qFormat/>
    <w:rsid w:val="007C5CFD"/>
    <w:pPr>
      <w:ind w:left="720"/>
      <w:outlineLvl w:val="6"/>
    </w:pPr>
    <w:rPr>
      <w:i/>
    </w:rPr>
  </w:style>
  <w:style w:type="paragraph" w:styleId="Heading8">
    <w:name w:val="heading 8"/>
    <w:basedOn w:val="Normal"/>
    <w:next w:val="Normal"/>
    <w:link w:val="Heading8Char"/>
    <w:qFormat/>
    <w:rsid w:val="007C5CFD"/>
    <w:pPr>
      <w:ind w:left="720"/>
      <w:outlineLvl w:val="7"/>
    </w:pPr>
    <w:rPr>
      <w:i/>
    </w:rPr>
  </w:style>
  <w:style w:type="paragraph" w:styleId="Heading9">
    <w:name w:val="heading 9"/>
    <w:basedOn w:val="Normal"/>
    <w:next w:val="Normal"/>
    <w:link w:val="Heading9Char"/>
    <w:qFormat/>
    <w:rsid w:val="007C5CFD"/>
    <w:pPr>
      <w:ind w:left="720"/>
      <w:outlineLvl w:val="8"/>
    </w:pPr>
    <w:rPr>
      <w:i/>
    </w:rPr>
  </w:style>
  <w:style w:type="character" w:default="1" w:styleId="DefaultParagraphFont">
    <w:name w:val="Default Paragraph Font"/>
    <w:uiPriority w:val="1"/>
    <w:unhideWhenUsed/>
    <w:rsid w:val="007C5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CFD"/>
  </w:style>
  <w:style w:type="character" w:customStyle="1" w:styleId="Heading1Char">
    <w:name w:val="Heading 1 Char"/>
    <w:basedOn w:val="DefaultParagraphFont"/>
    <w:link w:val="Heading1"/>
    <w:rsid w:val="007C5CFD"/>
    <w:rPr>
      <w:rFonts w:ascii="Times New Roman" w:eastAsia="Times New Roman" w:hAnsi="Times New Roman" w:cs="Times New Roman"/>
      <w:b/>
      <w:sz w:val="32"/>
      <w:szCs w:val="20"/>
      <w:lang w:eastAsia="en-US"/>
    </w:rPr>
  </w:style>
  <w:style w:type="paragraph" w:styleId="BodyText">
    <w:name w:val="Body Text"/>
    <w:basedOn w:val="Normal"/>
    <w:link w:val="BodyTextChar"/>
    <w:rsid w:val="007C5C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CFD"/>
    <w:rPr>
      <w:rFonts w:ascii="Times New Roman" w:eastAsia="Times New Roman" w:hAnsi="Times New Roman" w:cs="Times New Roman"/>
      <w:sz w:val="24"/>
      <w:lang w:val="en-US" w:eastAsia="en-US"/>
    </w:rPr>
  </w:style>
  <w:style w:type="paragraph" w:styleId="Footer">
    <w:name w:val="footer"/>
    <w:basedOn w:val="Normal"/>
    <w:link w:val="FooterChar"/>
    <w:rsid w:val="007C5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CFD"/>
    <w:rPr>
      <w:rFonts w:ascii="Times New Roman" w:eastAsia="Times New Roman" w:hAnsi="Times New Roman" w:cs="Times New Roman"/>
      <w:sz w:val="16"/>
      <w:lang w:val="en-US" w:eastAsia="en-US"/>
    </w:rPr>
  </w:style>
  <w:style w:type="paragraph" w:styleId="List">
    <w:name w:val="List"/>
    <w:basedOn w:val="BodyText"/>
    <w:next w:val="BodyText"/>
    <w:rsid w:val="007C5CFD"/>
    <w:pPr>
      <w:tabs>
        <w:tab w:val="left" w:pos="340"/>
      </w:tabs>
      <w:spacing w:before="60" w:after="60"/>
      <w:ind w:left="340" w:hanging="340"/>
    </w:pPr>
  </w:style>
  <w:style w:type="paragraph" w:styleId="ListBullet">
    <w:name w:val="List Bullet"/>
    <w:basedOn w:val="List"/>
    <w:rsid w:val="007C5CFD"/>
    <w:pPr>
      <w:numPr>
        <w:numId w:val="13"/>
      </w:numPr>
      <w:tabs>
        <w:tab w:val="clear" w:pos="340"/>
      </w:tabs>
      <w:spacing w:before="40" w:after="40"/>
    </w:pPr>
  </w:style>
  <w:style w:type="character" w:customStyle="1" w:styleId="SpecialBold">
    <w:name w:val="Special Bold"/>
    <w:basedOn w:val="DefaultParagraphFont"/>
    <w:rsid w:val="007C5CFD"/>
    <w:rPr>
      <w:b/>
      <w:spacing w:val="0"/>
    </w:rPr>
  </w:style>
  <w:style w:type="paragraph" w:styleId="ListBullet2">
    <w:name w:val="List Bullet 2"/>
    <w:basedOn w:val="List2"/>
    <w:rsid w:val="007C5CFD"/>
    <w:pPr>
      <w:numPr>
        <w:numId w:val="14"/>
      </w:numPr>
      <w:tabs>
        <w:tab w:val="clear" w:pos="680"/>
      </w:tabs>
    </w:pPr>
  </w:style>
  <w:style w:type="paragraph" w:styleId="Header">
    <w:name w:val="header"/>
    <w:basedOn w:val="Normal"/>
    <w:link w:val="HeaderChar"/>
    <w:rsid w:val="007C5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C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C5CFD"/>
    <w:rPr>
      <w:i/>
    </w:rPr>
  </w:style>
  <w:style w:type="paragraph" w:customStyle="1" w:styleId="SuperHeading">
    <w:name w:val="SuperHeading"/>
    <w:basedOn w:val="Normal"/>
    <w:rsid w:val="007C5CFD"/>
    <w:pPr>
      <w:spacing w:before="240" w:after="120"/>
      <w:outlineLvl w:val="0"/>
    </w:pPr>
    <w:rPr>
      <w:rFonts w:ascii="Times New Roman" w:hAnsi="Times New Roman"/>
      <w:b/>
      <w:sz w:val="28"/>
    </w:rPr>
  </w:style>
  <w:style w:type="paragraph" w:customStyle="1" w:styleId="AllowPageBreak">
    <w:name w:val="AllowPageBreak"/>
    <w:rsid w:val="007C5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C5CFD"/>
    <w:rPr>
      <w:b/>
      <w:i/>
      <w:u w:val="none"/>
    </w:rPr>
  </w:style>
  <w:style w:type="character" w:customStyle="1" w:styleId="Heading2Char">
    <w:name w:val="Heading 2 Char"/>
    <w:basedOn w:val="DefaultParagraphFont"/>
    <w:link w:val="Heading2"/>
    <w:rsid w:val="007C5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C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C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CFD"/>
    <w:rPr>
      <w:rFonts w:ascii="Courier New" w:eastAsia="Times New Roman" w:hAnsi="Courier New" w:cs="Times New Roman"/>
      <w:i/>
      <w:szCs w:val="20"/>
      <w:lang w:val="en-US" w:eastAsia="en-US"/>
    </w:rPr>
  </w:style>
  <w:style w:type="paragraph" w:customStyle="1" w:styleId="HeadingBase">
    <w:name w:val="Heading Base"/>
    <w:rsid w:val="007C5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CFD"/>
    <w:pPr>
      <w:tabs>
        <w:tab w:val="right" w:leader="dot" w:pos="9072"/>
      </w:tabs>
      <w:ind w:left="567"/>
    </w:pPr>
    <w:rPr>
      <w:szCs w:val="22"/>
    </w:rPr>
  </w:style>
  <w:style w:type="paragraph" w:customStyle="1" w:styleId="TOCBase">
    <w:name w:val="TOC Base"/>
    <w:rsid w:val="007C5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CFD"/>
    <w:pPr>
      <w:tabs>
        <w:tab w:val="right" w:leader="dot" w:pos="9072"/>
      </w:tabs>
      <w:spacing w:before="40" w:after="40"/>
      <w:ind w:left="284"/>
    </w:pPr>
    <w:rPr>
      <w:rFonts w:ascii="Times New Roman" w:hAnsi="Times New Roman"/>
    </w:rPr>
  </w:style>
  <w:style w:type="paragraph" w:styleId="TOC1">
    <w:name w:val="toc 1"/>
    <w:basedOn w:val="TOCBase"/>
    <w:next w:val="Normal"/>
    <w:rsid w:val="007C5C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CFD"/>
    <w:pPr>
      <w:spacing w:before="5040"/>
      <w:jc w:val="center"/>
    </w:pPr>
    <w:rPr>
      <w:sz w:val="48"/>
      <w:szCs w:val="72"/>
      <w:lang w:val="en-US"/>
    </w:rPr>
  </w:style>
  <w:style w:type="character" w:customStyle="1" w:styleId="TitleChar">
    <w:name w:val="Title Char"/>
    <w:basedOn w:val="DefaultParagraphFont"/>
    <w:link w:val="Title"/>
    <w:rsid w:val="007C5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CFD"/>
    <w:pPr>
      <w:tabs>
        <w:tab w:val="left" w:pos="3600"/>
        <w:tab w:val="left" w:pos="3958"/>
      </w:tabs>
    </w:pPr>
  </w:style>
  <w:style w:type="paragraph" w:customStyle="1" w:styleId="Note">
    <w:name w:val="Note"/>
    <w:basedOn w:val="BodyText"/>
    <w:rsid w:val="007C5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CFD"/>
    <w:pPr>
      <w:framePr w:wrap="auto" w:hAnchor="text" w:y="6049"/>
    </w:pPr>
    <w:rPr>
      <w:color w:val="000000"/>
      <w:sz w:val="40"/>
    </w:rPr>
  </w:style>
  <w:style w:type="paragraph" w:customStyle="1" w:styleId="TOCTitle">
    <w:name w:val="TOCTitle"/>
    <w:basedOn w:val="Heading1"/>
    <w:rsid w:val="007C5CFD"/>
    <w:pPr>
      <w:spacing w:after="240"/>
      <w:jc w:val="center"/>
      <w:outlineLvl w:val="9"/>
    </w:pPr>
    <w:rPr>
      <w:caps/>
    </w:rPr>
  </w:style>
  <w:style w:type="paragraph" w:customStyle="1" w:styleId="Version">
    <w:name w:val="Version"/>
    <w:rsid w:val="007C5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5CFD"/>
    <w:pPr>
      <w:keepNext w:val="0"/>
      <w:tabs>
        <w:tab w:val="right" w:pos="4176"/>
      </w:tabs>
      <w:ind w:left="198" w:hanging="198"/>
    </w:pPr>
    <w:rPr>
      <w:rFonts w:ascii="Garamond" w:hAnsi="Garamond"/>
    </w:rPr>
  </w:style>
  <w:style w:type="paragraph" w:styleId="IndexHeading">
    <w:name w:val="index heading"/>
    <w:basedOn w:val="Normal"/>
    <w:next w:val="Index1"/>
    <w:semiHidden/>
    <w:rsid w:val="007C5CFD"/>
    <w:pPr>
      <w:spacing w:before="120" w:after="120"/>
    </w:pPr>
    <w:rPr>
      <w:rFonts w:ascii="Arial" w:hAnsi="Arial"/>
      <w:b/>
      <w:color w:val="918585"/>
      <w:sz w:val="24"/>
    </w:rPr>
  </w:style>
  <w:style w:type="paragraph" w:customStyle="1" w:styleId="Chapter">
    <w:name w:val="Chapter"/>
    <w:basedOn w:val="Normal"/>
    <w:rsid w:val="007C5CFD"/>
    <w:pPr>
      <w:spacing w:before="240"/>
    </w:pPr>
    <w:rPr>
      <w:rFonts w:ascii="Times New Roman" w:hAnsi="Times New Roman"/>
      <w:smallCaps/>
      <w:spacing w:val="80"/>
      <w:sz w:val="28"/>
    </w:rPr>
  </w:style>
  <w:style w:type="paragraph" w:customStyle="1" w:styleId="InChapter">
    <w:name w:val="InChapter"/>
    <w:basedOn w:val="Heading3"/>
    <w:rsid w:val="007C5CFD"/>
    <w:pPr>
      <w:spacing w:after="240"/>
      <w:outlineLvl w:val="9"/>
    </w:pPr>
    <w:rPr>
      <w:noProof/>
    </w:rPr>
  </w:style>
  <w:style w:type="paragraph" w:styleId="Index2">
    <w:name w:val="index 2"/>
    <w:basedOn w:val="Normal"/>
    <w:next w:val="Normal"/>
    <w:semiHidden/>
    <w:rsid w:val="007C5CFD"/>
    <w:pPr>
      <w:tabs>
        <w:tab w:val="right" w:pos="4176"/>
      </w:tabs>
      <w:ind w:left="568" w:hanging="284"/>
    </w:pPr>
    <w:rPr>
      <w:rFonts w:ascii="Garamond" w:hAnsi="Garamond"/>
    </w:rPr>
  </w:style>
  <w:style w:type="paragraph" w:customStyle="1" w:styleId="Byline">
    <w:name w:val="Byline"/>
    <w:rsid w:val="007C5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CFD"/>
    <w:pPr>
      <w:tabs>
        <w:tab w:val="clear" w:pos="3600"/>
        <w:tab w:val="clear" w:pos="3958"/>
      </w:tabs>
      <w:jc w:val="right"/>
    </w:pPr>
  </w:style>
  <w:style w:type="paragraph" w:styleId="Caption">
    <w:name w:val="caption"/>
    <w:basedOn w:val="BodyText"/>
    <w:next w:val="Normal"/>
    <w:qFormat/>
    <w:rsid w:val="007C5CFD"/>
    <w:pPr>
      <w:framePr w:w="2268" w:hSpace="181" w:vSpace="181" w:wrap="around" w:vAnchor="text" w:hAnchor="page" w:x="1135" w:y="285" w:anchorLock="1"/>
    </w:pPr>
    <w:rPr>
      <w:i/>
    </w:rPr>
  </w:style>
  <w:style w:type="paragraph" w:customStyle="1" w:styleId="MiniTOCTitle">
    <w:name w:val="MiniTOCTitle"/>
    <w:basedOn w:val="Heading4"/>
    <w:rsid w:val="007C5CFD"/>
    <w:pPr>
      <w:spacing w:before="240"/>
      <w:outlineLvl w:val="9"/>
    </w:pPr>
    <w:rPr>
      <w:noProof/>
      <w:sz w:val="24"/>
    </w:rPr>
  </w:style>
  <w:style w:type="paragraph" w:customStyle="1" w:styleId="MiniTOCItem">
    <w:name w:val="MiniTOCItem"/>
    <w:basedOn w:val="ListBullet"/>
    <w:rsid w:val="007C5CFD"/>
    <w:pPr>
      <w:numPr>
        <w:numId w:val="0"/>
      </w:numPr>
      <w:tabs>
        <w:tab w:val="right" w:leader="dot" w:pos="6521"/>
      </w:tabs>
      <w:spacing w:before="0" w:after="0"/>
    </w:pPr>
  </w:style>
  <w:style w:type="paragraph" w:customStyle="1" w:styleId="TOFTitle">
    <w:name w:val="TOFTitle"/>
    <w:basedOn w:val="TOCTitle"/>
    <w:rsid w:val="007C5CFD"/>
  </w:style>
  <w:style w:type="paragraph" w:styleId="TableofFigures">
    <w:name w:val="table of figures"/>
    <w:basedOn w:val="Normal"/>
    <w:next w:val="Normal"/>
    <w:semiHidden/>
    <w:rsid w:val="007C5CFD"/>
    <w:pPr>
      <w:tabs>
        <w:tab w:val="right" w:leader="dot" w:pos="9072"/>
      </w:tabs>
      <w:ind w:left="970" w:hanging="403"/>
    </w:pPr>
    <w:rPr>
      <w:rFonts w:ascii="Times New Roman" w:hAnsi="Times New Roman"/>
      <w:b/>
    </w:rPr>
  </w:style>
  <w:style w:type="paragraph" w:styleId="ListNumber">
    <w:name w:val="List Number"/>
    <w:basedOn w:val="List"/>
    <w:rsid w:val="007C5CFD"/>
    <w:pPr>
      <w:numPr>
        <w:numId w:val="11"/>
      </w:numPr>
    </w:pPr>
  </w:style>
  <w:style w:type="character" w:customStyle="1" w:styleId="WingdingSymbols">
    <w:name w:val="Wingding Symbols"/>
    <w:rsid w:val="007C5CFD"/>
    <w:rPr>
      <w:rFonts w:ascii="Wingdings" w:hAnsi="Wingdings"/>
    </w:rPr>
  </w:style>
  <w:style w:type="paragraph" w:customStyle="1" w:styleId="TableHeading">
    <w:name w:val="Table Heading"/>
    <w:basedOn w:val="HeadingBase"/>
    <w:rsid w:val="007C5CFD"/>
    <w:pPr>
      <w:keepLines/>
      <w:pBdr>
        <w:bottom w:val="single" w:sz="6" w:space="1" w:color="918585"/>
      </w:pBdr>
      <w:spacing w:before="240"/>
    </w:pPr>
  </w:style>
  <w:style w:type="character" w:customStyle="1" w:styleId="HotSpot">
    <w:name w:val="HotSpot"/>
    <w:rsid w:val="007C5CFD"/>
    <w:rPr>
      <w:color w:val="0033CC"/>
      <w:u w:val="none"/>
    </w:rPr>
  </w:style>
  <w:style w:type="paragraph" w:customStyle="1" w:styleId="BodyTextRight">
    <w:name w:val="Body Text Right"/>
    <w:basedOn w:val="BodyText"/>
    <w:rsid w:val="007C5CFD"/>
    <w:pPr>
      <w:spacing w:before="0" w:after="0"/>
      <w:jc w:val="right"/>
    </w:pPr>
  </w:style>
  <w:style w:type="paragraph" w:styleId="Index3">
    <w:name w:val="index 3"/>
    <w:basedOn w:val="ListNumber2"/>
    <w:next w:val="Normal"/>
    <w:semiHidden/>
    <w:rsid w:val="007C5CFD"/>
    <w:pPr>
      <w:numPr>
        <w:numId w:val="0"/>
      </w:numPr>
      <w:tabs>
        <w:tab w:val="right" w:leader="dot" w:pos="4176"/>
      </w:tabs>
    </w:pPr>
  </w:style>
  <w:style w:type="paragraph" w:styleId="ListNumber2">
    <w:name w:val="List Number 2"/>
    <w:basedOn w:val="List2"/>
    <w:rsid w:val="007C5CFD"/>
    <w:pPr>
      <w:numPr>
        <w:numId w:val="10"/>
      </w:numPr>
      <w:tabs>
        <w:tab w:val="clear" w:pos="1060"/>
      </w:tabs>
    </w:pPr>
  </w:style>
  <w:style w:type="paragraph" w:customStyle="1" w:styleId="MarginNote">
    <w:name w:val="Margin Note"/>
    <w:basedOn w:val="BodyText"/>
    <w:rsid w:val="007C5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C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CFD"/>
    <w:rPr>
      <w:sz w:val="32"/>
    </w:rPr>
  </w:style>
  <w:style w:type="paragraph" w:customStyle="1" w:styleId="HeadingProcedure">
    <w:name w:val="Heading Procedure"/>
    <w:basedOn w:val="HeadingBase"/>
    <w:next w:val="Normal"/>
    <w:rsid w:val="007C5CFD"/>
    <w:pPr>
      <w:tabs>
        <w:tab w:val="left" w:pos="0"/>
      </w:tabs>
      <w:spacing w:before="120" w:after="60"/>
    </w:pPr>
    <w:rPr>
      <w:i/>
      <w:color w:val="918585"/>
      <w:sz w:val="22"/>
    </w:rPr>
  </w:style>
  <w:style w:type="paragraph" w:customStyle="1" w:styleId="TableBodyText">
    <w:name w:val="Table Body Text"/>
    <w:basedOn w:val="BodyText"/>
    <w:rsid w:val="007C5CFD"/>
    <w:pPr>
      <w:spacing w:before="60" w:after="60"/>
    </w:pPr>
  </w:style>
  <w:style w:type="paragraph" w:styleId="ListContinue">
    <w:name w:val="List Continue"/>
    <w:basedOn w:val="List"/>
    <w:rsid w:val="007C5CFD"/>
    <w:pPr>
      <w:ind w:firstLine="0"/>
    </w:pPr>
  </w:style>
  <w:style w:type="paragraph" w:customStyle="1" w:styleId="ListNote">
    <w:name w:val="List Note"/>
    <w:basedOn w:val="List"/>
    <w:rsid w:val="007C5CFD"/>
    <w:pPr>
      <w:pBdr>
        <w:top w:val="single" w:sz="6" w:space="2" w:color="918585"/>
        <w:bottom w:val="single" w:sz="6" w:space="2" w:color="918585"/>
      </w:pBdr>
      <w:tabs>
        <w:tab w:val="left" w:pos="1021"/>
      </w:tabs>
      <w:ind w:firstLine="0"/>
    </w:pPr>
  </w:style>
  <w:style w:type="paragraph" w:customStyle="1" w:styleId="Warning">
    <w:name w:val="Warning"/>
    <w:basedOn w:val="BodyText"/>
    <w:rsid w:val="007C5CFD"/>
    <w:pPr>
      <w:shd w:val="clear" w:color="auto" w:fill="D9D9D9"/>
      <w:tabs>
        <w:tab w:val="left" w:pos="992"/>
      </w:tabs>
      <w:ind w:left="119" w:right="119"/>
    </w:pPr>
    <w:rPr>
      <w:sz w:val="20"/>
    </w:rPr>
  </w:style>
  <w:style w:type="paragraph" w:customStyle="1" w:styleId="MarginIcons">
    <w:name w:val="Margin Icons"/>
    <w:basedOn w:val="BodyText"/>
    <w:rsid w:val="007C5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CFD"/>
    <w:rPr>
      <w:rFonts w:ascii="Courier New" w:hAnsi="Courier New"/>
    </w:rPr>
  </w:style>
  <w:style w:type="paragraph" w:customStyle="1" w:styleId="NoteBullet">
    <w:name w:val="Note Bullet"/>
    <w:basedOn w:val="Note"/>
    <w:rsid w:val="007C5CFD"/>
    <w:pPr>
      <w:tabs>
        <w:tab w:val="clear" w:pos="680"/>
      </w:tabs>
      <w:spacing w:before="60" w:after="60"/>
    </w:pPr>
  </w:style>
  <w:style w:type="paragraph" w:customStyle="1" w:styleId="SubHeading2">
    <w:name w:val="SubHeading2"/>
    <w:basedOn w:val="HeadingBase"/>
    <w:rsid w:val="007C5CFD"/>
    <w:pPr>
      <w:spacing w:before="240" w:after="60"/>
    </w:pPr>
    <w:rPr>
      <w:sz w:val="20"/>
    </w:rPr>
  </w:style>
  <w:style w:type="paragraph" w:customStyle="1" w:styleId="SubHeading1">
    <w:name w:val="SubHeading1"/>
    <w:basedOn w:val="HeadingBase"/>
    <w:rsid w:val="007C5CFD"/>
    <w:pPr>
      <w:spacing w:before="240" w:after="60"/>
    </w:pPr>
    <w:rPr>
      <w:color w:val="918585"/>
      <w:sz w:val="22"/>
    </w:rPr>
  </w:style>
  <w:style w:type="paragraph" w:customStyle="1" w:styleId="SideHeading">
    <w:name w:val="Side Heading"/>
    <w:basedOn w:val="HeadingBase"/>
    <w:rsid w:val="007C5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CFD"/>
    <w:pPr>
      <w:numPr>
        <w:numId w:val="12"/>
      </w:numPr>
    </w:pPr>
  </w:style>
  <w:style w:type="paragraph" w:styleId="PlainText">
    <w:name w:val="Plain Text"/>
    <w:basedOn w:val="Normal"/>
    <w:link w:val="PlainTextChar"/>
    <w:rsid w:val="007C5CFD"/>
    <w:rPr>
      <w:sz w:val="20"/>
    </w:rPr>
  </w:style>
  <w:style w:type="character" w:customStyle="1" w:styleId="PlainTextChar">
    <w:name w:val="Plain Text Char"/>
    <w:basedOn w:val="DefaultParagraphFont"/>
    <w:link w:val="PlainText"/>
    <w:rsid w:val="007C5C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CFD"/>
    <w:rPr>
      <w:b/>
      <w:smallCaps/>
    </w:rPr>
  </w:style>
  <w:style w:type="paragraph" w:customStyle="1" w:styleId="TableListNumber">
    <w:name w:val="Table List Number"/>
    <w:basedOn w:val="ListNumber"/>
    <w:rsid w:val="007C5CFD"/>
    <w:pPr>
      <w:numPr>
        <w:numId w:val="0"/>
      </w:numPr>
    </w:pPr>
  </w:style>
  <w:style w:type="paragraph" w:styleId="TOC4">
    <w:name w:val="toc 4"/>
    <w:basedOn w:val="TOCBase"/>
    <w:next w:val="Normal"/>
    <w:semiHidden/>
    <w:rsid w:val="007C5CFD"/>
    <w:pPr>
      <w:tabs>
        <w:tab w:val="right" w:leader="dot" w:pos="9071"/>
      </w:tabs>
      <w:ind w:left="1701"/>
    </w:pPr>
  </w:style>
  <w:style w:type="paragraph" w:customStyle="1" w:styleId="ListAlpha">
    <w:name w:val="List Alpha"/>
    <w:basedOn w:val="List"/>
    <w:rsid w:val="007C5CFD"/>
    <w:pPr>
      <w:numPr>
        <w:numId w:val="9"/>
      </w:numPr>
    </w:pPr>
  </w:style>
  <w:style w:type="paragraph" w:customStyle="1" w:styleId="ListAlpha2">
    <w:name w:val="List Alpha 2"/>
    <w:basedOn w:val="List2"/>
    <w:rsid w:val="007C5CFD"/>
    <w:pPr>
      <w:numPr>
        <w:numId w:val="8"/>
      </w:numPr>
    </w:pPr>
  </w:style>
  <w:style w:type="paragraph" w:styleId="List2">
    <w:name w:val="List 2"/>
    <w:basedOn w:val="BodyText"/>
    <w:rsid w:val="007C5CFD"/>
    <w:pPr>
      <w:tabs>
        <w:tab w:val="left" w:pos="680"/>
      </w:tabs>
      <w:spacing w:before="60" w:after="60"/>
      <w:ind w:left="680" w:hanging="340"/>
    </w:pPr>
  </w:style>
  <w:style w:type="paragraph" w:styleId="List3">
    <w:name w:val="List 3"/>
    <w:basedOn w:val="BodyText"/>
    <w:rsid w:val="007C5CFD"/>
    <w:pPr>
      <w:tabs>
        <w:tab w:val="left" w:pos="1021"/>
      </w:tabs>
      <w:spacing w:before="60" w:after="60"/>
      <w:ind w:left="1020" w:hanging="340"/>
    </w:pPr>
  </w:style>
  <w:style w:type="paragraph" w:styleId="List4">
    <w:name w:val="List 4"/>
    <w:basedOn w:val="BodyText"/>
    <w:rsid w:val="007C5CFD"/>
    <w:pPr>
      <w:tabs>
        <w:tab w:val="left" w:pos="1361"/>
      </w:tabs>
      <w:spacing w:before="60" w:after="60"/>
      <w:ind w:left="1361" w:hanging="340"/>
    </w:pPr>
  </w:style>
  <w:style w:type="paragraph" w:styleId="List5">
    <w:name w:val="List 5"/>
    <w:basedOn w:val="BodyText"/>
    <w:rsid w:val="007C5CFD"/>
    <w:pPr>
      <w:tabs>
        <w:tab w:val="left" w:pos="1701"/>
      </w:tabs>
      <w:spacing w:before="60" w:after="60"/>
      <w:ind w:left="1701" w:hanging="340"/>
    </w:pPr>
  </w:style>
  <w:style w:type="paragraph" w:styleId="ListBullet3">
    <w:name w:val="List Bullet 3"/>
    <w:basedOn w:val="List3"/>
    <w:rsid w:val="007C5CFD"/>
    <w:pPr>
      <w:numPr>
        <w:numId w:val="15"/>
      </w:numPr>
      <w:tabs>
        <w:tab w:val="clear" w:pos="1021"/>
      </w:tabs>
      <w:ind w:left="1037" w:hanging="357"/>
    </w:pPr>
  </w:style>
  <w:style w:type="paragraph" w:styleId="ListBullet4">
    <w:name w:val="List Bullet 4"/>
    <w:basedOn w:val="List4"/>
    <w:rsid w:val="007C5CFD"/>
    <w:pPr>
      <w:numPr>
        <w:numId w:val="3"/>
      </w:numPr>
    </w:pPr>
  </w:style>
  <w:style w:type="paragraph" w:styleId="ListBullet5">
    <w:name w:val="List Bullet 5"/>
    <w:basedOn w:val="List5"/>
    <w:rsid w:val="007C5CFD"/>
    <w:pPr>
      <w:numPr>
        <w:numId w:val="4"/>
      </w:numPr>
    </w:pPr>
  </w:style>
  <w:style w:type="paragraph" w:styleId="ListContinue2">
    <w:name w:val="List Continue 2"/>
    <w:basedOn w:val="List2"/>
    <w:rsid w:val="007C5CFD"/>
    <w:pPr>
      <w:ind w:firstLine="0"/>
    </w:pPr>
  </w:style>
  <w:style w:type="paragraph" w:styleId="ListContinue3">
    <w:name w:val="List Continue 3"/>
    <w:basedOn w:val="List3"/>
    <w:rsid w:val="007C5CFD"/>
    <w:pPr>
      <w:ind w:left="1021" w:firstLine="0"/>
    </w:pPr>
  </w:style>
  <w:style w:type="paragraph" w:styleId="ListContinue4">
    <w:name w:val="List Continue 4"/>
    <w:basedOn w:val="List4"/>
    <w:rsid w:val="007C5CFD"/>
    <w:pPr>
      <w:ind w:firstLine="0"/>
    </w:pPr>
  </w:style>
  <w:style w:type="paragraph" w:styleId="ListContinue5">
    <w:name w:val="List Continue 5"/>
    <w:basedOn w:val="List5"/>
    <w:rsid w:val="007C5CFD"/>
    <w:pPr>
      <w:ind w:firstLine="0"/>
    </w:pPr>
  </w:style>
  <w:style w:type="paragraph" w:styleId="ListNumber3">
    <w:name w:val="List Number 3"/>
    <w:basedOn w:val="List3"/>
    <w:rsid w:val="007C5CFD"/>
    <w:pPr>
      <w:numPr>
        <w:numId w:val="5"/>
      </w:numPr>
    </w:pPr>
  </w:style>
  <w:style w:type="paragraph" w:styleId="ListNumber4">
    <w:name w:val="List Number 4"/>
    <w:basedOn w:val="List4"/>
    <w:rsid w:val="007C5CFD"/>
    <w:pPr>
      <w:numPr>
        <w:numId w:val="6"/>
      </w:numPr>
    </w:pPr>
  </w:style>
  <w:style w:type="paragraph" w:styleId="ListNumber5">
    <w:name w:val="List Number 5"/>
    <w:basedOn w:val="List5"/>
    <w:rsid w:val="007C5CFD"/>
    <w:pPr>
      <w:numPr>
        <w:numId w:val="7"/>
      </w:numPr>
    </w:pPr>
  </w:style>
  <w:style w:type="paragraph" w:styleId="BlockText">
    <w:name w:val="Block Text"/>
    <w:basedOn w:val="Normal"/>
    <w:rsid w:val="007C5CFD"/>
    <w:pPr>
      <w:spacing w:after="120"/>
      <w:ind w:left="1440" w:right="1440"/>
    </w:pPr>
  </w:style>
  <w:style w:type="character" w:customStyle="1" w:styleId="Subscript">
    <w:name w:val="Subscript"/>
    <w:basedOn w:val="DefaultParagraphFont"/>
    <w:rsid w:val="007C5CFD"/>
    <w:rPr>
      <w:sz w:val="16"/>
      <w:vertAlign w:val="subscript"/>
    </w:rPr>
  </w:style>
  <w:style w:type="character" w:customStyle="1" w:styleId="Superscript">
    <w:name w:val="Superscript"/>
    <w:basedOn w:val="DefaultParagraphFont"/>
    <w:rsid w:val="007C5CFD"/>
    <w:rPr>
      <w:sz w:val="16"/>
      <w:vertAlign w:val="superscript"/>
    </w:rPr>
  </w:style>
  <w:style w:type="character" w:customStyle="1" w:styleId="Symbols">
    <w:name w:val="Symbols"/>
    <w:basedOn w:val="DefaultParagraphFont"/>
    <w:rsid w:val="007C5CFD"/>
    <w:rPr>
      <w:rFonts w:ascii="Symbol" w:hAnsi="Symbol"/>
    </w:rPr>
  </w:style>
  <w:style w:type="character" w:customStyle="1" w:styleId="MenuOptions">
    <w:name w:val="Menu Options"/>
    <w:basedOn w:val="DefaultParagraphFont"/>
    <w:rsid w:val="007C5CFD"/>
    <w:rPr>
      <w:rFonts w:ascii="Arial Narrow" w:hAnsi="Arial Narrow"/>
      <w:smallCaps/>
    </w:rPr>
  </w:style>
  <w:style w:type="character" w:customStyle="1" w:styleId="Buttons">
    <w:name w:val="Buttons"/>
    <w:basedOn w:val="DefaultParagraphFont"/>
    <w:rsid w:val="007C5CFD"/>
    <w:rPr>
      <w:b/>
    </w:rPr>
  </w:style>
  <w:style w:type="character" w:customStyle="1" w:styleId="Underlined">
    <w:name w:val="Underlined"/>
    <w:basedOn w:val="DefaultParagraphFont"/>
    <w:rsid w:val="007C5CFD"/>
    <w:rPr>
      <w:u w:val="single"/>
    </w:rPr>
  </w:style>
  <w:style w:type="paragraph" w:customStyle="1" w:styleId="TableBodyTextRight">
    <w:name w:val="Table Body Text Right"/>
    <w:basedOn w:val="TableBodyText"/>
    <w:rsid w:val="007C5CFD"/>
    <w:pPr>
      <w:widowControl w:val="0"/>
      <w:autoSpaceDE w:val="0"/>
      <w:autoSpaceDN w:val="0"/>
      <w:adjustRightInd w:val="0"/>
      <w:jc w:val="right"/>
    </w:pPr>
    <w:rPr>
      <w:rFonts w:cs="Arial"/>
      <w:szCs w:val="18"/>
    </w:rPr>
  </w:style>
  <w:style w:type="paragraph" w:customStyle="1" w:styleId="CopyrightText">
    <w:name w:val="Copyright Text"/>
    <w:basedOn w:val="BodyText"/>
    <w:rsid w:val="007C5CFD"/>
    <w:rPr>
      <w:sz w:val="18"/>
    </w:rPr>
  </w:style>
  <w:style w:type="paragraph" w:customStyle="1" w:styleId="BodySmallRight">
    <w:name w:val="Body Small Right"/>
    <w:basedOn w:val="BodyTextRight"/>
    <w:rsid w:val="007C5CFD"/>
    <w:rPr>
      <w:sz w:val="18"/>
      <w:szCs w:val="18"/>
    </w:rPr>
  </w:style>
  <w:style w:type="paragraph" w:customStyle="1" w:styleId="MarginEdition">
    <w:name w:val="Margin Edition"/>
    <w:basedOn w:val="MarginNote"/>
    <w:rsid w:val="007C5CFD"/>
    <w:pPr>
      <w:spacing w:before="0" w:after="0"/>
    </w:pPr>
    <w:rPr>
      <w:rFonts w:ascii="Times New Roman" w:hAnsi="Times New Roman"/>
      <w:color w:val="999999"/>
    </w:rPr>
  </w:style>
  <w:style w:type="paragraph" w:customStyle="1" w:styleId="Spacer">
    <w:name w:val="Spacer"/>
    <w:basedOn w:val="Normal"/>
    <w:rsid w:val="007C5CFD"/>
    <w:rPr>
      <w:sz w:val="2"/>
      <w:szCs w:val="2"/>
    </w:rPr>
  </w:style>
  <w:style w:type="character" w:customStyle="1" w:styleId="Small">
    <w:name w:val="Small"/>
    <w:basedOn w:val="DefaultParagraphFont"/>
    <w:rsid w:val="007C5CFD"/>
    <w:rPr>
      <w:sz w:val="16"/>
    </w:rPr>
  </w:style>
  <w:style w:type="paragraph" w:customStyle="1" w:styleId="WideTable">
    <w:name w:val="Wide Table"/>
    <w:basedOn w:val="Normal"/>
    <w:rsid w:val="007C5CFD"/>
    <w:pPr>
      <w:ind w:left="-1418"/>
    </w:pPr>
    <w:rPr>
      <w:sz w:val="2"/>
      <w:szCs w:val="2"/>
    </w:rPr>
  </w:style>
  <w:style w:type="character" w:styleId="PageNumber">
    <w:name w:val="page number"/>
    <w:basedOn w:val="DefaultParagraphFont"/>
    <w:rsid w:val="007C5CFD"/>
  </w:style>
  <w:style w:type="paragraph" w:styleId="Quote">
    <w:name w:val="Quote"/>
    <w:basedOn w:val="Heading1"/>
    <w:link w:val="QuoteChar"/>
    <w:qFormat/>
    <w:rsid w:val="007C5CFD"/>
    <w:rPr>
      <w:b w:val="0"/>
      <w:sz w:val="72"/>
      <w:szCs w:val="72"/>
      <w:lang w:val="en-NZ"/>
    </w:rPr>
  </w:style>
  <w:style w:type="character" w:customStyle="1" w:styleId="QuoteChar">
    <w:name w:val="Quote Char"/>
    <w:basedOn w:val="DefaultParagraphFont"/>
    <w:link w:val="Quote"/>
    <w:rsid w:val="007C5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CFD"/>
    <w:pPr>
      <w:pageBreakBefore/>
    </w:pPr>
  </w:style>
  <w:style w:type="paragraph" w:customStyle="1" w:styleId="Border">
    <w:name w:val="Border"/>
    <w:basedOn w:val="Normal"/>
    <w:qFormat/>
    <w:rsid w:val="007C5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CFD"/>
    <w:rPr>
      <w:b/>
      <w:bCs/>
      <w:i/>
      <w:iCs/>
      <w:color w:val="auto"/>
    </w:rPr>
  </w:style>
  <w:style w:type="paragraph" w:styleId="IntenseQuote">
    <w:name w:val="Intense Quote"/>
    <w:basedOn w:val="Normal"/>
    <w:next w:val="Normal"/>
    <w:link w:val="IntenseQuoteChar"/>
    <w:uiPriority w:val="30"/>
    <w:qFormat/>
    <w:rsid w:val="007C5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C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CFD"/>
    <w:rPr>
      <w:smallCaps/>
      <w:color w:val="auto"/>
      <w:u w:val="single"/>
    </w:rPr>
  </w:style>
  <w:style w:type="character" w:styleId="IntenseReference">
    <w:name w:val="Intense Reference"/>
    <w:basedOn w:val="DefaultParagraphFont"/>
    <w:uiPriority w:val="32"/>
    <w:qFormat/>
    <w:rsid w:val="007C5CFD"/>
    <w:rPr>
      <w:b/>
      <w:bCs/>
      <w:smallCaps/>
      <w:color w:val="auto"/>
      <w:spacing w:val="5"/>
      <w:u w:val="single"/>
    </w:rPr>
  </w:style>
  <w:style w:type="paragraph" w:customStyle="1" w:styleId="2ColumnHeading">
    <w:name w:val="2Column Heading"/>
    <w:basedOn w:val="BodyText"/>
    <w:qFormat/>
    <w:rsid w:val="007C5CFD"/>
    <w:pPr>
      <w:spacing w:after="60"/>
      <w:ind w:left="-2268"/>
    </w:pPr>
    <w:rPr>
      <w:b/>
    </w:rPr>
  </w:style>
  <w:style w:type="paragraph" w:customStyle="1" w:styleId="Heading1TOC">
    <w:name w:val="Heading1 TOC"/>
    <w:basedOn w:val="Normal"/>
    <w:qFormat/>
    <w:rsid w:val="007C5CFD"/>
    <w:pPr>
      <w:spacing w:before="240" w:after="120"/>
    </w:pPr>
    <w:rPr>
      <w:rFonts w:ascii="Times New Roman" w:hAnsi="Times New Roman"/>
      <w:b/>
      <w:sz w:val="32"/>
    </w:rPr>
  </w:style>
  <w:style w:type="paragraph" w:customStyle="1" w:styleId="Heading2TOC">
    <w:name w:val="Heading2 TOC"/>
    <w:basedOn w:val="Normal"/>
    <w:qFormat/>
    <w:rsid w:val="007C5CFD"/>
    <w:pPr>
      <w:spacing w:before="240" w:after="60"/>
    </w:pPr>
    <w:rPr>
      <w:rFonts w:ascii="Times New Roman" w:hAnsi="Times New Roman"/>
      <w:b/>
      <w:sz w:val="28"/>
    </w:rPr>
  </w:style>
  <w:style w:type="character" w:customStyle="1" w:styleId="Underline">
    <w:name w:val="Underline"/>
    <w:basedOn w:val="DefaultParagraphFont"/>
    <w:qFormat/>
    <w:rsid w:val="007C5CFD"/>
    <w:rPr>
      <w:u w:val="single"/>
    </w:rPr>
  </w:style>
  <w:style w:type="paragraph" w:styleId="BalloonText">
    <w:name w:val="Balloon Text"/>
    <w:basedOn w:val="Normal"/>
    <w:link w:val="BalloonTextChar"/>
    <w:rsid w:val="007C5CFD"/>
    <w:rPr>
      <w:rFonts w:ascii="Tahoma" w:hAnsi="Tahoma" w:cs="Tahoma"/>
      <w:sz w:val="16"/>
      <w:szCs w:val="16"/>
    </w:rPr>
  </w:style>
  <w:style w:type="character" w:customStyle="1" w:styleId="BalloonTextChar">
    <w:name w:val="Balloon Text Char"/>
    <w:basedOn w:val="DefaultParagraphFont"/>
    <w:link w:val="BalloonText"/>
    <w:rsid w:val="007C5C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C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C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7751</Characters>
  <Application>Microsoft Office Word</Application>
  <DocSecurity>0</DocSecurity>
  <Lines>249</Lines>
  <Paragraphs>143</Paragraphs>
  <ScaleCrop>false</ScaleCrop>
  <Company>Author-it Software Corporation Ltd.</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CUSMPF303A Contribute to backup accompaniment</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2012-05-26T15:28:00Z</dcterms:created>
  <dcterms:modified xsi:type="dcterms:W3CDTF">2012-05-26T15:28:00Z</dcterms:modified>
</cp:coreProperties>
</file>