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38B" w:rsidP="0022738B">
      <w:pPr>
        <w:pStyle w:val="Title"/>
      </w:pPr>
      <w:r>
        <w:fldChar w:fldCharType="begin"/>
      </w:r>
      <w:r>
        <w:instrText xml:space="preserve"> TITLE   \* MERGEFORMAT </w:instrText>
      </w:r>
      <w:r>
        <w:fldChar w:fldCharType="separate"/>
      </w:r>
      <w:r>
        <w:t>CUSMPF302A Prepare for performances</w:t>
      </w:r>
      <w:r>
        <w:fldChar w:fldCharType="end"/>
      </w:r>
    </w:p>
    <w:p w:rsidR="0022738B" w:rsidP="0022738B">
      <w:pPr>
        <w:pStyle w:val="Version"/>
        <w:sectPr w:rsidSect="00AB4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B4834" w:rsidP="00AB4834">
      <w:pPr>
        <w:pStyle w:val="SuperHeading"/>
      </w:pPr>
      <w:r w:rsidRPr="00AB4834">
        <w:t>CUSMPF302A Prepare for performances</w:t>
      </w:r>
    </w:p>
    <w:p w:rsidR="00000000" w:rsidRPr="00AB4834" w:rsidP="00AB4834">
      <w:pPr>
        <w:pStyle w:val="SuperHeading"/>
      </w:pPr>
    </w:p>
    <w:p w:rsidR="00000000" w:rsidRPr="00AB4834" w:rsidP="00AB4834">
      <w:pPr>
        <w:pStyle w:val="Heading1"/>
      </w:pPr>
      <w:bookmarkStart w:id="1" w:name="O_382670"/>
      <w:bookmarkEnd w:id="1"/>
      <w:r w:rsidRPr="00AB4834">
        <w:t>Modification History</w:t>
      </w:r>
    </w:p>
    <w:tbl>
      <w:tblPr>
        <w:tblW w:w="0" w:type="auto"/>
        <w:tblLayout w:type="fixed"/>
        <w:tblCellMar>
          <w:left w:w="62" w:type="dxa"/>
          <w:right w:w="62" w:type="dxa"/>
        </w:tblCellMar>
        <w:tblLook w:val="0000"/>
      </w:tblPr>
      <w:tblGrid>
        <w:gridCol w:w="1585"/>
        <w:gridCol w:w="5245"/>
      </w:tblGrid>
      <w:tr w:rsidTr="00AB483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B4834" w:rsidP="00AB4834">
            <w:pPr>
              <w:pStyle w:val="BodyText"/>
            </w:pPr>
            <w:r w:rsidRPr="00AB483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4834">
            <w:pPr>
              <w:pStyle w:val="BodyText"/>
              <w:rPr>
                <w:lang w:val="en-NZ"/>
              </w:rPr>
            </w:pPr>
            <w:r w:rsidRPr="00AB4834">
              <w:rPr>
                <w:rStyle w:val="SpecialBold"/>
              </w:rPr>
              <w:t>Comments</w:t>
            </w:r>
          </w:p>
        </w:tc>
      </w:tr>
      <w:tr w:rsidTr="00AB483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4834">
            <w:pPr>
              <w:pStyle w:val="BodyText"/>
              <w:rPr>
                <w:lang w:val="en-NZ"/>
              </w:rPr>
            </w:pPr>
            <w:r w:rsidRPr="00AB483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AB4834" w:rsidP="00AB4834">
            <w:pPr>
              <w:pStyle w:val="BodyText"/>
            </w:pPr>
            <w:r w:rsidRPr="00AB4834">
              <w:t xml:space="preserve">Created to fix formatting errors only. </w:t>
            </w:r>
          </w:p>
          <w:p w:rsidR="00000000" w:rsidRPr="00AB4834" w:rsidP="00AB4834">
            <w:pPr>
              <w:pStyle w:val="BodyText"/>
            </w:pPr>
            <w:r w:rsidRPr="00AB4834">
              <w:t>Released with CUS09 Music Training Package version 1.2</w:t>
            </w:r>
          </w:p>
        </w:tc>
      </w:tr>
    </w:tbl>
    <w:p w:rsidR="00000000" w:rsidRPr="00AB4834" w:rsidP="00AB4834">
      <w:pPr>
        <w:pStyle w:val="BodyText"/>
      </w:pPr>
    </w:p>
    <w:p w:rsidR="00000000" w:rsidRPr="00AB4834" w:rsidP="00AB4834">
      <w:pPr>
        <w:pStyle w:val="AllowPageBreak"/>
      </w:pPr>
    </w:p>
    <w:p w:rsidR="00000000" w:rsidRPr="00AB4834" w:rsidP="00AB4834">
      <w:pPr>
        <w:pStyle w:val="Heading1"/>
      </w:pPr>
      <w:bookmarkStart w:id="2" w:name="O_382666"/>
      <w:bookmarkEnd w:id="2"/>
      <w:r w:rsidRPr="00AB4834">
        <w:t>Unit Descriptor</w:t>
      </w:r>
    </w:p>
    <w:p w:rsidR="0022738B" w:rsidP="00AB4834">
      <w:pPr>
        <w:pStyle w:val="BodyText"/>
      </w:pPr>
      <w:r w:rsidRPr="00AB4834">
        <w:t xml:space="preserve">This unit describes the performance outcomes, skills and knowledge required to use practice time to prepare for performances. </w:t>
      </w:r>
    </w:p>
    <w:p w:rsidR="0022738B" w:rsidP="00AB4834">
      <w:pPr>
        <w:pStyle w:val="BodyText"/>
      </w:pPr>
    </w:p>
    <w:p w:rsidR="00000000" w:rsidRPr="00AB4834" w:rsidP="00AB4834">
      <w:pPr>
        <w:pStyle w:val="Heading1"/>
      </w:pPr>
      <w:bookmarkStart w:id="3" w:name="O_382679"/>
      <w:bookmarkEnd w:id="3"/>
      <w:r w:rsidRPr="00AB4834">
        <w:t>Application of the Unit</w:t>
      </w:r>
    </w:p>
    <w:p w:rsidR="00000000" w:rsidRPr="00AB4834" w:rsidP="00AB4834">
      <w:pPr>
        <w:pStyle w:val="BodyText"/>
      </w:pPr>
      <w:r w:rsidRPr="00AB4834">
        <w:t>Musicians and vocalists apply the skills and knowledge outlined in this unit. Effective</w:t>
      </w:r>
      <w:r w:rsidRPr="00AB4834">
        <w:t xml:space="preserve"> preparation involves not only practising the pieces to be performed, but applying strategies to overcome performance anxiety and ensuring due regard for personal health and safety considerations.</w:t>
      </w:r>
    </w:p>
    <w:p w:rsidR="00000000" w:rsidRPr="00AB4834" w:rsidP="00AB4834">
      <w:pPr>
        <w:pStyle w:val="AllowPageBreak"/>
      </w:pPr>
    </w:p>
    <w:p w:rsidR="00000000" w:rsidRPr="00AB4834" w:rsidP="00AB4834">
      <w:pPr>
        <w:pStyle w:val="Heading1"/>
      </w:pPr>
      <w:bookmarkStart w:id="4" w:name="O_382671"/>
      <w:bookmarkEnd w:id="4"/>
      <w:r w:rsidRPr="00AB4834">
        <w:t>Licensing/Regulatory Information</w:t>
      </w:r>
    </w:p>
    <w:p w:rsidR="0022738B" w:rsidP="00AB4834">
      <w:pPr>
        <w:pStyle w:val="BodyText"/>
      </w:pPr>
      <w:r w:rsidRPr="00AB4834">
        <w:t>No licensing, legislative, regulatory or certification requirements apply to this unit at the time of endorsement.</w:t>
      </w:r>
    </w:p>
    <w:p w:rsidR="0022738B" w:rsidP="00AB4834">
      <w:pPr>
        <w:pStyle w:val="BodyText"/>
      </w:pPr>
    </w:p>
    <w:p w:rsidR="00000000" w:rsidRPr="00AB4834" w:rsidP="00AB4834">
      <w:pPr>
        <w:pStyle w:val="Heading1"/>
      </w:pPr>
      <w:bookmarkStart w:id="5" w:name="O_382669"/>
      <w:bookmarkEnd w:id="5"/>
      <w:r w:rsidRPr="00AB4834">
        <w:t>Pre-Requisites</w:t>
      </w:r>
    </w:p>
    <w:p w:rsidR="00000000" w:rsidRPr="00AB4834" w:rsidP="00AB4834">
      <w:pPr>
        <w:pStyle w:val="BodyText"/>
      </w:pPr>
      <w:r w:rsidRPr="00AB4834">
        <w:t>Not applicable</w:t>
      </w:r>
    </w:p>
    <w:p w:rsidR="00000000" w:rsidRPr="00AB4834" w:rsidP="00AB4834">
      <w:pPr>
        <w:pStyle w:val="AllowPageBreak"/>
      </w:pPr>
    </w:p>
    <w:p w:rsidR="00000000" w:rsidRPr="00AB4834" w:rsidP="00AB4834">
      <w:pPr>
        <w:pStyle w:val="Heading1"/>
      </w:pPr>
      <w:bookmarkStart w:id="6" w:name="O_382674"/>
      <w:bookmarkEnd w:id="6"/>
      <w:r w:rsidRPr="00AB4834">
        <w:t>Employability Skills Information</w:t>
      </w:r>
    </w:p>
    <w:p w:rsidR="00000000" w:rsidRPr="00AB4834" w:rsidP="00AB4834">
      <w:pPr>
        <w:pStyle w:val="BodyText"/>
      </w:pPr>
      <w:r w:rsidRPr="00AB4834">
        <w:t>Not applicable</w:t>
      </w:r>
    </w:p>
    <w:p w:rsidR="00000000" w:rsidRPr="00AB4834" w:rsidP="00AB4834">
      <w:pPr>
        <w:pStyle w:val="AllowPageBreak"/>
      </w:pPr>
    </w:p>
    <w:p w:rsidR="00000000" w:rsidRPr="00AB4834" w:rsidP="00AB4834">
      <w:pPr>
        <w:pStyle w:val="Heading1"/>
      </w:pPr>
      <w:bookmarkStart w:id="7" w:name="O_382675"/>
      <w:bookmarkEnd w:id="7"/>
      <w:r w:rsidRPr="00AB4834">
        <w:t>Elements and Performance Criteria Pre-Content</w:t>
      </w:r>
    </w:p>
    <w:tbl>
      <w:tblPr>
        <w:tblW w:w="0" w:type="auto"/>
        <w:tblLayout w:type="fixed"/>
        <w:tblCellMar>
          <w:left w:w="62" w:type="dxa"/>
          <w:right w:w="62" w:type="dxa"/>
        </w:tblCellMar>
        <w:tblLook w:val="0000"/>
      </w:tblPr>
      <w:tblGrid>
        <w:gridCol w:w="2579"/>
        <w:gridCol w:w="5943"/>
      </w:tblGrid>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rPr>
                <w:rStyle w:val="Emphasis"/>
              </w:rPr>
              <w:t>Performance criteria describe the performance needed to demonstrate achievement of the element. Where bold italicised text is used, further info</w:t>
            </w:r>
            <w:r w:rsidRPr="00AB4834">
              <w:rPr>
                <w:rStyle w:val="Emphasis"/>
              </w:rPr>
              <w:t>rmation is detailed in the required skills and knowledge section and the range statement. Assessment of performance is to be consistent with the evidence guide.</w:t>
            </w:r>
          </w:p>
        </w:tc>
      </w:tr>
    </w:tbl>
    <w:p w:rsidR="00000000" w:rsidRPr="00AB4834" w:rsidP="00AB4834">
      <w:pPr>
        <w:pStyle w:val="BodyText"/>
      </w:pPr>
    </w:p>
    <w:p w:rsidR="00000000" w:rsidRPr="00AB4834" w:rsidP="00AB4834">
      <w:pPr>
        <w:pStyle w:val="AllowPageBreak"/>
      </w:pPr>
    </w:p>
    <w:p w:rsidR="00000000" w:rsidRPr="00AB4834" w:rsidP="00AB4834">
      <w:pPr>
        <w:pStyle w:val="Heading1"/>
      </w:pPr>
      <w:bookmarkStart w:id="8" w:name="O_382676"/>
      <w:bookmarkEnd w:id="8"/>
      <w:r w:rsidRPr="00AB4834">
        <w:t>Elements and Performance Criteria</w:t>
      </w:r>
    </w:p>
    <w:tbl>
      <w:tblPr>
        <w:tblW w:w="0" w:type="auto"/>
        <w:tblLayout w:type="fixed"/>
        <w:tblCellMar>
          <w:left w:w="62" w:type="dxa"/>
          <w:right w:w="62" w:type="dxa"/>
        </w:tblCellMar>
        <w:tblLook w:val="0000"/>
      </w:tblPr>
      <w:tblGrid>
        <w:gridCol w:w="2579"/>
        <w:gridCol w:w="5943"/>
      </w:tblGrid>
      <w:tr w:rsidTr="0022738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PERFORMANCE CRITERIA</w:t>
            </w:r>
          </w:p>
        </w:tc>
      </w:tr>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t>1. Clarify performance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
            </w:pPr>
            <w:r w:rsidRPr="00AB4834">
              <w:t>1.1</w:t>
            </w:r>
            <w:r w:rsidRPr="00AB4834">
              <w:tab/>
              <w:t xml:space="preserve">Discuss </w:t>
            </w:r>
            <w:r w:rsidRPr="00AB4834">
              <w:rPr>
                <w:rStyle w:val="BoldandItalics"/>
              </w:rPr>
              <w:t>performance requirements</w:t>
            </w:r>
            <w:r w:rsidRPr="00AB4834">
              <w:t xml:space="preserve"> with </w:t>
            </w:r>
            <w:r w:rsidRPr="00AB4834">
              <w:rPr>
                <w:rStyle w:val="BoldandItalics"/>
              </w:rPr>
              <w:t>appropriate personnel</w:t>
            </w:r>
          </w:p>
          <w:p w:rsidR="00000000" w:rsidRPr="00AB4834" w:rsidP="00AB4834">
            <w:pPr>
              <w:pStyle w:val="List"/>
            </w:pPr>
            <w:r w:rsidRPr="00AB4834">
              <w:t>1.2</w:t>
            </w:r>
            <w:r w:rsidRPr="00AB4834">
              <w:tab/>
              <w:t>Confirm own role and level of responsibility in relation to performances</w:t>
            </w:r>
          </w:p>
          <w:p w:rsidR="00000000" w:rsidP="00AB4834">
            <w:pPr>
              <w:pStyle w:val="List"/>
              <w:rPr>
                <w:lang w:val="en-NZ"/>
              </w:rPr>
            </w:pPr>
            <w:r w:rsidRPr="00AB4834">
              <w:t>1.3</w:t>
            </w:r>
            <w:r w:rsidRPr="00AB4834">
              <w:tab/>
              <w:t xml:space="preserve">Obtain required </w:t>
            </w:r>
            <w:r w:rsidRPr="00AB4834">
              <w:rPr>
                <w:rStyle w:val="BoldandItalics"/>
              </w:rPr>
              <w:t>resources</w:t>
            </w:r>
            <w:r w:rsidRPr="00AB4834">
              <w:t xml:space="preserve"> in a timely fashion and in line with level of res</w:t>
            </w:r>
            <w:r w:rsidRPr="00AB4834">
              <w:t>ponsibility</w:t>
            </w:r>
          </w:p>
        </w:tc>
      </w:tr>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t>2. Practise instrument and/or act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
            </w:pPr>
            <w:r w:rsidRPr="00AB4834">
              <w:t>2.1</w:t>
            </w:r>
            <w:r w:rsidRPr="00AB4834">
              <w:tab/>
              <w:t>Maintain personal practice to achieve the required standard for rehearsals and performance</w:t>
            </w:r>
          </w:p>
          <w:p w:rsidR="00000000" w:rsidRPr="00AB4834" w:rsidP="00AB4834">
            <w:pPr>
              <w:pStyle w:val="List"/>
            </w:pPr>
            <w:r w:rsidRPr="00AB4834">
              <w:t>2.2</w:t>
            </w:r>
            <w:r w:rsidRPr="00AB4834">
              <w:tab/>
              <w:t>Develop technical facility and address performance issues and weaknesses during private practice sessions</w:t>
            </w:r>
          </w:p>
          <w:p w:rsidR="00000000" w:rsidRPr="00AB4834" w:rsidP="00AB4834">
            <w:pPr>
              <w:pStyle w:val="List"/>
            </w:pPr>
            <w:r w:rsidRPr="00AB4834">
              <w:t>2.3</w:t>
            </w:r>
            <w:r w:rsidRPr="00AB4834">
              <w:tab/>
            </w:r>
            <w:r w:rsidRPr="00AB4834">
              <w:t>In consultation with appropriate personnel, develop interpretation of music to be performed</w:t>
            </w:r>
          </w:p>
          <w:p w:rsidR="00000000" w:rsidRPr="00AB4834" w:rsidP="00AB4834">
            <w:pPr>
              <w:pStyle w:val="List"/>
            </w:pPr>
            <w:r w:rsidRPr="00AB4834">
              <w:t>2.4</w:t>
            </w:r>
            <w:r w:rsidRPr="00AB4834">
              <w:tab/>
              <w:t>Participate in rehearsals as required and adjust performance techniques in response to feedback from others</w:t>
            </w:r>
          </w:p>
          <w:p w:rsidR="00000000" w:rsidRPr="00AB4834" w:rsidP="00AB4834">
            <w:pPr>
              <w:pStyle w:val="List"/>
            </w:pPr>
            <w:r w:rsidRPr="00AB4834">
              <w:t>2.5</w:t>
            </w:r>
            <w:r w:rsidRPr="00AB4834">
              <w:tab/>
              <w:t>Listen critically to own performance and the per</w:t>
            </w:r>
            <w:r w:rsidRPr="00AB4834">
              <w:t>formance of others to inform own work</w:t>
            </w:r>
          </w:p>
          <w:p w:rsidR="00000000" w:rsidP="00AB4834">
            <w:pPr>
              <w:pStyle w:val="List"/>
              <w:rPr>
                <w:lang w:val="en-NZ"/>
              </w:rPr>
            </w:pPr>
            <w:r w:rsidRPr="00AB4834">
              <w:t>2.6</w:t>
            </w:r>
            <w:r w:rsidRPr="00AB4834">
              <w:tab/>
              <w:t>Respond to other players and adjust own performance in ensemble as required</w:t>
            </w:r>
          </w:p>
        </w:tc>
      </w:tr>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t>3. Observe OHS principles in private practice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
            </w:pPr>
            <w:r w:rsidRPr="00AB4834">
              <w:t>3.1</w:t>
            </w:r>
            <w:r w:rsidRPr="00AB4834">
              <w:tab/>
            </w:r>
            <w:r w:rsidRPr="00AB4834">
              <w:t>Establish practice routines to ensure correct posture and movement to minimise strain on the body</w:t>
            </w:r>
          </w:p>
          <w:p w:rsidR="00000000" w:rsidRPr="00AB4834" w:rsidP="00AB4834">
            <w:pPr>
              <w:pStyle w:val="List"/>
            </w:pPr>
            <w:r w:rsidRPr="00AB4834">
              <w:t>3.2</w:t>
            </w:r>
            <w:r w:rsidRPr="00AB4834">
              <w:tab/>
              <w:t>Ensure that practice sessions are of a suitable length to avoid fatigue and mental or physical stress</w:t>
            </w:r>
          </w:p>
          <w:p w:rsidR="00000000" w:rsidRPr="00AB4834" w:rsidP="00AB4834">
            <w:pPr>
              <w:pStyle w:val="List"/>
            </w:pPr>
            <w:r w:rsidRPr="00AB4834">
              <w:t>3.3</w:t>
            </w:r>
            <w:r w:rsidRPr="00AB4834">
              <w:tab/>
              <w:t>Perform warm-up exercises as part of practice ro</w:t>
            </w:r>
            <w:r w:rsidRPr="00AB4834">
              <w:t>utines</w:t>
            </w:r>
          </w:p>
          <w:p w:rsidR="00000000" w:rsidRPr="00AB4834" w:rsidP="00AB4834">
            <w:pPr>
              <w:pStyle w:val="List"/>
            </w:pPr>
            <w:r w:rsidRPr="00AB4834">
              <w:t>3.4</w:t>
            </w:r>
            <w:r w:rsidRPr="00AB4834">
              <w:tab/>
              <w:t>Apply principles of OHS in physical stance and posture during practice sessions and performance</w:t>
            </w:r>
          </w:p>
          <w:p w:rsidR="00000000" w:rsidP="00AB4834">
            <w:pPr>
              <w:pStyle w:val="List"/>
              <w:rPr>
                <w:lang w:val="en-NZ"/>
              </w:rPr>
            </w:pPr>
            <w:r w:rsidRPr="00AB4834">
              <w:t>3.5</w:t>
            </w:r>
            <w:r w:rsidRPr="00AB4834">
              <w:tab/>
              <w:t>Plan and take reasonable breaks for refreshment and relaxation</w:t>
            </w:r>
          </w:p>
        </w:tc>
      </w:tr>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t>4. Use body effectively and safely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
            </w:pPr>
            <w:r w:rsidRPr="00AB4834">
              <w:t>4.1</w:t>
            </w:r>
            <w:r w:rsidRPr="00AB4834">
              <w:tab/>
              <w:t>Assess and monitor body to realise its own</w:t>
            </w:r>
            <w:r w:rsidRPr="00AB4834">
              <w:t xml:space="preserve"> potential and limitations and to maximise performance</w:t>
            </w:r>
          </w:p>
          <w:p w:rsidR="00000000" w:rsidRPr="00AB4834" w:rsidP="00AB4834">
            <w:pPr>
              <w:pStyle w:val="List"/>
            </w:pPr>
            <w:r w:rsidRPr="00AB4834">
              <w:t>4.2</w:t>
            </w:r>
            <w:r w:rsidRPr="00AB4834">
              <w:tab/>
              <w:t>Avoid danger of injury both to self and others through controlled use of body to maximise performance</w:t>
            </w:r>
          </w:p>
          <w:p w:rsidR="00000000" w:rsidRPr="00AB4834" w:rsidP="00AB4834">
            <w:pPr>
              <w:pStyle w:val="List"/>
            </w:pPr>
            <w:r w:rsidRPr="00AB4834">
              <w:t>4.3</w:t>
            </w:r>
            <w:r w:rsidRPr="00AB4834">
              <w:tab/>
              <w:t>Note possible stresses and strains of activity on specific parts of the body and take suita</w:t>
            </w:r>
            <w:r w:rsidRPr="00AB4834">
              <w:t>ble preventative measures to minimise them</w:t>
            </w:r>
          </w:p>
          <w:p w:rsidR="00000000" w:rsidP="00AB4834">
            <w:pPr>
              <w:pStyle w:val="List"/>
              <w:rPr>
                <w:lang w:val="en-NZ"/>
              </w:rPr>
            </w:pPr>
            <w:r w:rsidRPr="00AB4834">
              <w:t>4.4</w:t>
            </w:r>
            <w:r w:rsidRPr="00AB4834">
              <w:tab/>
              <w:t>Where damage is done or suspected, seek advice promptly from appropriate sources and take recommended remedial action</w:t>
            </w:r>
          </w:p>
        </w:tc>
      </w:tr>
      <w:tr w:rsidTr="0022738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t>5. Implement strategies to overcome the effects of performance anxiety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
            </w:pPr>
            <w:r w:rsidRPr="00AB4834">
              <w:t>5.1</w:t>
            </w:r>
            <w:r w:rsidRPr="00AB4834">
              <w:tab/>
              <w:t>In consultation</w:t>
            </w:r>
            <w:r w:rsidRPr="00AB4834">
              <w:t xml:space="preserve"> with appropriate personnel, identify the symptoms and likely causes of performance anxiety</w:t>
            </w:r>
          </w:p>
          <w:p w:rsidR="00000000" w:rsidRPr="00AB4834" w:rsidP="00AB4834">
            <w:pPr>
              <w:pStyle w:val="List"/>
            </w:pPr>
            <w:r w:rsidRPr="00AB4834">
              <w:t>5.2</w:t>
            </w:r>
            <w:r w:rsidRPr="00AB4834">
              <w:tab/>
              <w:t xml:space="preserve">Identify and implement a range of </w:t>
            </w:r>
            <w:r w:rsidRPr="00AB4834">
              <w:rPr>
                <w:rStyle w:val="BoldandItalics"/>
              </w:rPr>
              <w:t>strategies</w:t>
            </w:r>
            <w:r w:rsidRPr="00AB4834">
              <w:t xml:space="preserve"> to overcome performance anxiety to suit own needs and circumstances</w:t>
            </w:r>
          </w:p>
          <w:p w:rsidR="00000000" w:rsidRPr="00AB4834" w:rsidP="00AB4834">
            <w:pPr>
              <w:pStyle w:val="List"/>
            </w:pPr>
            <w:r w:rsidRPr="00AB4834">
              <w:t>5.3</w:t>
            </w:r>
            <w:r w:rsidRPr="00AB4834">
              <w:tab/>
              <w:t>Evaluate the effectiveness of strategies us</w:t>
            </w:r>
            <w:r w:rsidRPr="00AB4834">
              <w:t>ed to overcome performance anxiety and modify those strategies as required</w:t>
            </w:r>
          </w:p>
        </w:tc>
      </w:tr>
    </w:tbl>
    <w:p w:rsidR="00000000" w:rsidRPr="00AB4834" w:rsidP="00AB4834">
      <w:pPr>
        <w:pStyle w:val="BodyText"/>
      </w:pPr>
    </w:p>
    <w:p w:rsidR="00000000" w:rsidRPr="00AB4834" w:rsidP="00AB4834">
      <w:pPr>
        <w:pStyle w:val="AllowPageBreak"/>
      </w:pPr>
    </w:p>
    <w:p w:rsidR="00000000" w:rsidRPr="00AB4834" w:rsidP="00AB4834">
      <w:pPr>
        <w:pStyle w:val="Heading1"/>
      </w:pPr>
      <w:bookmarkStart w:id="9" w:name="O_382667"/>
      <w:bookmarkEnd w:id="9"/>
      <w:r w:rsidRPr="00AB4834">
        <w:t>Required Skills and Knowledge</w:t>
      </w:r>
    </w:p>
    <w:tbl>
      <w:tblPr>
        <w:tblW w:w="0" w:type="auto"/>
        <w:tblLayout w:type="fixed"/>
        <w:tblCellMar>
          <w:left w:w="62" w:type="dxa"/>
          <w:right w:w="62" w:type="dxa"/>
        </w:tblCellMar>
        <w:tblLook w:val="0000"/>
      </w:tblPr>
      <w:tblGrid>
        <w:gridCol w:w="8522"/>
      </w:tblGrid>
      <w:tr w:rsidTr="002273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4834" w:rsidP="00AB4834">
            <w:pPr>
              <w:pStyle w:val="ListBullet"/>
            </w:pPr>
            <w:r w:rsidRPr="00AB4834">
              <w:t>broad understanding of:</w:t>
            </w:r>
          </w:p>
          <w:p w:rsidR="00000000" w:rsidRPr="00AB4834" w:rsidP="00AB4834">
            <w:pPr>
              <w:pStyle w:val="ListBullet2"/>
            </w:pPr>
            <w:r w:rsidRPr="00AB4834">
              <w:t>repertoire relevant to the selected instrument</w:t>
            </w:r>
          </w:p>
          <w:p w:rsidR="00000000" w:rsidRPr="00AB4834" w:rsidP="00AB4834">
            <w:pPr>
              <w:pStyle w:val="ListBullet2"/>
            </w:pPr>
            <w:r w:rsidRPr="00AB4834">
              <w:t>musical terminology</w:t>
            </w:r>
          </w:p>
          <w:p w:rsidR="00000000" w:rsidRPr="00AB4834" w:rsidP="00AB4834">
            <w:pPr>
              <w:pStyle w:val="ListBullet2"/>
            </w:pPr>
            <w:r w:rsidRPr="00AB4834">
              <w:t>acoustic principles relevant to selected instrument or voice</w:t>
            </w:r>
          </w:p>
          <w:p w:rsidR="00000000" w:rsidRPr="00AB4834" w:rsidP="00AB4834">
            <w:pPr>
              <w:pStyle w:val="ListBullet2"/>
            </w:pPr>
            <w:r w:rsidRPr="00AB4834">
              <w:t>instrument parts, applications, range, capabilities, care and maintenance</w:t>
            </w:r>
          </w:p>
          <w:p w:rsidR="00000000" w:rsidRPr="00AB4834" w:rsidP="00AB4834">
            <w:pPr>
              <w:pStyle w:val="ListBullet2"/>
            </w:pPr>
            <w:r w:rsidRPr="00AB4834">
              <w:t>performance and instrumental protocol and customs in selected musical style and repertoire</w:t>
            </w:r>
          </w:p>
          <w:p w:rsidR="00000000" w:rsidRPr="00AB4834" w:rsidP="00AB4834">
            <w:pPr>
              <w:pStyle w:val="ListBullet2"/>
            </w:pPr>
            <w:r w:rsidRPr="00AB4834">
              <w:t>impact of different performanc</w:t>
            </w:r>
            <w:r w:rsidRPr="00AB4834">
              <w:t xml:space="preserve">e environments on musical outcomes </w:t>
            </w:r>
          </w:p>
          <w:p w:rsidR="00000000" w:rsidRPr="00AB4834" w:rsidP="00AB4834">
            <w:pPr>
              <w:pStyle w:val="ListBullet2"/>
            </w:pPr>
            <w:r w:rsidRPr="00AB4834">
              <w:t>chosen genres and their musical forms and conventions in performance</w:t>
            </w:r>
          </w:p>
          <w:p w:rsidR="00000000" w:rsidRPr="00AB4834" w:rsidP="00AB4834">
            <w:pPr>
              <w:pStyle w:val="ListBullet2"/>
            </w:pPr>
            <w:r w:rsidRPr="00AB4834">
              <w:t>chord and melodic formulae in area of specialisation</w:t>
            </w:r>
          </w:p>
          <w:p w:rsidR="00000000" w:rsidRPr="00AB4834" w:rsidP="00AB4834">
            <w:pPr>
              <w:pStyle w:val="ListBullet"/>
            </w:pPr>
            <w:r w:rsidRPr="00AB4834">
              <w:t>issues and challenges that arise in the context of preparing for performances</w:t>
            </w:r>
          </w:p>
          <w:p w:rsidR="00000000" w:rsidRPr="00AB4834" w:rsidP="00AB4834">
            <w:pPr>
              <w:pStyle w:val="ListBullet"/>
            </w:pPr>
            <w:r w:rsidRPr="00AB4834">
              <w:t>OHS practices, proc</w:t>
            </w:r>
            <w:r w:rsidRPr="00AB4834">
              <w:t>edures and standards as they apply to using musical instruments and performing in a range of environments</w:t>
            </w:r>
          </w:p>
        </w:tc>
      </w:tr>
    </w:tbl>
    <w:p w:rsidR="00000000" w:rsidRPr="00AB4834" w:rsidP="00AB4834">
      <w:pPr>
        <w:pStyle w:val="BodyText"/>
      </w:pPr>
    </w:p>
    <w:p w:rsidR="00000000" w:rsidRPr="00AB4834" w:rsidP="00AB4834">
      <w:pPr>
        <w:pStyle w:val="AllowPageBreak"/>
      </w:pPr>
    </w:p>
    <w:p w:rsidR="00000000" w:rsidRPr="00AB4834" w:rsidP="00AB4834">
      <w:pPr>
        <w:pStyle w:val="Heading1"/>
      </w:pPr>
      <w:bookmarkStart w:id="10" w:name="O_382673"/>
      <w:bookmarkEnd w:id="10"/>
      <w:r w:rsidRPr="00AB4834">
        <w:t>Evidence Guide</w:t>
      </w:r>
    </w:p>
    <w:tbl>
      <w:tblPr>
        <w:tblW w:w="9570" w:type="dxa"/>
        <w:tblLayout w:type="fixed"/>
        <w:tblCellMar>
          <w:left w:w="62" w:type="dxa"/>
          <w:right w:w="62" w:type="dxa"/>
        </w:tblCellMar>
        <w:tblLook w:val="0000"/>
      </w:tblPr>
      <w:tblGrid>
        <w:gridCol w:w="3908"/>
        <w:gridCol w:w="5662"/>
      </w:tblGrid>
      <w:tr w:rsidTr="002273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Emphasis"/>
              </w:rPr>
              <w:t>The Evidence Guide provides advice on assessment and must be read in conjunction with the performance criteria, required skills and knowledge, range statement and the Assessment Guidelines for the Training Package.</w:t>
            </w:r>
          </w:p>
        </w:tc>
      </w:tr>
      <w:tr w:rsidTr="00227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p>
        </w:tc>
      </w:tr>
      <w:tr w:rsidTr="00227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t>Evidence of the ability to:</w:t>
            </w:r>
          </w:p>
          <w:p w:rsidR="00000000" w:rsidRPr="00AB4834" w:rsidP="00AB4834">
            <w:pPr>
              <w:pStyle w:val="ListBullet"/>
            </w:pPr>
            <w:r w:rsidRPr="00AB4834">
              <w:t xml:space="preserve">use personal practice time to reach the standard required for performances </w:t>
            </w:r>
          </w:p>
          <w:p w:rsidR="00000000" w:rsidRPr="00AB4834" w:rsidP="00AB4834">
            <w:pPr>
              <w:pStyle w:val="ListBullet"/>
            </w:pPr>
            <w:r w:rsidRPr="00AB4834">
              <w:t>respond positively to constructive feedback on own perform</w:t>
            </w:r>
            <w:r w:rsidRPr="00AB4834">
              <w:t>ance</w:t>
            </w:r>
          </w:p>
          <w:p w:rsidR="00000000" w:rsidRPr="00AB4834" w:rsidP="00AB4834">
            <w:pPr>
              <w:pStyle w:val="ListBullet"/>
            </w:pPr>
            <w:r w:rsidRPr="00AB4834">
              <w:t>take account of personal health and safety considerations during practice sessions</w:t>
            </w:r>
          </w:p>
          <w:p w:rsidR="00000000" w:rsidP="00AB4834">
            <w:pPr>
              <w:pStyle w:val="ListBullet"/>
              <w:rPr>
                <w:lang w:val="en-NZ"/>
              </w:rPr>
            </w:pPr>
            <w:r w:rsidRPr="00AB4834">
              <w:t>communicate effectively with others involved in practice sessions or rehearsals.</w:t>
            </w:r>
          </w:p>
        </w:tc>
      </w:tr>
      <w:tr w:rsidTr="00227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t>Assessment must ensure:</w:t>
            </w:r>
          </w:p>
          <w:p w:rsidR="00000000" w:rsidRPr="00AB4834" w:rsidP="00AB4834">
            <w:pPr>
              <w:pStyle w:val="ListBullet"/>
            </w:pPr>
            <w:r w:rsidRPr="00AB4834">
              <w:t>access to relevant instruments and equipment</w:t>
            </w:r>
          </w:p>
          <w:p w:rsidR="00000000" w:rsidP="00AB4834">
            <w:pPr>
              <w:pStyle w:val="ListBullet"/>
              <w:rPr>
                <w:lang w:val="en-NZ"/>
              </w:rPr>
            </w:pPr>
            <w:r w:rsidRPr="00AB4834">
              <w:t>use of culturally appropriate processes, and techniques appropriate to the language and literacy capacity of the candidate and the work being performed.</w:t>
            </w:r>
          </w:p>
        </w:tc>
      </w:tr>
      <w:tr w:rsidTr="00227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t>The following assessment methods are appropriate for this unit:</w:t>
            </w:r>
          </w:p>
          <w:p w:rsidR="00000000" w:rsidRPr="00AB4834" w:rsidP="00AB4834">
            <w:pPr>
              <w:pStyle w:val="ListBullet"/>
            </w:pPr>
            <w:r w:rsidRPr="00AB4834">
              <w:t>direct observation of candidate in practice sessions or rehearsals</w:t>
            </w:r>
          </w:p>
          <w:p w:rsidR="00000000" w:rsidRPr="00AB4834" w:rsidP="00AB4834">
            <w:pPr>
              <w:pStyle w:val="ListBullet"/>
            </w:pPr>
            <w:r w:rsidRPr="00AB4834">
              <w:t>testimonial from individual tutors</w:t>
            </w:r>
          </w:p>
          <w:p w:rsidR="00000000" w:rsidRPr="00AB4834" w:rsidP="00AB4834">
            <w:pPr>
              <w:pStyle w:val="ListBullet"/>
            </w:pPr>
            <w:r w:rsidRPr="00AB4834">
              <w:t>video or audio recordings of candidate in practice sessions or rehearsals</w:t>
            </w:r>
          </w:p>
          <w:p w:rsidR="00000000" w:rsidRPr="00AB4834" w:rsidP="00AB4834">
            <w:pPr>
              <w:pStyle w:val="ListBullet"/>
            </w:pPr>
            <w:r w:rsidRPr="00AB4834">
              <w:t>written or oral</w:t>
            </w:r>
            <w:r w:rsidRPr="00AB4834">
              <w:t xml:space="preserve"> questioning to assess knowledge as listed in the required knowledge section of this unit</w:t>
            </w:r>
          </w:p>
          <w:p w:rsidR="00000000" w:rsidP="00AB4834">
            <w:pPr>
              <w:pStyle w:val="ListBullet"/>
              <w:rPr>
                <w:lang w:val="en-NZ"/>
              </w:rPr>
            </w:pPr>
            <w:r w:rsidRPr="00AB4834">
              <w:t>case studies and scenarios as a basis for discussion of issues associated with preparing for performances, including personal health and safety considerations.</w:t>
            </w:r>
          </w:p>
        </w:tc>
      </w:tr>
      <w:tr w:rsidTr="00227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SpecialBold"/>
              </w:rPr>
              <w:t>Guida</w:t>
            </w:r>
            <w:r w:rsidRPr="00AB4834">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BodyText"/>
            </w:pPr>
            <w:r w:rsidRPr="00AB4834">
              <w:t>Holistic assessment with other units relevant to the industry sector, workplace and job role is recommended, for example:</w:t>
            </w:r>
          </w:p>
          <w:p w:rsidR="00000000" w:rsidRPr="00AB4834" w:rsidP="00AB4834">
            <w:pPr>
              <w:pStyle w:val="ListBullet"/>
            </w:pPr>
            <w:r w:rsidRPr="00AB4834">
              <w:t>CUSMPF301A Develop technical skills in performance</w:t>
            </w:r>
          </w:p>
          <w:p w:rsidR="00000000" w:rsidRPr="00AB4834" w:rsidP="00AB4834">
            <w:pPr>
              <w:pStyle w:val="ListBullet"/>
            </w:pPr>
            <w:r w:rsidRPr="00AB4834">
              <w:t>CUSMPF303A Contribute to backup accompaniment</w:t>
            </w:r>
          </w:p>
          <w:p w:rsidR="00000000" w:rsidRPr="00AB4834" w:rsidP="00AB4834">
            <w:pPr>
              <w:pStyle w:val="ListBullet"/>
            </w:pPr>
            <w:r w:rsidRPr="00AB4834">
              <w:t>CUSMP</w:t>
            </w:r>
            <w:r w:rsidRPr="00AB4834">
              <w:t>F304A Make a music demo</w:t>
            </w:r>
          </w:p>
          <w:p w:rsidR="00000000" w:rsidRPr="00AB4834" w:rsidP="00AB4834">
            <w:pPr>
              <w:pStyle w:val="ListBullet"/>
            </w:pPr>
            <w:r w:rsidRPr="00AB4834">
              <w:t>CUSMPF401A Rehearse music for group performances</w:t>
            </w:r>
          </w:p>
          <w:p w:rsidR="00000000" w:rsidRPr="00AB4834" w:rsidP="00AB4834">
            <w:pPr>
              <w:pStyle w:val="ListBullet"/>
            </w:pPr>
            <w:r w:rsidRPr="00AB4834">
              <w:t>CUSMPF404A Perform music as part of a group</w:t>
            </w:r>
          </w:p>
          <w:p w:rsidR="00000000" w:rsidRPr="00AB4834" w:rsidP="00AB4834">
            <w:pPr>
              <w:pStyle w:val="ListBullet"/>
            </w:pPr>
            <w:r w:rsidRPr="00AB4834">
              <w:t>CUSMPF406A Perform music as a soloist.</w:t>
            </w:r>
          </w:p>
        </w:tc>
      </w:tr>
    </w:tbl>
    <w:p w:rsidR="00000000" w:rsidRPr="00AB4834" w:rsidP="00AB4834">
      <w:pPr>
        <w:pStyle w:val="BodyText"/>
      </w:pPr>
    </w:p>
    <w:p w:rsidR="00000000" w:rsidRPr="00AB4834" w:rsidP="00AB4834">
      <w:pPr>
        <w:pStyle w:val="AllowPageBreak"/>
      </w:pPr>
    </w:p>
    <w:p w:rsidR="00000000" w:rsidRPr="00AB4834" w:rsidP="00AB4834">
      <w:pPr>
        <w:pStyle w:val="Heading1"/>
      </w:pPr>
      <w:bookmarkStart w:id="11" w:name="O_382668"/>
      <w:bookmarkEnd w:id="11"/>
      <w:r w:rsidRPr="00AB4834">
        <w:t>Range Statement</w:t>
      </w:r>
    </w:p>
    <w:tbl>
      <w:tblPr>
        <w:tblW w:w="0" w:type="auto"/>
        <w:tblLayout w:type="fixed"/>
        <w:tblCellMar>
          <w:left w:w="62" w:type="dxa"/>
          <w:right w:w="62" w:type="dxa"/>
        </w:tblCellMar>
        <w:tblLook w:val="0000"/>
      </w:tblPr>
      <w:tblGrid>
        <w:gridCol w:w="3411"/>
        <w:gridCol w:w="5111"/>
      </w:tblGrid>
      <w:tr w:rsidTr="002273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B4834">
              <w:rPr>
                <w:rStyle w:val="Emphasis"/>
              </w:rPr>
              <w:t>ditions that may be present with training and assessment (depending on the work situation, needs of the candidate, accessibility of the item, and local industry and regional contexts) may also be included.</w:t>
            </w:r>
          </w:p>
        </w:tc>
      </w:tr>
      <w:tr w:rsidTr="0022738B">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BoldandItalics"/>
              </w:rPr>
              <w:t>Performance requirements</w:t>
            </w:r>
            <w:r w:rsidRPr="00AB4834">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Bullet"/>
            </w:pPr>
            <w:r w:rsidRPr="00AB4834">
              <w:t>time</w:t>
            </w:r>
          </w:p>
          <w:p w:rsidR="00000000" w:rsidRPr="00AB4834" w:rsidP="00AB4834">
            <w:pPr>
              <w:pStyle w:val="ListBullet"/>
            </w:pPr>
            <w:r w:rsidRPr="00AB4834">
              <w:t>venue</w:t>
            </w:r>
          </w:p>
          <w:p w:rsidR="00000000" w:rsidRPr="00AB4834" w:rsidP="00AB4834">
            <w:pPr>
              <w:pStyle w:val="ListBullet"/>
            </w:pPr>
            <w:r w:rsidRPr="00AB4834">
              <w:t>length of performance</w:t>
            </w:r>
          </w:p>
          <w:p w:rsidR="00000000" w:rsidRPr="00AB4834" w:rsidP="00AB4834">
            <w:pPr>
              <w:pStyle w:val="ListBullet"/>
            </w:pPr>
            <w:r w:rsidRPr="00AB4834">
              <w:t>rehearsals</w:t>
            </w:r>
          </w:p>
          <w:p w:rsidR="00000000" w:rsidRPr="00AB4834" w:rsidP="00AB4834">
            <w:pPr>
              <w:pStyle w:val="ListBullet"/>
            </w:pPr>
            <w:r w:rsidRPr="00AB4834">
              <w:t>private practice time</w:t>
            </w:r>
          </w:p>
          <w:p w:rsidR="00000000" w:rsidRPr="00AB4834" w:rsidP="00AB4834">
            <w:pPr>
              <w:pStyle w:val="ListBullet"/>
            </w:pPr>
            <w:r w:rsidRPr="00AB4834">
              <w:t>content</w:t>
            </w:r>
          </w:p>
          <w:p w:rsidR="00000000" w:rsidRPr="00AB4834" w:rsidP="00AB4834">
            <w:pPr>
              <w:pStyle w:val="ListBullet"/>
            </w:pPr>
            <w:r w:rsidRPr="00AB4834">
              <w:t>ensemble pieces</w:t>
            </w:r>
          </w:p>
          <w:p w:rsidR="00000000" w:rsidRPr="00AB4834" w:rsidP="00AB4834">
            <w:pPr>
              <w:pStyle w:val="ListBullet"/>
            </w:pPr>
            <w:r w:rsidRPr="00AB4834">
              <w:t>solos</w:t>
            </w:r>
          </w:p>
          <w:p w:rsidR="00000000" w:rsidP="00AB4834">
            <w:pPr>
              <w:pStyle w:val="ListBullet"/>
              <w:rPr>
                <w:lang w:val="en-NZ"/>
              </w:rPr>
            </w:pPr>
            <w:r w:rsidRPr="00AB4834">
              <w:t>dress standards.</w:t>
            </w:r>
          </w:p>
        </w:tc>
      </w:tr>
      <w:tr w:rsidTr="0022738B">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BoldandItalics"/>
              </w:rPr>
              <w:t>Appropriate personnel</w:t>
            </w:r>
            <w:r w:rsidRPr="00AB4834">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Bullet"/>
            </w:pPr>
            <w:r w:rsidRPr="00AB4834">
              <w:t>client</w:t>
            </w:r>
          </w:p>
          <w:p w:rsidR="00000000" w:rsidRPr="00AB4834" w:rsidP="00AB4834">
            <w:pPr>
              <w:pStyle w:val="ListBullet"/>
            </w:pPr>
            <w:r w:rsidRPr="00AB4834">
              <w:t xml:space="preserve">musical director </w:t>
            </w:r>
          </w:p>
          <w:p w:rsidR="00000000" w:rsidRPr="00AB4834" w:rsidP="00AB4834">
            <w:pPr>
              <w:pStyle w:val="ListBullet"/>
            </w:pPr>
            <w:r w:rsidRPr="00AB4834">
              <w:t>producer</w:t>
            </w:r>
          </w:p>
          <w:p w:rsidR="00000000" w:rsidRPr="00AB4834" w:rsidP="00AB4834">
            <w:pPr>
              <w:pStyle w:val="ListBullet"/>
            </w:pPr>
            <w:r w:rsidRPr="00AB4834">
              <w:t>performer</w:t>
            </w:r>
          </w:p>
          <w:p w:rsidR="00000000" w:rsidRPr="00AB4834" w:rsidP="00AB4834">
            <w:pPr>
              <w:pStyle w:val="ListBullet"/>
            </w:pPr>
            <w:r w:rsidRPr="00AB4834">
              <w:t xml:space="preserve">mentor </w:t>
            </w:r>
          </w:p>
          <w:p w:rsidR="00000000" w:rsidRPr="00AB4834" w:rsidP="00AB4834">
            <w:pPr>
              <w:pStyle w:val="ListBullet"/>
            </w:pPr>
            <w:r w:rsidRPr="00AB4834">
              <w:t xml:space="preserve">teacher </w:t>
            </w:r>
          </w:p>
          <w:p w:rsidR="00000000" w:rsidRPr="00AB4834" w:rsidP="00AB4834">
            <w:pPr>
              <w:pStyle w:val="ListBullet"/>
            </w:pPr>
            <w:r w:rsidRPr="00AB4834">
              <w:t xml:space="preserve">coach </w:t>
            </w:r>
          </w:p>
          <w:p w:rsidR="00000000" w:rsidRPr="00AB4834" w:rsidP="00AB4834">
            <w:pPr>
              <w:pStyle w:val="ListBullet"/>
            </w:pPr>
            <w:r w:rsidRPr="00AB4834">
              <w:t xml:space="preserve">tutor </w:t>
            </w:r>
          </w:p>
          <w:p w:rsidR="00000000" w:rsidRPr="00AB4834" w:rsidP="00AB4834">
            <w:pPr>
              <w:pStyle w:val="ListBullet"/>
            </w:pPr>
            <w:r w:rsidRPr="00AB4834">
              <w:t xml:space="preserve">conductor </w:t>
            </w:r>
          </w:p>
          <w:p w:rsidR="00000000" w:rsidRPr="00AB4834" w:rsidP="00AB4834">
            <w:pPr>
              <w:pStyle w:val="ListBullet"/>
            </w:pPr>
            <w:r w:rsidRPr="00AB4834">
              <w:t>agent</w:t>
            </w:r>
          </w:p>
          <w:p w:rsidR="00000000" w:rsidRPr="00AB4834" w:rsidP="00AB4834">
            <w:pPr>
              <w:pStyle w:val="ListBullet"/>
            </w:pPr>
            <w:r w:rsidRPr="00AB4834">
              <w:t>medical personnel</w:t>
            </w:r>
          </w:p>
          <w:p w:rsidR="00000000" w:rsidP="00AB4834">
            <w:pPr>
              <w:pStyle w:val="ListBullet"/>
              <w:rPr>
                <w:lang w:val="en-NZ"/>
              </w:rPr>
            </w:pPr>
            <w:r w:rsidRPr="00AB4834">
              <w:t>psychologist.</w:t>
            </w:r>
          </w:p>
        </w:tc>
      </w:tr>
      <w:tr w:rsidTr="0022738B">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BoldandItalics"/>
              </w:rPr>
              <w:t>Resources</w:t>
            </w:r>
            <w:r w:rsidRPr="00AB4834">
              <w:t xml:space="preserve">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Bullet"/>
            </w:pPr>
            <w:r w:rsidRPr="00AB4834">
              <w:t>instruments</w:t>
            </w:r>
          </w:p>
          <w:p w:rsidR="00000000" w:rsidRPr="00AB4834" w:rsidP="00AB4834">
            <w:pPr>
              <w:pStyle w:val="ListBullet"/>
            </w:pPr>
            <w:r w:rsidRPr="00AB4834">
              <w:t>instrumental accessories:</w:t>
            </w:r>
          </w:p>
          <w:p w:rsidR="00000000" w:rsidRPr="00AB4834" w:rsidP="00AB4834">
            <w:pPr>
              <w:pStyle w:val="ListBullet2"/>
            </w:pPr>
            <w:r w:rsidRPr="00AB4834">
              <w:t xml:space="preserve">reeds </w:t>
            </w:r>
          </w:p>
          <w:p w:rsidR="00000000" w:rsidRPr="00AB4834" w:rsidP="00AB4834">
            <w:pPr>
              <w:pStyle w:val="ListBullet2"/>
            </w:pPr>
            <w:r w:rsidRPr="00AB4834">
              <w:t>strings</w:t>
            </w:r>
          </w:p>
          <w:p w:rsidR="00000000" w:rsidRPr="00AB4834" w:rsidP="00AB4834">
            <w:pPr>
              <w:pStyle w:val="ListBullet2"/>
            </w:pPr>
            <w:r w:rsidRPr="00AB4834">
              <w:t>plectrums</w:t>
            </w:r>
          </w:p>
          <w:p w:rsidR="00000000" w:rsidRPr="00AB4834" w:rsidP="00AB4834">
            <w:pPr>
              <w:pStyle w:val="ListBullet2"/>
            </w:pPr>
            <w:r w:rsidRPr="00AB4834">
              <w:t>mouth pieces</w:t>
            </w:r>
          </w:p>
          <w:p w:rsidR="00000000" w:rsidRPr="00AB4834" w:rsidP="00AB4834">
            <w:pPr>
              <w:pStyle w:val="ListBullet2"/>
            </w:pPr>
            <w:r w:rsidRPr="00AB4834">
              <w:t>sticks, mallets, brushes and beaters</w:t>
            </w:r>
          </w:p>
          <w:p w:rsidR="00000000" w:rsidRPr="00AB4834" w:rsidP="00AB4834">
            <w:pPr>
              <w:pStyle w:val="ListBullet2"/>
            </w:pPr>
            <w:r w:rsidRPr="00AB4834">
              <w:t>stands</w:t>
            </w:r>
          </w:p>
          <w:p w:rsidR="00000000" w:rsidRPr="00AB4834" w:rsidP="00AB4834">
            <w:pPr>
              <w:pStyle w:val="ListBullet2"/>
            </w:pPr>
            <w:r w:rsidRPr="00AB4834">
              <w:t>pedals</w:t>
            </w:r>
          </w:p>
          <w:p w:rsidR="00000000" w:rsidRPr="00AB4834" w:rsidP="00AB4834">
            <w:pPr>
              <w:pStyle w:val="ListBullet2"/>
            </w:pPr>
            <w:r w:rsidRPr="00AB4834">
              <w:t>microphones</w:t>
            </w:r>
          </w:p>
          <w:p w:rsidR="00000000" w:rsidRPr="00AB4834" w:rsidP="00AB4834">
            <w:pPr>
              <w:pStyle w:val="ListBullet2"/>
            </w:pPr>
            <w:r w:rsidRPr="00AB4834">
              <w:t>amplifiers</w:t>
            </w:r>
          </w:p>
          <w:p w:rsidR="00000000" w:rsidRPr="00AB4834" w:rsidP="00AB4834">
            <w:pPr>
              <w:pStyle w:val="ListBullet2"/>
            </w:pPr>
            <w:r w:rsidRPr="00AB4834">
              <w:t>samplers</w:t>
            </w:r>
          </w:p>
          <w:p w:rsidR="00000000" w:rsidRPr="00AB4834" w:rsidP="00AB4834">
            <w:pPr>
              <w:pStyle w:val="ListBullet2"/>
            </w:pPr>
            <w:r w:rsidRPr="00AB4834">
              <w:t>mixers</w:t>
            </w:r>
          </w:p>
          <w:p w:rsidR="00000000" w:rsidRPr="00AB4834" w:rsidP="00AB4834">
            <w:pPr>
              <w:pStyle w:val="ListBullet2"/>
            </w:pPr>
            <w:r w:rsidRPr="00AB4834">
              <w:t>enhancers</w:t>
            </w:r>
          </w:p>
          <w:p w:rsidR="00000000" w:rsidRPr="00AB4834" w:rsidP="00AB4834">
            <w:pPr>
              <w:pStyle w:val="ListBullet"/>
            </w:pPr>
            <w:r w:rsidRPr="00AB4834">
              <w:t>sheet music</w:t>
            </w:r>
          </w:p>
          <w:p w:rsidR="00000000" w:rsidRPr="00AB4834" w:rsidP="00AB4834">
            <w:pPr>
              <w:pStyle w:val="ListBullet"/>
            </w:pPr>
            <w:r w:rsidRPr="00AB4834">
              <w:t>music scores</w:t>
            </w:r>
          </w:p>
          <w:p w:rsidR="00000000" w:rsidP="00AB4834">
            <w:pPr>
              <w:pStyle w:val="ListBullet"/>
              <w:rPr>
                <w:lang w:val="en-NZ"/>
              </w:rPr>
            </w:pPr>
            <w:r w:rsidRPr="00AB4834">
              <w:t>music stands.</w:t>
            </w:r>
          </w:p>
        </w:tc>
      </w:tr>
      <w:tr w:rsidTr="0022738B">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834">
            <w:pPr>
              <w:pStyle w:val="BodyText"/>
              <w:rPr>
                <w:lang w:val="en-NZ"/>
              </w:rPr>
            </w:pPr>
            <w:r w:rsidRPr="00AB4834">
              <w:rPr>
                <w:rStyle w:val="BoldandItalics"/>
              </w:rPr>
              <w:t>Strategies</w:t>
            </w:r>
            <w:r w:rsidRPr="00AB4834">
              <w:t xml:space="preserve"> to overcome performance anxiety may include: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834" w:rsidP="00AB4834">
            <w:pPr>
              <w:pStyle w:val="ListBullet"/>
            </w:pPr>
            <w:r w:rsidRPr="00AB4834">
              <w:t>focussing on a single element or action at a time</w:t>
            </w:r>
          </w:p>
          <w:p w:rsidR="00000000" w:rsidRPr="00AB4834" w:rsidP="00AB4834">
            <w:pPr>
              <w:pStyle w:val="ListBullet"/>
            </w:pPr>
            <w:r w:rsidRPr="00AB4834">
              <w:t>relaxation techniques, such as:</w:t>
            </w:r>
          </w:p>
          <w:p w:rsidR="00000000" w:rsidRPr="00AB4834" w:rsidP="00AB4834">
            <w:pPr>
              <w:pStyle w:val="ListBullet2"/>
            </w:pPr>
            <w:r w:rsidRPr="00AB4834">
              <w:t>meditation</w:t>
            </w:r>
          </w:p>
          <w:p w:rsidR="00000000" w:rsidRPr="00AB4834" w:rsidP="00AB4834">
            <w:pPr>
              <w:pStyle w:val="ListBullet2"/>
            </w:pPr>
            <w:r w:rsidRPr="00AB4834">
              <w:t>imagery/conscious visualisation</w:t>
            </w:r>
          </w:p>
          <w:p w:rsidR="00000000" w:rsidRPr="00AB4834" w:rsidP="00AB4834">
            <w:pPr>
              <w:pStyle w:val="ListBullet2"/>
            </w:pPr>
            <w:r w:rsidRPr="00AB4834">
              <w:t>affirmations</w:t>
            </w:r>
          </w:p>
          <w:p w:rsidR="00000000" w:rsidRPr="00AB4834" w:rsidP="00AB4834">
            <w:pPr>
              <w:pStyle w:val="ListBullet2"/>
            </w:pPr>
            <w:r w:rsidRPr="00AB4834">
              <w:t>stretching</w:t>
            </w:r>
          </w:p>
          <w:p w:rsidR="00000000" w:rsidRPr="00AB4834" w:rsidP="00AB4834">
            <w:pPr>
              <w:pStyle w:val="ListBullet2"/>
            </w:pPr>
            <w:r w:rsidRPr="00AB4834">
              <w:t>deep breathing</w:t>
            </w:r>
          </w:p>
          <w:p w:rsidR="00000000" w:rsidRPr="00AB4834" w:rsidP="00AB4834">
            <w:pPr>
              <w:pStyle w:val="ListBullet2"/>
            </w:pPr>
            <w:r w:rsidRPr="00AB4834">
              <w:t>light aerobic exercises</w:t>
            </w:r>
          </w:p>
          <w:p w:rsidR="00000000" w:rsidRPr="00AB4834" w:rsidP="00AB4834">
            <w:pPr>
              <w:pStyle w:val="ListBullet"/>
            </w:pPr>
            <w:r w:rsidRPr="00AB4834">
              <w:t>focuss</w:t>
            </w:r>
            <w:r w:rsidRPr="00AB4834">
              <w:t>ing on patterns rather than individual notes</w:t>
            </w:r>
          </w:p>
          <w:p w:rsidR="00000000" w:rsidRPr="00AB4834" w:rsidP="00AB4834">
            <w:pPr>
              <w:pStyle w:val="ListBullet"/>
            </w:pPr>
            <w:r w:rsidRPr="00AB4834">
              <w:t>warm-up routines.</w:t>
            </w:r>
          </w:p>
        </w:tc>
      </w:tr>
    </w:tbl>
    <w:p w:rsidR="0022738B" w:rsidP="00AB4834">
      <w:pPr>
        <w:pStyle w:val="BodyText"/>
      </w:pPr>
    </w:p>
    <w:p w:rsidR="0022738B" w:rsidP="00AB4834">
      <w:pPr>
        <w:pStyle w:val="BodyText"/>
      </w:pPr>
    </w:p>
    <w:p w:rsidR="00000000" w:rsidRPr="00AB4834" w:rsidP="00AB4834">
      <w:pPr>
        <w:pStyle w:val="Heading1"/>
      </w:pPr>
      <w:bookmarkStart w:id="12" w:name="O_382665"/>
      <w:bookmarkEnd w:id="12"/>
      <w:r w:rsidRPr="00AB4834">
        <w:t>Unit Sector(s)</w:t>
      </w:r>
    </w:p>
    <w:p w:rsidR="00000000" w:rsidRPr="00AB4834" w:rsidP="00AB4834">
      <w:pPr>
        <w:pStyle w:val="BodyText"/>
      </w:pPr>
      <w:r w:rsidRPr="00AB4834">
        <w:t>Performing arts - music performance</w:t>
      </w:r>
    </w:p>
    <w:p w:rsidR="00000000" w:rsidRPr="00AB4834" w:rsidP="00AB4834"/>
    <w:sectPr w:rsidSect="00AB4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38B" w:rsidP="00227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8B" w:rsidP="00AB4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738B" w:rsidP="00AB48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738B" w:rsidP="00AB48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38B" w:rsidP="002273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8B" w:rsidP="00AB4834">
    <w:pPr>
      <w:pStyle w:val="Header"/>
      <w:framePr w:wrap="around"/>
    </w:pPr>
    <w:r>
      <w:fldChar w:fldCharType="begin"/>
    </w:r>
    <w:r>
      <w:instrText xml:space="preserve"> TITLE   \* MERGEFORMAT </w:instrText>
    </w:r>
    <w:r>
      <w:fldChar w:fldCharType="separate"/>
    </w:r>
    <w:r>
      <w:t>CUSMPF302A Prepare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38B" w:rsidP="00AB48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EC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CB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AB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8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834"/>
    <w:pPr>
      <w:spacing w:before="360" w:after="60"/>
      <w:outlineLvl w:val="0"/>
    </w:pPr>
    <w:rPr>
      <w:sz w:val="32"/>
    </w:rPr>
  </w:style>
  <w:style w:type="paragraph" w:styleId="Heading2">
    <w:name w:val="heading 2"/>
    <w:basedOn w:val="HeadingBase"/>
    <w:next w:val="BodyText"/>
    <w:link w:val="Heading2Char"/>
    <w:qFormat/>
    <w:rsid w:val="00AB4834"/>
    <w:pPr>
      <w:keepLines/>
      <w:spacing w:before="240" w:after="120"/>
      <w:outlineLvl w:val="1"/>
    </w:pPr>
    <w:rPr>
      <w:sz w:val="28"/>
      <w:szCs w:val="40"/>
    </w:rPr>
  </w:style>
  <w:style w:type="paragraph" w:styleId="Heading3">
    <w:name w:val="heading 3"/>
    <w:basedOn w:val="HeadingBase"/>
    <w:next w:val="BodyText"/>
    <w:link w:val="Heading3Char"/>
    <w:qFormat/>
    <w:rsid w:val="00AB4834"/>
    <w:pPr>
      <w:spacing w:before="180" w:after="120"/>
      <w:outlineLvl w:val="2"/>
    </w:pPr>
    <w:rPr>
      <w:spacing w:val="-10"/>
      <w:kern w:val="32"/>
    </w:rPr>
  </w:style>
  <w:style w:type="paragraph" w:styleId="Heading4">
    <w:name w:val="heading 4"/>
    <w:basedOn w:val="HeadingBase"/>
    <w:next w:val="BodyText"/>
    <w:link w:val="Heading4Char"/>
    <w:qFormat/>
    <w:rsid w:val="00AB4834"/>
    <w:pPr>
      <w:spacing w:before="160" w:after="120"/>
      <w:outlineLvl w:val="3"/>
    </w:pPr>
    <w:rPr>
      <w:sz w:val="22"/>
    </w:rPr>
  </w:style>
  <w:style w:type="paragraph" w:styleId="Heading5">
    <w:name w:val="heading 5"/>
    <w:basedOn w:val="HeadingBase"/>
    <w:next w:val="Normal"/>
    <w:link w:val="Heading5Char"/>
    <w:qFormat/>
    <w:rsid w:val="00AB4834"/>
    <w:pPr>
      <w:spacing w:before="80"/>
      <w:outlineLvl w:val="4"/>
    </w:pPr>
    <w:rPr>
      <w:color w:val="918585"/>
      <w:sz w:val="20"/>
    </w:rPr>
  </w:style>
  <w:style w:type="paragraph" w:styleId="Heading6">
    <w:name w:val="heading 6"/>
    <w:basedOn w:val="HeadingBase"/>
    <w:next w:val="Normal"/>
    <w:link w:val="Heading6Char"/>
    <w:qFormat/>
    <w:rsid w:val="00AB4834"/>
    <w:pPr>
      <w:spacing w:before="60"/>
      <w:outlineLvl w:val="5"/>
    </w:pPr>
    <w:rPr>
      <w:color w:val="918585"/>
      <w:sz w:val="20"/>
    </w:rPr>
  </w:style>
  <w:style w:type="paragraph" w:styleId="Heading7">
    <w:name w:val="heading 7"/>
    <w:basedOn w:val="Normal"/>
    <w:next w:val="Normal"/>
    <w:link w:val="Heading7Char"/>
    <w:qFormat/>
    <w:rsid w:val="00AB4834"/>
    <w:pPr>
      <w:ind w:left="720"/>
      <w:outlineLvl w:val="6"/>
    </w:pPr>
    <w:rPr>
      <w:i/>
    </w:rPr>
  </w:style>
  <w:style w:type="paragraph" w:styleId="Heading8">
    <w:name w:val="heading 8"/>
    <w:basedOn w:val="Normal"/>
    <w:next w:val="Normal"/>
    <w:link w:val="Heading8Char"/>
    <w:qFormat/>
    <w:rsid w:val="00AB4834"/>
    <w:pPr>
      <w:ind w:left="720"/>
      <w:outlineLvl w:val="7"/>
    </w:pPr>
    <w:rPr>
      <w:i/>
    </w:rPr>
  </w:style>
  <w:style w:type="paragraph" w:styleId="Heading9">
    <w:name w:val="heading 9"/>
    <w:basedOn w:val="Normal"/>
    <w:next w:val="Normal"/>
    <w:link w:val="Heading9Char"/>
    <w:qFormat/>
    <w:rsid w:val="00AB4834"/>
    <w:pPr>
      <w:ind w:left="720"/>
      <w:outlineLvl w:val="8"/>
    </w:pPr>
    <w:rPr>
      <w:i/>
    </w:rPr>
  </w:style>
  <w:style w:type="character" w:default="1" w:styleId="DefaultParagraphFont">
    <w:name w:val="Default Paragraph Font"/>
    <w:uiPriority w:val="1"/>
    <w:unhideWhenUsed/>
    <w:rsid w:val="00AB4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834"/>
  </w:style>
  <w:style w:type="character" w:customStyle="1" w:styleId="Heading1Char">
    <w:name w:val="Heading 1 Char"/>
    <w:basedOn w:val="DefaultParagraphFont"/>
    <w:link w:val="Heading1"/>
    <w:rsid w:val="00AB4834"/>
    <w:rPr>
      <w:rFonts w:ascii="Times New Roman" w:eastAsia="Times New Roman" w:hAnsi="Times New Roman" w:cs="Times New Roman"/>
      <w:b/>
      <w:sz w:val="32"/>
      <w:szCs w:val="20"/>
      <w:lang w:eastAsia="en-US"/>
    </w:rPr>
  </w:style>
  <w:style w:type="paragraph" w:styleId="BodyText">
    <w:name w:val="Body Text"/>
    <w:basedOn w:val="Normal"/>
    <w:link w:val="BodyTextChar"/>
    <w:rsid w:val="00AB4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834"/>
    <w:rPr>
      <w:rFonts w:ascii="Times New Roman" w:eastAsia="Times New Roman" w:hAnsi="Times New Roman" w:cs="Times New Roman"/>
      <w:sz w:val="24"/>
      <w:lang w:val="en-US" w:eastAsia="en-US"/>
    </w:rPr>
  </w:style>
  <w:style w:type="paragraph" w:styleId="Footer">
    <w:name w:val="footer"/>
    <w:basedOn w:val="Normal"/>
    <w:link w:val="FooterChar"/>
    <w:rsid w:val="00AB4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834"/>
    <w:rPr>
      <w:rFonts w:ascii="Times New Roman" w:eastAsia="Times New Roman" w:hAnsi="Times New Roman" w:cs="Times New Roman"/>
      <w:sz w:val="16"/>
      <w:lang w:val="en-US" w:eastAsia="en-US"/>
    </w:rPr>
  </w:style>
  <w:style w:type="paragraph" w:styleId="List">
    <w:name w:val="List"/>
    <w:basedOn w:val="BodyText"/>
    <w:next w:val="BodyText"/>
    <w:rsid w:val="00AB4834"/>
    <w:pPr>
      <w:tabs>
        <w:tab w:val="left" w:pos="340"/>
      </w:tabs>
      <w:spacing w:before="60" w:after="60"/>
      <w:ind w:left="340" w:hanging="340"/>
    </w:pPr>
  </w:style>
  <w:style w:type="paragraph" w:styleId="ListBullet">
    <w:name w:val="List Bullet"/>
    <w:basedOn w:val="List"/>
    <w:rsid w:val="00AB4834"/>
    <w:pPr>
      <w:numPr>
        <w:numId w:val="13"/>
      </w:numPr>
      <w:tabs>
        <w:tab w:val="clear" w:pos="340"/>
      </w:tabs>
      <w:spacing w:before="40" w:after="40"/>
    </w:pPr>
  </w:style>
  <w:style w:type="character" w:customStyle="1" w:styleId="SpecialBold">
    <w:name w:val="Special Bold"/>
    <w:basedOn w:val="DefaultParagraphFont"/>
    <w:rsid w:val="00AB4834"/>
    <w:rPr>
      <w:b/>
      <w:spacing w:val="0"/>
    </w:rPr>
  </w:style>
  <w:style w:type="paragraph" w:styleId="ListBullet2">
    <w:name w:val="List Bullet 2"/>
    <w:basedOn w:val="List2"/>
    <w:rsid w:val="00AB4834"/>
    <w:pPr>
      <w:numPr>
        <w:numId w:val="14"/>
      </w:numPr>
      <w:tabs>
        <w:tab w:val="clear" w:pos="680"/>
      </w:tabs>
    </w:pPr>
  </w:style>
  <w:style w:type="paragraph" w:styleId="Header">
    <w:name w:val="header"/>
    <w:basedOn w:val="Normal"/>
    <w:link w:val="HeaderChar"/>
    <w:rsid w:val="00AB4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8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4834"/>
    <w:rPr>
      <w:i/>
    </w:rPr>
  </w:style>
  <w:style w:type="paragraph" w:customStyle="1" w:styleId="SuperHeading">
    <w:name w:val="SuperHeading"/>
    <w:basedOn w:val="Normal"/>
    <w:rsid w:val="00AB4834"/>
    <w:pPr>
      <w:spacing w:before="240" w:after="120"/>
      <w:outlineLvl w:val="0"/>
    </w:pPr>
    <w:rPr>
      <w:rFonts w:ascii="Times New Roman" w:hAnsi="Times New Roman"/>
      <w:b/>
      <w:sz w:val="28"/>
    </w:rPr>
  </w:style>
  <w:style w:type="paragraph" w:customStyle="1" w:styleId="AllowPageBreak">
    <w:name w:val="AllowPageBreak"/>
    <w:rsid w:val="00AB4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B4834"/>
    <w:rPr>
      <w:b/>
      <w:i/>
      <w:u w:val="none"/>
    </w:rPr>
  </w:style>
  <w:style w:type="character" w:customStyle="1" w:styleId="Heading2Char">
    <w:name w:val="Heading 2 Char"/>
    <w:basedOn w:val="DefaultParagraphFont"/>
    <w:link w:val="Heading2"/>
    <w:rsid w:val="00AB4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8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8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834"/>
    <w:rPr>
      <w:rFonts w:ascii="Courier New" w:eastAsia="Times New Roman" w:hAnsi="Courier New" w:cs="Times New Roman"/>
      <w:i/>
      <w:szCs w:val="20"/>
      <w:lang w:val="en-US" w:eastAsia="en-US"/>
    </w:rPr>
  </w:style>
  <w:style w:type="paragraph" w:customStyle="1" w:styleId="HeadingBase">
    <w:name w:val="Heading Base"/>
    <w:rsid w:val="00AB4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834"/>
    <w:pPr>
      <w:tabs>
        <w:tab w:val="right" w:leader="dot" w:pos="9072"/>
      </w:tabs>
      <w:ind w:left="567"/>
    </w:pPr>
    <w:rPr>
      <w:szCs w:val="22"/>
    </w:rPr>
  </w:style>
  <w:style w:type="paragraph" w:customStyle="1" w:styleId="TOCBase">
    <w:name w:val="TOC Base"/>
    <w:rsid w:val="00AB4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834"/>
    <w:pPr>
      <w:tabs>
        <w:tab w:val="right" w:leader="dot" w:pos="9072"/>
      </w:tabs>
      <w:spacing w:before="40" w:after="40"/>
      <w:ind w:left="284"/>
    </w:pPr>
    <w:rPr>
      <w:rFonts w:ascii="Times New Roman" w:hAnsi="Times New Roman"/>
    </w:rPr>
  </w:style>
  <w:style w:type="paragraph" w:styleId="TOC1">
    <w:name w:val="toc 1"/>
    <w:basedOn w:val="TOCBase"/>
    <w:next w:val="Normal"/>
    <w:rsid w:val="00AB48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834"/>
    <w:pPr>
      <w:spacing w:before="5040"/>
      <w:jc w:val="center"/>
    </w:pPr>
    <w:rPr>
      <w:sz w:val="48"/>
      <w:szCs w:val="72"/>
      <w:lang w:val="en-US"/>
    </w:rPr>
  </w:style>
  <w:style w:type="character" w:customStyle="1" w:styleId="TitleChar">
    <w:name w:val="Title Char"/>
    <w:basedOn w:val="DefaultParagraphFont"/>
    <w:link w:val="Title"/>
    <w:rsid w:val="00AB4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834"/>
    <w:pPr>
      <w:tabs>
        <w:tab w:val="left" w:pos="3600"/>
        <w:tab w:val="left" w:pos="3958"/>
      </w:tabs>
    </w:pPr>
  </w:style>
  <w:style w:type="paragraph" w:customStyle="1" w:styleId="Note">
    <w:name w:val="Note"/>
    <w:basedOn w:val="BodyText"/>
    <w:rsid w:val="00AB4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834"/>
    <w:pPr>
      <w:framePr w:wrap="auto" w:hAnchor="text" w:y="6049"/>
    </w:pPr>
    <w:rPr>
      <w:color w:val="000000"/>
      <w:sz w:val="40"/>
    </w:rPr>
  </w:style>
  <w:style w:type="paragraph" w:customStyle="1" w:styleId="TOCTitle">
    <w:name w:val="TOCTitle"/>
    <w:basedOn w:val="Heading1"/>
    <w:rsid w:val="00AB4834"/>
    <w:pPr>
      <w:spacing w:after="240"/>
      <w:jc w:val="center"/>
      <w:outlineLvl w:val="9"/>
    </w:pPr>
    <w:rPr>
      <w:caps/>
    </w:rPr>
  </w:style>
  <w:style w:type="paragraph" w:customStyle="1" w:styleId="Version">
    <w:name w:val="Version"/>
    <w:rsid w:val="00AB4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834"/>
    <w:pPr>
      <w:keepNext w:val="0"/>
      <w:tabs>
        <w:tab w:val="right" w:pos="4176"/>
      </w:tabs>
      <w:ind w:left="198" w:hanging="198"/>
    </w:pPr>
    <w:rPr>
      <w:rFonts w:ascii="Garamond" w:hAnsi="Garamond"/>
    </w:rPr>
  </w:style>
  <w:style w:type="paragraph" w:styleId="IndexHeading">
    <w:name w:val="index heading"/>
    <w:basedOn w:val="Normal"/>
    <w:next w:val="Index1"/>
    <w:semiHidden/>
    <w:rsid w:val="00AB4834"/>
    <w:pPr>
      <w:spacing w:before="120" w:after="120"/>
    </w:pPr>
    <w:rPr>
      <w:rFonts w:ascii="Arial" w:hAnsi="Arial"/>
      <w:b/>
      <w:color w:val="918585"/>
      <w:sz w:val="24"/>
    </w:rPr>
  </w:style>
  <w:style w:type="paragraph" w:customStyle="1" w:styleId="Chapter">
    <w:name w:val="Chapter"/>
    <w:basedOn w:val="Normal"/>
    <w:rsid w:val="00AB4834"/>
    <w:pPr>
      <w:spacing w:before="240"/>
    </w:pPr>
    <w:rPr>
      <w:rFonts w:ascii="Times New Roman" w:hAnsi="Times New Roman"/>
      <w:smallCaps/>
      <w:spacing w:val="80"/>
      <w:sz w:val="28"/>
    </w:rPr>
  </w:style>
  <w:style w:type="paragraph" w:customStyle="1" w:styleId="InChapter">
    <w:name w:val="InChapter"/>
    <w:basedOn w:val="Heading3"/>
    <w:rsid w:val="00AB4834"/>
    <w:pPr>
      <w:spacing w:after="240"/>
      <w:outlineLvl w:val="9"/>
    </w:pPr>
    <w:rPr>
      <w:noProof/>
    </w:rPr>
  </w:style>
  <w:style w:type="paragraph" w:styleId="Index2">
    <w:name w:val="index 2"/>
    <w:basedOn w:val="Normal"/>
    <w:next w:val="Normal"/>
    <w:semiHidden/>
    <w:rsid w:val="00AB4834"/>
    <w:pPr>
      <w:tabs>
        <w:tab w:val="right" w:pos="4176"/>
      </w:tabs>
      <w:ind w:left="568" w:hanging="284"/>
    </w:pPr>
    <w:rPr>
      <w:rFonts w:ascii="Garamond" w:hAnsi="Garamond"/>
    </w:rPr>
  </w:style>
  <w:style w:type="paragraph" w:customStyle="1" w:styleId="Byline">
    <w:name w:val="Byline"/>
    <w:rsid w:val="00AB4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834"/>
    <w:pPr>
      <w:tabs>
        <w:tab w:val="clear" w:pos="3600"/>
        <w:tab w:val="clear" w:pos="3958"/>
      </w:tabs>
      <w:jc w:val="right"/>
    </w:pPr>
  </w:style>
  <w:style w:type="paragraph" w:styleId="Caption">
    <w:name w:val="caption"/>
    <w:basedOn w:val="BodyText"/>
    <w:next w:val="Normal"/>
    <w:qFormat/>
    <w:rsid w:val="00AB4834"/>
    <w:pPr>
      <w:framePr w:w="2268" w:hSpace="181" w:vSpace="181" w:wrap="around" w:vAnchor="text" w:hAnchor="page" w:x="1135" w:y="285" w:anchorLock="1"/>
    </w:pPr>
    <w:rPr>
      <w:i/>
    </w:rPr>
  </w:style>
  <w:style w:type="paragraph" w:customStyle="1" w:styleId="MiniTOCTitle">
    <w:name w:val="MiniTOCTitle"/>
    <w:basedOn w:val="Heading4"/>
    <w:rsid w:val="00AB4834"/>
    <w:pPr>
      <w:spacing w:before="240"/>
      <w:outlineLvl w:val="9"/>
    </w:pPr>
    <w:rPr>
      <w:noProof/>
      <w:sz w:val="24"/>
    </w:rPr>
  </w:style>
  <w:style w:type="paragraph" w:customStyle="1" w:styleId="MiniTOCItem">
    <w:name w:val="MiniTOCItem"/>
    <w:basedOn w:val="ListBullet"/>
    <w:rsid w:val="00AB4834"/>
    <w:pPr>
      <w:numPr>
        <w:numId w:val="0"/>
      </w:numPr>
      <w:tabs>
        <w:tab w:val="right" w:leader="dot" w:pos="6521"/>
      </w:tabs>
      <w:spacing w:before="0" w:after="0"/>
    </w:pPr>
  </w:style>
  <w:style w:type="paragraph" w:customStyle="1" w:styleId="TOFTitle">
    <w:name w:val="TOFTitle"/>
    <w:basedOn w:val="TOCTitle"/>
    <w:rsid w:val="00AB4834"/>
  </w:style>
  <w:style w:type="paragraph" w:styleId="TableofFigures">
    <w:name w:val="table of figures"/>
    <w:basedOn w:val="Normal"/>
    <w:next w:val="Normal"/>
    <w:semiHidden/>
    <w:rsid w:val="00AB4834"/>
    <w:pPr>
      <w:tabs>
        <w:tab w:val="right" w:leader="dot" w:pos="9072"/>
      </w:tabs>
      <w:ind w:left="970" w:hanging="403"/>
    </w:pPr>
    <w:rPr>
      <w:rFonts w:ascii="Times New Roman" w:hAnsi="Times New Roman"/>
      <w:b/>
    </w:rPr>
  </w:style>
  <w:style w:type="paragraph" w:styleId="ListNumber">
    <w:name w:val="List Number"/>
    <w:basedOn w:val="List"/>
    <w:rsid w:val="00AB4834"/>
    <w:pPr>
      <w:numPr>
        <w:numId w:val="11"/>
      </w:numPr>
    </w:pPr>
  </w:style>
  <w:style w:type="character" w:customStyle="1" w:styleId="WingdingSymbols">
    <w:name w:val="Wingding Symbols"/>
    <w:rsid w:val="00AB4834"/>
    <w:rPr>
      <w:rFonts w:ascii="Wingdings" w:hAnsi="Wingdings"/>
    </w:rPr>
  </w:style>
  <w:style w:type="paragraph" w:customStyle="1" w:styleId="TableHeading">
    <w:name w:val="Table Heading"/>
    <w:basedOn w:val="HeadingBase"/>
    <w:rsid w:val="00AB4834"/>
    <w:pPr>
      <w:keepLines/>
      <w:pBdr>
        <w:bottom w:val="single" w:sz="6" w:space="1" w:color="918585"/>
      </w:pBdr>
      <w:spacing w:before="240"/>
    </w:pPr>
  </w:style>
  <w:style w:type="character" w:customStyle="1" w:styleId="HotSpot">
    <w:name w:val="HotSpot"/>
    <w:rsid w:val="00AB4834"/>
    <w:rPr>
      <w:color w:val="0033CC"/>
      <w:u w:val="none"/>
    </w:rPr>
  </w:style>
  <w:style w:type="paragraph" w:customStyle="1" w:styleId="BodyTextRight">
    <w:name w:val="Body Text Right"/>
    <w:basedOn w:val="BodyText"/>
    <w:rsid w:val="00AB4834"/>
    <w:pPr>
      <w:spacing w:before="0" w:after="0"/>
      <w:jc w:val="right"/>
    </w:pPr>
  </w:style>
  <w:style w:type="paragraph" w:styleId="Index3">
    <w:name w:val="index 3"/>
    <w:basedOn w:val="ListNumber2"/>
    <w:next w:val="Normal"/>
    <w:semiHidden/>
    <w:rsid w:val="00AB4834"/>
    <w:pPr>
      <w:numPr>
        <w:numId w:val="0"/>
      </w:numPr>
      <w:tabs>
        <w:tab w:val="right" w:leader="dot" w:pos="4176"/>
      </w:tabs>
    </w:pPr>
  </w:style>
  <w:style w:type="paragraph" w:styleId="ListNumber2">
    <w:name w:val="List Number 2"/>
    <w:basedOn w:val="List2"/>
    <w:rsid w:val="00AB4834"/>
    <w:pPr>
      <w:numPr>
        <w:numId w:val="10"/>
      </w:numPr>
      <w:tabs>
        <w:tab w:val="clear" w:pos="1060"/>
      </w:tabs>
    </w:pPr>
  </w:style>
  <w:style w:type="paragraph" w:customStyle="1" w:styleId="MarginNote">
    <w:name w:val="Margin Note"/>
    <w:basedOn w:val="BodyText"/>
    <w:rsid w:val="00AB4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8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834"/>
    <w:rPr>
      <w:sz w:val="32"/>
    </w:rPr>
  </w:style>
  <w:style w:type="paragraph" w:customStyle="1" w:styleId="HeadingProcedure">
    <w:name w:val="Heading Procedure"/>
    <w:basedOn w:val="HeadingBase"/>
    <w:next w:val="Normal"/>
    <w:rsid w:val="00AB4834"/>
    <w:pPr>
      <w:tabs>
        <w:tab w:val="left" w:pos="0"/>
      </w:tabs>
      <w:spacing w:before="120" w:after="60"/>
    </w:pPr>
    <w:rPr>
      <w:i/>
      <w:color w:val="918585"/>
      <w:sz w:val="22"/>
    </w:rPr>
  </w:style>
  <w:style w:type="paragraph" w:customStyle="1" w:styleId="TableBodyText">
    <w:name w:val="Table Body Text"/>
    <w:basedOn w:val="BodyText"/>
    <w:rsid w:val="00AB4834"/>
    <w:pPr>
      <w:spacing w:before="60" w:after="60"/>
    </w:pPr>
  </w:style>
  <w:style w:type="paragraph" w:styleId="ListContinue">
    <w:name w:val="List Continue"/>
    <w:basedOn w:val="List"/>
    <w:rsid w:val="00AB4834"/>
    <w:pPr>
      <w:ind w:firstLine="0"/>
    </w:pPr>
  </w:style>
  <w:style w:type="paragraph" w:customStyle="1" w:styleId="ListNote">
    <w:name w:val="List Note"/>
    <w:basedOn w:val="List"/>
    <w:rsid w:val="00AB4834"/>
    <w:pPr>
      <w:pBdr>
        <w:top w:val="single" w:sz="6" w:space="2" w:color="918585"/>
        <w:bottom w:val="single" w:sz="6" w:space="2" w:color="918585"/>
      </w:pBdr>
      <w:tabs>
        <w:tab w:val="left" w:pos="1021"/>
      </w:tabs>
      <w:ind w:firstLine="0"/>
    </w:pPr>
  </w:style>
  <w:style w:type="paragraph" w:customStyle="1" w:styleId="Warning">
    <w:name w:val="Warning"/>
    <w:basedOn w:val="BodyText"/>
    <w:rsid w:val="00AB4834"/>
    <w:pPr>
      <w:shd w:val="clear" w:color="auto" w:fill="D9D9D9"/>
      <w:tabs>
        <w:tab w:val="left" w:pos="992"/>
      </w:tabs>
      <w:ind w:left="119" w:right="119"/>
    </w:pPr>
    <w:rPr>
      <w:sz w:val="20"/>
    </w:rPr>
  </w:style>
  <w:style w:type="paragraph" w:customStyle="1" w:styleId="MarginIcons">
    <w:name w:val="Margin Icons"/>
    <w:basedOn w:val="BodyText"/>
    <w:rsid w:val="00AB4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834"/>
    <w:rPr>
      <w:rFonts w:ascii="Courier New" w:hAnsi="Courier New"/>
    </w:rPr>
  </w:style>
  <w:style w:type="paragraph" w:customStyle="1" w:styleId="NoteBullet">
    <w:name w:val="Note Bullet"/>
    <w:basedOn w:val="Note"/>
    <w:rsid w:val="00AB4834"/>
    <w:pPr>
      <w:tabs>
        <w:tab w:val="clear" w:pos="680"/>
      </w:tabs>
      <w:spacing w:before="60" w:after="60"/>
    </w:pPr>
  </w:style>
  <w:style w:type="paragraph" w:customStyle="1" w:styleId="SubHeading2">
    <w:name w:val="SubHeading2"/>
    <w:basedOn w:val="HeadingBase"/>
    <w:rsid w:val="00AB4834"/>
    <w:pPr>
      <w:spacing w:before="240" w:after="60"/>
    </w:pPr>
    <w:rPr>
      <w:sz w:val="20"/>
    </w:rPr>
  </w:style>
  <w:style w:type="paragraph" w:customStyle="1" w:styleId="SubHeading1">
    <w:name w:val="SubHeading1"/>
    <w:basedOn w:val="HeadingBase"/>
    <w:rsid w:val="00AB4834"/>
    <w:pPr>
      <w:spacing w:before="240" w:after="60"/>
    </w:pPr>
    <w:rPr>
      <w:color w:val="918585"/>
      <w:sz w:val="22"/>
    </w:rPr>
  </w:style>
  <w:style w:type="paragraph" w:customStyle="1" w:styleId="SideHeading">
    <w:name w:val="Side Heading"/>
    <w:basedOn w:val="HeadingBase"/>
    <w:rsid w:val="00AB4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834"/>
    <w:pPr>
      <w:numPr>
        <w:numId w:val="12"/>
      </w:numPr>
    </w:pPr>
  </w:style>
  <w:style w:type="paragraph" w:styleId="PlainText">
    <w:name w:val="Plain Text"/>
    <w:basedOn w:val="Normal"/>
    <w:link w:val="PlainTextChar"/>
    <w:rsid w:val="00AB4834"/>
    <w:rPr>
      <w:sz w:val="20"/>
    </w:rPr>
  </w:style>
  <w:style w:type="character" w:customStyle="1" w:styleId="PlainTextChar">
    <w:name w:val="Plain Text Char"/>
    <w:basedOn w:val="DefaultParagraphFont"/>
    <w:link w:val="PlainText"/>
    <w:rsid w:val="00AB48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834"/>
    <w:rPr>
      <w:b/>
      <w:smallCaps/>
    </w:rPr>
  </w:style>
  <w:style w:type="paragraph" w:customStyle="1" w:styleId="TableListNumber">
    <w:name w:val="Table List Number"/>
    <w:basedOn w:val="ListNumber"/>
    <w:rsid w:val="00AB4834"/>
    <w:pPr>
      <w:numPr>
        <w:numId w:val="0"/>
      </w:numPr>
    </w:pPr>
  </w:style>
  <w:style w:type="paragraph" w:styleId="TOC4">
    <w:name w:val="toc 4"/>
    <w:basedOn w:val="TOCBase"/>
    <w:next w:val="Normal"/>
    <w:semiHidden/>
    <w:rsid w:val="00AB4834"/>
    <w:pPr>
      <w:tabs>
        <w:tab w:val="right" w:leader="dot" w:pos="9071"/>
      </w:tabs>
      <w:ind w:left="1701"/>
    </w:pPr>
  </w:style>
  <w:style w:type="paragraph" w:customStyle="1" w:styleId="ListAlpha">
    <w:name w:val="List Alpha"/>
    <w:basedOn w:val="List"/>
    <w:rsid w:val="00AB4834"/>
    <w:pPr>
      <w:numPr>
        <w:numId w:val="9"/>
      </w:numPr>
    </w:pPr>
  </w:style>
  <w:style w:type="paragraph" w:customStyle="1" w:styleId="ListAlpha2">
    <w:name w:val="List Alpha 2"/>
    <w:basedOn w:val="List2"/>
    <w:rsid w:val="00AB4834"/>
    <w:pPr>
      <w:numPr>
        <w:numId w:val="8"/>
      </w:numPr>
    </w:pPr>
  </w:style>
  <w:style w:type="paragraph" w:styleId="List2">
    <w:name w:val="List 2"/>
    <w:basedOn w:val="BodyText"/>
    <w:rsid w:val="00AB4834"/>
    <w:pPr>
      <w:tabs>
        <w:tab w:val="left" w:pos="680"/>
      </w:tabs>
      <w:spacing w:before="60" w:after="60"/>
      <w:ind w:left="680" w:hanging="340"/>
    </w:pPr>
  </w:style>
  <w:style w:type="paragraph" w:styleId="List3">
    <w:name w:val="List 3"/>
    <w:basedOn w:val="BodyText"/>
    <w:rsid w:val="00AB4834"/>
    <w:pPr>
      <w:tabs>
        <w:tab w:val="left" w:pos="1021"/>
      </w:tabs>
      <w:spacing w:before="60" w:after="60"/>
      <w:ind w:left="1020" w:hanging="340"/>
    </w:pPr>
  </w:style>
  <w:style w:type="paragraph" w:styleId="List4">
    <w:name w:val="List 4"/>
    <w:basedOn w:val="BodyText"/>
    <w:rsid w:val="00AB4834"/>
    <w:pPr>
      <w:tabs>
        <w:tab w:val="left" w:pos="1361"/>
      </w:tabs>
      <w:spacing w:before="60" w:after="60"/>
      <w:ind w:left="1361" w:hanging="340"/>
    </w:pPr>
  </w:style>
  <w:style w:type="paragraph" w:styleId="List5">
    <w:name w:val="List 5"/>
    <w:basedOn w:val="BodyText"/>
    <w:rsid w:val="00AB4834"/>
    <w:pPr>
      <w:tabs>
        <w:tab w:val="left" w:pos="1701"/>
      </w:tabs>
      <w:spacing w:before="60" w:after="60"/>
      <w:ind w:left="1701" w:hanging="340"/>
    </w:pPr>
  </w:style>
  <w:style w:type="paragraph" w:styleId="ListBullet3">
    <w:name w:val="List Bullet 3"/>
    <w:basedOn w:val="List3"/>
    <w:rsid w:val="00AB4834"/>
    <w:pPr>
      <w:numPr>
        <w:numId w:val="15"/>
      </w:numPr>
      <w:tabs>
        <w:tab w:val="clear" w:pos="1021"/>
      </w:tabs>
      <w:ind w:left="1037" w:hanging="357"/>
    </w:pPr>
  </w:style>
  <w:style w:type="paragraph" w:styleId="ListBullet4">
    <w:name w:val="List Bullet 4"/>
    <w:basedOn w:val="List4"/>
    <w:rsid w:val="00AB4834"/>
    <w:pPr>
      <w:numPr>
        <w:numId w:val="3"/>
      </w:numPr>
    </w:pPr>
  </w:style>
  <w:style w:type="paragraph" w:styleId="ListBullet5">
    <w:name w:val="List Bullet 5"/>
    <w:basedOn w:val="List5"/>
    <w:rsid w:val="00AB4834"/>
    <w:pPr>
      <w:numPr>
        <w:numId w:val="4"/>
      </w:numPr>
    </w:pPr>
  </w:style>
  <w:style w:type="paragraph" w:styleId="ListContinue2">
    <w:name w:val="List Continue 2"/>
    <w:basedOn w:val="List2"/>
    <w:rsid w:val="00AB4834"/>
    <w:pPr>
      <w:ind w:firstLine="0"/>
    </w:pPr>
  </w:style>
  <w:style w:type="paragraph" w:styleId="ListContinue3">
    <w:name w:val="List Continue 3"/>
    <w:basedOn w:val="List3"/>
    <w:rsid w:val="00AB4834"/>
    <w:pPr>
      <w:ind w:left="1021" w:firstLine="0"/>
    </w:pPr>
  </w:style>
  <w:style w:type="paragraph" w:styleId="ListContinue4">
    <w:name w:val="List Continue 4"/>
    <w:basedOn w:val="List4"/>
    <w:rsid w:val="00AB4834"/>
    <w:pPr>
      <w:ind w:firstLine="0"/>
    </w:pPr>
  </w:style>
  <w:style w:type="paragraph" w:styleId="ListContinue5">
    <w:name w:val="List Continue 5"/>
    <w:basedOn w:val="List5"/>
    <w:rsid w:val="00AB4834"/>
    <w:pPr>
      <w:ind w:firstLine="0"/>
    </w:pPr>
  </w:style>
  <w:style w:type="paragraph" w:styleId="ListNumber3">
    <w:name w:val="List Number 3"/>
    <w:basedOn w:val="List3"/>
    <w:rsid w:val="00AB4834"/>
    <w:pPr>
      <w:numPr>
        <w:numId w:val="5"/>
      </w:numPr>
    </w:pPr>
  </w:style>
  <w:style w:type="paragraph" w:styleId="ListNumber4">
    <w:name w:val="List Number 4"/>
    <w:basedOn w:val="List4"/>
    <w:rsid w:val="00AB4834"/>
    <w:pPr>
      <w:numPr>
        <w:numId w:val="6"/>
      </w:numPr>
    </w:pPr>
  </w:style>
  <w:style w:type="paragraph" w:styleId="ListNumber5">
    <w:name w:val="List Number 5"/>
    <w:basedOn w:val="List5"/>
    <w:rsid w:val="00AB4834"/>
    <w:pPr>
      <w:numPr>
        <w:numId w:val="7"/>
      </w:numPr>
    </w:pPr>
  </w:style>
  <w:style w:type="paragraph" w:styleId="BlockText">
    <w:name w:val="Block Text"/>
    <w:basedOn w:val="Normal"/>
    <w:rsid w:val="00AB4834"/>
    <w:pPr>
      <w:spacing w:after="120"/>
      <w:ind w:left="1440" w:right="1440"/>
    </w:pPr>
  </w:style>
  <w:style w:type="character" w:customStyle="1" w:styleId="Subscript">
    <w:name w:val="Subscript"/>
    <w:basedOn w:val="DefaultParagraphFont"/>
    <w:rsid w:val="00AB4834"/>
    <w:rPr>
      <w:sz w:val="16"/>
      <w:vertAlign w:val="subscript"/>
    </w:rPr>
  </w:style>
  <w:style w:type="character" w:customStyle="1" w:styleId="Superscript">
    <w:name w:val="Superscript"/>
    <w:basedOn w:val="DefaultParagraphFont"/>
    <w:rsid w:val="00AB4834"/>
    <w:rPr>
      <w:sz w:val="16"/>
      <w:vertAlign w:val="superscript"/>
    </w:rPr>
  </w:style>
  <w:style w:type="character" w:customStyle="1" w:styleId="Symbols">
    <w:name w:val="Symbols"/>
    <w:basedOn w:val="DefaultParagraphFont"/>
    <w:rsid w:val="00AB4834"/>
    <w:rPr>
      <w:rFonts w:ascii="Symbol" w:hAnsi="Symbol"/>
    </w:rPr>
  </w:style>
  <w:style w:type="character" w:customStyle="1" w:styleId="MenuOptions">
    <w:name w:val="Menu Options"/>
    <w:basedOn w:val="DefaultParagraphFont"/>
    <w:rsid w:val="00AB4834"/>
    <w:rPr>
      <w:rFonts w:ascii="Arial Narrow" w:hAnsi="Arial Narrow"/>
      <w:smallCaps/>
    </w:rPr>
  </w:style>
  <w:style w:type="character" w:customStyle="1" w:styleId="Buttons">
    <w:name w:val="Buttons"/>
    <w:basedOn w:val="DefaultParagraphFont"/>
    <w:rsid w:val="00AB4834"/>
    <w:rPr>
      <w:b/>
    </w:rPr>
  </w:style>
  <w:style w:type="character" w:customStyle="1" w:styleId="Underlined">
    <w:name w:val="Underlined"/>
    <w:basedOn w:val="DefaultParagraphFont"/>
    <w:rsid w:val="00AB4834"/>
    <w:rPr>
      <w:u w:val="single"/>
    </w:rPr>
  </w:style>
  <w:style w:type="paragraph" w:customStyle="1" w:styleId="TableBodyTextRight">
    <w:name w:val="Table Body Text Right"/>
    <w:basedOn w:val="TableBodyText"/>
    <w:rsid w:val="00AB4834"/>
    <w:pPr>
      <w:widowControl w:val="0"/>
      <w:autoSpaceDE w:val="0"/>
      <w:autoSpaceDN w:val="0"/>
      <w:adjustRightInd w:val="0"/>
      <w:jc w:val="right"/>
    </w:pPr>
    <w:rPr>
      <w:rFonts w:cs="Arial"/>
      <w:szCs w:val="18"/>
    </w:rPr>
  </w:style>
  <w:style w:type="paragraph" w:customStyle="1" w:styleId="CopyrightText">
    <w:name w:val="Copyright Text"/>
    <w:basedOn w:val="BodyText"/>
    <w:rsid w:val="00AB4834"/>
    <w:rPr>
      <w:sz w:val="18"/>
    </w:rPr>
  </w:style>
  <w:style w:type="paragraph" w:customStyle="1" w:styleId="BodySmallRight">
    <w:name w:val="Body Small Right"/>
    <w:basedOn w:val="BodyTextRight"/>
    <w:rsid w:val="00AB4834"/>
    <w:rPr>
      <w:sz w:val="18"/>
      <w:szCs w:val="18"/>
    </w:rPr>
  </w:style>
  <w:style w:type="paragraph" w:customStyle="1" w:styleId="MarginEdition">
    <w:name w:val="Margin Edition"/>
    <w:basedOn w:val="MarginNote"/>
    <w:rsid w:val="00AB4834"/>
    <w:pPr>
      <w:spacing w:before="0" w:after="0"/>
    </w:pPr>
    <w:rPr>
      <w:rFonts w:ascii="Times New Roman" w:hAnsi="Times New Roman"/>
      <w:color w:val="999999"/>
    </w:rPr>
  </w:style>
  <w:style w:type="paragraph" w:customStyle="1" w:styleId="Spacer">
    <w:name w:val="Spacer"/>
    <w:basedOn w:val="Normal"/>
    <w:rsid w:val="00AB4834"/>
    <w:rPr>
      <w:sz w:val="2"/>
      <w:szCs w:val="2"/>
    </w:rPr>
  </w:style>
  <w:style w:type="character" w:customStyle="1" w:styleId="Small">
    <w:name w:val="Small"/>
    <w:basedOn w:val="DefaultParagraphFont"/>
    <w:rsid w:val="00AB4834"/>
    <w:rPr>
      <w:sz w:val="16"/>
    </w:rPr>
  </w:style>
  <w:style w:type="paragraph" w:customStyle="1" w:styleId="WideTable">
    <w:name w:val="Wide Table"/>
    <w:basedOn w:val="Normal"/>
    <w:rsid w:val="00AB4834"/>
    <w:pPr>
      <w:ind w:left="-1418"/>
    </w:pPr>
    <w:rPr>
      <w:sz w:val="2"/>
      <w:szCs w:val="2"/>
    </w:rPr>
  </w:style>
  <w:style w:type="character" w:styleId="PageNumber">
    <w:name w:val="page number"/>
    <w:basedOn w:val="DefaultParagraphFont"/>
    <w:rsid w:val="00AB4834"/>
  </w:style>
  <w:style w:type="paragraph" w:styleId="Quote">
    <w:name w:val="Quote"/>
    <w:basedOn w:val="Heading1"/>
    <w:link w:val="QuoteChar"/>
    <w:qFormat/>
    <w:rsid w:val="00AB4834"/>
    <w:rPr>
      <w:b w:val="0"/>
      <w:sz w:val="72"/>
      <w:szCs w:val="72"/>
      <w:lang w:val="en-NZ"/>
    </w:rPr>
  </w:style>
  <w:style w:type="character" w:customStyle="1" w:styleId="QuoteChar">
    <w:name w:val="Quote Char"/>
    <w:basedOn w:val="DefaultParagraphFont"/>
    <w:link w:val="Quote"/>
    <w:rsid w:val="00AB4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834"/>
    <w:pPr>
      <w:pageBreakBefore/>
    </w:pPr>
  </w:style>
  <w:style w:type="paragraph" w:customStyle="1" w:styleId="Border">
    <w:name w:val="Border"/>
    <w:basedOn w:val="Normal"/>
    <w:qFormat/>
    <w:rsid w:val="00AB4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834"/>
    <w:rPr>
      <w:b/>
      <w:bCs/>
      <w:i/>
      <w:iCs/>
      <w:color w:val="auto"/>
    </w:rPr>
  </w:style>
  <w:style w:type="paragraph" w:styleId="IntenseQuote">
    <w:name w:val="Intense Quote"/>
    <w:basedOn w:val="Normal"/>
    <w:next w:val="Normal"/>
    <w:link w:val="IntenseQuoteChar"/>
    <w:uiPriority w:val="30"/>
    <w:qFormat/>
    <w:rsid w:val="00AB4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8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834"/>
    <w:rPr>
      <w:smallCaps/>
      <w:color w:val="auto"/>
      <w:u w:val="single"/>
    </w:rPr>
  </w:style>
  <w:style w:type="character" w:styleId="IntenseReference">
    <w:name w:val="Intense Reference"/>
    <w:basedOn w:val="DefaultParagraphFont"/>
    <w:uiPriority w:val="32"/>
    <w:qFormat/>
    <w:rsid w:val="00AB4834"/>
    <w:rPr>
      <w:b/>
      <w:bCs/>
      <w:smallCaps/>
      <w:color w:val="auto"/>
      <w:spacing w:val="5"/>
      <w:u w:val="single"/>
    </w:rPr>
  </w:style>
  <w:style w:type="paragraph" w:customStyle="1" w:styleId="2ColumnHeading">
    <w:name w:val="2Column Heading"/>
    <w:basedOn w:val="BodyText"/>
    <w:qFormat/>
    <w:rsid w:val="00AB4834"/>
    <w:pPr>
      <w:spacing w:after="60"/>
      <w:ind w:left="-2268"/>
    </w:pPr>
    <w:rPr>
      <w:b/>
    </w:rPr>
  </w:style>
  <w:style w:type="paragraph" w:customStyle="1" w:styleId="Heading1TOC">
    <w:name w:val="Heading1 TOC"/>
    <w:basedOn w:val="Normal"/>
    <w:qFormat/>
    <w:rsid w:val="00AB4834"/>
    <w:pPr>
      <w:spacing w:before="240" w:after="120"/>
    </w:pPr>
    <w:rPr>
      <w:rFonts w:ascii="Times New Roman" w:hAnsi="Times New Roman"/>
      <w:b/>
      <w:sz w:val="32"/>
    </w:rPr>
  </w:style>
  <w:style w:type="paragraph" w:customStyle="1" w:styleId="Heading2TOC">
    <w:name w:val="Heading2 TOC"/>
    <w:basedOn w:val="Normal"/>
    <w:qFormat/>
    <w:rsid w:val="00AB4834"/>
    <w:pPr>
      <w:spacing w:before="240" w:after="60"/>
    </w:pPr>
    <w:rPr>
      <w:rFonts w:ascii="Times New Roman" w:hAnsi="Times New Roman"/>
      <w:b/>
      <w:sz w:val="28"/>
    </w:rPr>
  </w:style>
  <w:style w:type="character" w:customStyle="1" w:styleId="Underline">
    <w:name w:val="Underline"/>
    <w:basedOn w:val="DefaultParagraphFont"/>
    <w:qFormat/>
    <w:rsid w:val="00AB4834"/>
    <w:rPr>
      <w:u w:val="single"/>
    </w:rPr>
  </w:style>
  <w:style w:type="paragraph" w:styleId="BalloonText">
    <w:name w:val="Balloon Text"/>
    <w:basedOn w:val="Normal"/>
    <w:link w:val="BalloonTextChar"/>
    <w:rsid w:val="00AB4834"/>
    <w:rPr>
      <w:rFonts w:ascii="Tahoma" w:hAnsi="Tahoma" w:cs="Tahoma"/>
      <w:sz w:val="16"/>
      <w:szCs w:val="16"/>
    </w:rPr>
  </w:style>
  <w:style w:type="character" w:customStyle="1" w:styleId="BalloonTextChar">
    <w:name w:val="Balloon Text Char"/>
    <w:basedOn w:val="DefaultParagraphFont"/>
    <w:link w:val="BalloonText"/>
    <w:rsid w:val="00AB48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8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6683</Characters>
  <Application>Microsoft Office Word</Application>
  <DocSecurity>0</DocSecurity>
  <Lines>247</Lines>
  <Paragraphs>147</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CUSMPF302A Prepare for performances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2012-05-26T15:28:00Z</dcterms:created>
  <dcterms:modified xsi:type="dcterms:W3CDTF">2012-05-26T15:28:00Z</dcterms:modified>
</cp:coreProperties>
</file>