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6F81" w:rsidP="00426F81">
      <w:pPr>
        <w:pStyle w:val="Title"/>
      </w:pPr>
      <w:r>
        <w:fldChar w:fldCharType="begin"/>
      </w:r>
      <w:r>
        <w:instrText xml:space="preserve"> TITLE   \* MERGEFORMAT </w:instrText>
      </w:r>
      <w:r>
        <w:fldChar w:fldCharType="separate"/>
      </w:r>
      <w:r>
        <w:t>CUSMPF101A Develop skills to play or sing music</w:t>
      </w:r>
      <w:r>
        <w:fldChar w:fldCharType="end"/>
      </w:r>
    </w:p>
    <w:p w:rsidR="00426F81" w:rsidP="00426F81">
      <w:pPr>
        <w:pStyle w:val="Version"/>
        <w:sectPr w:rsidSect="00150F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50F6E" w:rsidP="00150F6E">
      <w:pPr>
        <w:pStyle w:val="SuperHeading"/>
      </w:pPr>
      <w:r w:rsidRPr="00150F6E">
        <w:t>CUSMPF101A Develop skills to play or sing music</w:t>
      </w:r>
    </w:p>
    <w:p w:rsidR="00000000" w:rsidRPr="00150F6E" w:rsidP="00150F6E">
      <w:pPr>
        <w:pStyle w:val="SuperHeading"/>
      </w:pPr>
    </w:p>
    <w:p w:rsidR="00000000" w:rsidRPr="00150F6E" w:rsidP="00150F6E">
      <w:pPr>
        <w:pStyle w:val="Heading1"/>
      </w:pPr>
      <w:bookmarkStart w:id="1" w:name="O_382558"/>
      <w:bookmarkEnd w:id="1"/>
      <w:r w:rsidRPr="00150F6E">
        <w:t>Modification History</w:t>
      </w:r>
    </w:p>
    <w:tbl>
      <w:tblPr>
        <w:tblW w:w="0" w:type="auto"/>
        <w:tblLayout w:type="fixed"/>
        <w:tblCellMar>
          <w:left w:w="62" w:type="dxa"/>
          <w:right w:w="62" w:type="dxa"/>
        </w:tblCellMar>
        <w:tblLook w:val="0000"/>
      </w:tblPr>
      <w:tblGrid>
        <w:gridCol w:w="1585"/>
        <w:gridCol w:w="5245"/>
      </w:tblGrid>
      <w:tr w:rsidTr="00150F6E">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50F6E" w:rsidP="00150F6E">
            <w:pPr>
              <w:pStyle w:val="BodyText"/>
            </w:pPr>
            <w:r w:rsidRPr="00150F6E">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50F6E">
            <w:pPr>
              <w:pStyle w:val="BodyText"/>
              <w:rPr>
                <w:lang w:val="en-NZ"/>
              </w:rPr>
            </w:pPr>
            <w:r w:rsidRPr="00150F6E">
              <w:rPr>
                <w:rStyle w:val="SpecialBold"/>
              </w:rPr>
              <w:t>Comments</w:t>
            </w:r>
          </w:p>
        </w:tc>
      </w:tr>
      <w:tr w:rsidTr="00150F6E">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50F6E">
            <w:pPr>
              <w:pStyle w:val="BodyText"/>
              <w:rPr>
                <w:lang w:val="en-NZ"/>
              </w:rPr>
            </w:pPr>
            <w:r w:rsidRPr="00150F6E">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150F6E" w:rsidP="00150F6E">
            <w:pPr>
              <w:pStyle w:val="BodyText"/>
            </w:pPr>
            <w:r w:rsidRPr="00150F6E">
              <w:t xml:space="preserve">Created to fix formatting errors only. </w:t>
            </w:r>
          </w:p>
          <w:p w:rsidR="00000000" w:rsidRPr="00150F6E" w:rsidP="00150F6E">
            <w:pPr>
              <w:pStyle w:val="BodyText"/>
            </w:pPr>
            <w:r w:rsidRPr="00150F6E">
              <w:t>Released with CUS09 Music Training Package version 1.2</w:t>
            </w:r>
          </w:p>
        </w:tc>
      </w:tr>
    </w:tbl>
    <w:p w:rsidR="00000000" w:rsidRPr="00150F6E" w:rsidP="00150F6E">
      <w:pPr>
        <w:pStyle w:val="BodyText"/>
      </w:pPr>
    </w:p>
    <w:p w:rsidR="00000000" w:rsidRPr="00150F6E" w:rsidP="00150F6E">
      <w:pPr>
        <w:pStyle w:val="AllowPageBreak"/>
      </w:pPr>
    </w:p>
    <w:p w:rsidR="00000000" w:rsidRPr="00150F6E" w:rsidP="00150F6E">
      <w:pPr>
        <w:pStyle w:val="Heading1"/>
      </w:pPr>
      <w:bookmarkStart w:id="2" w:name="O_382554"/>
      <w:bookmarkEnd w:id="2"/>
      <w:r w:rsidRPr="00150F6E">
        <w:t>Unit Descriptor</w:t>
      </w:r>
    </w:p>
    <w:p w:rsidR="00426F81" w:rsidP="00150F6E">
      <w:pPr>
        <w:pStyle w:val="BodyText"/>
      </w:pPr>
      <w:r w:rsidRPr="00150F6E">
        <w:t xml:space="preserve">This unit describes the performance outcomes, skills and knowledge required to develop elementary skills in tuning, playing and caring for an instrument. This is the first in a series of units dealing with developing technical skills. </w:t>
      </w:r>
    </w:p>
    <w:p w:rsidR="00426F81" w:rsidP="00150F6E">
      <w:pPr>
        <w:pStyle w:val="BodyText"/>
      </w:pPr>
    </w:p>
    <w:p w:rsidR="00000000" w:rsidRPr="00150F6E" w:rsidP="00150F6E">
      <w:pPr>
        <w:pStyle w:val="Heading1"/>
      </w:pPr>
      <w:bookmarkStart w:id="3" w:name="O_382567"/>
      <w:bookmarkEnd w:id="3"/>
      <w:r w:rsidRPr="00150F6E">
        <w:t>Ap</w:t>
      </w:r>
      <w:r w:rsidRPr="00150F6E">
        <w:t>plication of the Unit</w:t>
      </w:r>
    </w:p>
    <w:p w:rsidR="00000000" w:rsidRPr="00150F6E" w:rsidP="00150F6E">
      <w:pPr>
        <w:pStyle w:val="BodyText"/>
      </w:pPr>
      <w:r w:rsidRPr="00150F6E">
        <w:t xml:space="preserve">People with little or no musical experience apply the skills and knowledge outlined in this unit. Typically they are embarking on a career in singing or playing a specific musical instrument and need close guidance and supervision. </w:t>
      </w:r>
    </w:p>
    <w:p w:rsidR="00000000" w:rsidRPr="00150F6E" w:rsidP="00150F6E">
      <w:pPr>
        <w:pStyle w:val="AllowPageBreak"/>
      </w:pPr>
    </w:p>
    <w:p w:rsidR="00000000" w:rsidRPr="00150F6E" w:rsidP="00150F6E">
      <w:pPr>
        <w:pStyle w:val="Heading1"/>
      </w:pPr>
      <w:bookmarkStart w:id="4" w:name="O_382559"/>
      <w:bookmarkEnd w:id="4"/>
      <w:r w:rsidRPr="00150F6E">
        <w:t>Licensing/Regulatory Information</w:t>
      </w:r>
    </w:p>
    <w:p w:rsidR="00426F81" w:rsidP="00150F6E">
      <w:pPr>
        <w:pStyle w:val="BodyText"/>
      </w:pPr>
      <w:r w:rsidRPr="00150F6E">
        <w:t>No licensing, legislative, regulatory or certification requirements apply to this unit at the time of endorsement.</w:t>
      </w:r>
    </w:p>
    <w:p w:rsidR="00426F81" w:rsidP="00150F6E">
      <w:pPr>
        <w:pStyle w:val="BodyText"/>
      </w:pPr>
    </w:p>
    <w:p w:rsidR="00000000" w:rsidRPr="00150F6E" w:rsidP="00150F6E">
      <w:pPr>
        <w:pStyle w:val="Heading1"/>
      </w:pPr>
      <w:bookmarkStart w:id="5" w:name="O_382557"/>
      <w:bookmarkEnd w:id="5"/>
      <w:r w:rsidRPr="00150F6E">
        <w:t>Pre-Requisites</w:t>
      </w:r>
    </w:p>
    <w:p w:rsidR="00000000" w:rsidRPr="00150F6E" w:rsidP="00150F6E">
      <w:pPr>
        <w:pStyle w:val="BodyText"/>
      </w:pPr>
      <w:r w:rsidRPr="00150F6E">
        <w:t>Not applicable</w:t>
      </w:r>
    </w:p>
    <w:p w:rsidR="00000000" w:rsidRPr="00150F6E" w:rsidP="00150F6E">
      <w:pPr>
        <w:pStyle w:val="AllowPageBreak"/>
      </w:pPr>
    </w:p>
    <w:p w:rsidR="00000000" w:rsidRPr="00150F6E" w:rsidP="00150F6E">
      <w:pPr>
        <w:pStyle w:val="Heading1"/>
      </w:pPr>
      <w:bookmarkStart w:id="6" w:name="O_382562"/>
      <w:bookmarkEnd w:id="6"/>
      <w:r w:rsidRPr="00150F6E">
        <w:t>Employability Skills Information</w:t>
      </w:r>
    </w:p>
    <w:p w:rsidR="00000000" w:rsidRPr="00150F6E" w:rsidP="00150F6E">
      <w:pPr>
        <w:pStyle w:val="BodyText"/>
      </w:pPr>
      <w:r w:rsidRPr="00150F6E">
        <w:t>Not applicable</w:t>
      </w:r>
    </w:p>
    <w:p w:rsidR="00000000" w:rsidRPr="00150F6E" w:rsidP="00150F6E">
      <w:pPr>
        <w:pStyle w:val="AllowPageBreak"/>
      </w:pPr>
    </w:p>
    <w:p w:rsidR="00000000" w:rsidRPr="00150F6E" w:rsidP="00150F6E">
      <w:pPr>
        <w:pStyle w:val="Heading1"/>
      </w:pPr>
      <w:bookmarkStart w:id="7" w:name="O_382563"/>
      <w:bookmarkEnd w:id="7"/>
      <w:r w:rsidRPr="00150F6E">
        <w:t>Elements and Performance Criteria Pre-Content</w:t>
      </w:r>
    </w:p>
    <w:tbl>
      <w:tblPr>
        <w:tblW w:w="0" w:type="auto"/>
        <w:tblLayout w:type="fixed"/>
        <w:tblCellMar>
          <w:left w:w="62" w:type="dxa"/>
          <w:right w:w="62" w:type="dxa"/>
        </w:tblCellMar>
        <w:tblLook w:val="0000"/>
      </w:tblPr>
      <w:tblGrid>
        <w:gridCol w:w="2560"/>
        <w:gridCol w:w="5962"/>
      </w:tblGrid>
      <w:tr w:rsidTr="00426F8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F6E" w:rsidP="00150F6E">
            <w:pPr>
              <w:pStyle w:val="BodyText"/>
            </w:pPr>
            <w:r w:rsidRPr="00150F6E">
              <w:rPr>
                <w:rStyle w:val="Emphasis"/>
              </w:rPr>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F6E" w:rsidP="00150F6E">
            <w:pPr>
              <w:pStyle w:val="BodyText"/>
            </w:pPr>
            <w:r w:rsidRPr="00150F6E">
              <w:rPr>
                <w:rStyle w:val="Emphasis"/>
              </w:rPr>
              <w:t>Performance criteria describe the performance needed to demonstrate achievement</w:t>
            </w:r>
            <w:r w:rsidRPr="00150F6E">
              <w:rPr>
                <w:rStyle w:val="Emphasis"/>
              </w:rPr>
              <w:t xml:space="preserve"> of the element. Where bold italicised text is used, further information is detailed in the required skills and knowledge section and the range statement. Assessment of performance is to be consistent with the evidence guide.</w:t>
            </w:r>
          </w:p>
        </w:tc>
      </w:tr>
    </w:tbl>
    <w:p w:rsidR="00000000" w:rsidRPr="00150F6E" w:rsidP="00150F6E">
      <w:pPr>
        <w:pStyle w:val="BodyText"/>
      </w:pPr>
    </w:p>
    <w:p w:rsidR="00000000" w:rsidRPr="00150F6E" w:rsidP="00150F6E">
      <w:pPr>
        <w:pStyle w:val="AllowPageBreak"/>
      </w:pPr>
    </w:p>
    <w:p w:rsidR="00000000" w:rsidRPr="00150F6E" w:rsidP="00150F6E">
      <w:pPr>
        <w:pStyle w:val="Heading1"/>
      </w:pPr>
      <w:bookmarkStart w:id="8" w:name="O_382564"/>
      <w:bookmarkEnd w:id="8"/>
      <w:r w:rsidRPr="00150F6E">
        <w:t>Elements an</w:t>
      </w:r>
      <w:r w:rsidRPr="00150F6E">
        <w:t>d Performance Criteria</w:t>
      </w:r>
    </w:p>
    <w:tbl>
      <w:tblPr>
        <w:tblW w:w="0" w:type="auto"/>
        <w:tblLayout w:type="fixed"/>
        <w:tblCellMar>
          <w:left w:w="62" w:type="dxa"/>
          <w:right w:w="62" w:type="dxa"/>
        </w:tblCellMar>
        <w:tblLook w:val="0000"/>
      </w:tblPr>
      <w:tblGrid>
        <w:gridCol w:w="2560"/>
        <w:gridCol w:w="5962"/>
      </w:tblGrid>
      <w:tr w:rsidTr="00426F81">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F6E" w:rsidP="00150F6E">
            <w:pPr>
              <w:pStyle w:val="BodyText"/>
            </w:pPr>
            <w:r w:rsidRPr="00150F6E">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F6E">
            <w:pPr>
              <w:pStyle w:val="BodyText"/>
              <w:rPr>
                <w:lang w:val="en-NZ"/>
              </w:rPr>
            </w:pPr>
            <w:r w:rsidRPr="00150F6E">
              <w:rPr>
                <w:rStyle w:val="SpecialBold"/>
              </w:rPr>
              <w:t>PERFORMANCE CRITERIA</w:t>
            </w:r>
          </w:p>
        </w:tc>
      </w:tr>
      <w:tr w:rsidTr="00426F8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F6E">
            <w:pPr>
              <w:pStyle w:val="BodyText"/>
              <w:rPr>
                <w:lang w:val="en-NZ"/>
              </w:rPr>
            </w:pPr>
            <w:r w:rsidRPr="00150F6E">
              <w:t>1. Become familiar with chosen instrument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F6E" w:rsidP="00150F6E">
            <w:pPr>
              <w:pStyle w:val="List"/>
            </w:pPr>
            <w:r w:rsidRPr="00150F6E">
              <w:t>1.1</w:t>
            </w:r>
            <w:r w:rsidRPr="00150F6E">
              <w:tab/>
              <w:t xml:space="preserve">Develop an understanding of how the physical characteristics of </w:t>
            </w:r>
            <w:r w:rsidRPr="00150F6E">
              <w:rPr>
                <w:rStyle w:val="BoldandItalics"/>
              </w:rPr>
              <w:t>instruments</w:t>
            </w:r>
            <w:r w:rsidRPr="00150F6E">
              <w:t xml:space="preserve"> and the voice affect the sound they produce in performance</w:t>
            </w:r>
          </w:p>
          <w:p w:rsidR="00000000" w:rsidRPr="00150F6E" w:rsidP="00150F6E">
            <w:pPr>
              <w:pStyle w:val="List"/>
            </w:pPr>
            <w:r w:rsidRPr="00150F6E">
              <w:t>1.2</w:t>
            </w:r>
            <w:r w:rsidRPr="00150F6E">
              <w:tab/>
              <w:t xml:space="preserve">Explore the </w:t>
            </w:r>
            <w:r w:rsidRPr="00150F6E">
              <w:rPr>
                <w:rStyle w:val="BoldandItalics"/>
              </w:rPr>
              <w:t>range</w:t>
            </w:r>
            <w:r w:rsidRPr="00150F6E">
              <w:t xml:space="preserve">, </w:t>
            </w:r>
            <w:r w:rsidRPr="00150F6E">
              <w:rPr>
                <w:rStyle w:val="BoldandItalics"/>
              </w:rPr>
              <w:t>capability</w:t>
            </w:r>
            <w:r w:rsidRPr="00150F6E">
              <w:t xml:space="preserve"> and sound characteristics of chosen instrument or voice</w:t>
            </w:r>
          </w:p>
          <w:p w:rsidR="00000000" w:rsidRPr="00150F6E" w:rsidP="00150F6E">
            <w:pPr>
              <w:pStyle w:val="List"/>
            </w:pPr>
            <w:r w:rsidRPr="00150F6E">
              <w:t>1.3</w:t>
            </w:r>
            <w:r w:rsidRPr="00150F6E">
              <w:tab/>
              <w:t>Discuss with colleagues or teachers how the physical relationship between instrument and performer produces the required sound</w:t>
            </w:r>
          </w:p>
          <w:p w:rsidR="00000000" w:rsidRPr="00150F6E" w:rsidP="00150F6E">
            <w:pPr>
              <w:pStyle w:val="List"/>
            </w:pPr>
            <w:r w:rsidRPr="00150F6E">
              <w:t>1.4</w:t>
            </w:r>
            <w:r w:rsidRPr="00150F6E">
              <w:tab/>
              <w:t>Listen to live or recorded music featuring the chose</w:t>
            </w:r>
            <w:r w:rsidRPr="00150F6E">
              <w:t xml:space="preserve">n instrument or voice and discuss with colleagues and/or teacher how sounds and effects are achieved </w:t>
            </w:r>
          </w:p>
          <w:p w:rsidR="00000000" w:rsidRPr="00150F6E" w:rsidP="00150F6E">
            <w:pPr>
              <w:pStyle w:val="List"/>
            </w:pPr>
            <w:r w:rsidRPr="00150F6E">
              <w:t>1.5</w:t>
            </w:r>
            <w:r w:rsidRPr="00150F6E">
              <w:tab/>
              <w:t xml:space="preserve">Use appropriate methods and cleaning products to care for, move and store instrument and </w:t>
            </w:r>
            <w:r w:rsidRPr="00150F6E">
              <w:rPr>
                <w:rStyle w:val="BoldandItalics"/>
              </w:rPr>
              <w:t>accessories</w:t>
            </w:r>
          </w:p>
          <w:p w:rsidR="00000000" w:rsidRPr="00150F6E" w:rsidP="00150F6E">
            <w:pPr>
              <w:pStyle w:val="List"/>
            </w:pPr>
            <w:r w:rsidRPr="00150F6E">
              <w:t>1.6</w:t>
            </w:r>
            <w:r w:rsidRPr="00150F6E">
              <w:tab/>
              <w:t>Develop listening skills to enable recognitio</w:t>
            </w:r>
            <w:r w:rsidRPr="00150F6E">
              <w:t xml:space="preserve">n of simple </w:t>
            </w:r>
            <w:r w:rsidRPr="00150F6E">
              <w:rPr>
                <w:rStyle w:val="BoldandItalics"/>
              </w:rPr>
              <w:t>musical elements</w:t>
            </w:r>
          </w:p>
          <w:p w:rsidR="00000000" w:rsidP="00150F6E">
            <w:pPr>
              <w:pStyle w:val="List"/>
              <w:rPr>
                <w:lang w:val="en-NZ"/>
              </w:rPr>
            </w:pPr>
            <w:r w:rsidRPr="00150F6E">
              <w:t>1.7</w:t>
            </w:r>
            <w:r w:rsidRPr="00150F6E">
              <w:tab/>
              <w:t xml:space="preserve">Set goals for own skill development in consultation with </w:t>
            </w:r>
            <w:r w:rsidRPr="00150F6E">
              <w:rPr>
                <w:rStyle w:val="BoldandItalics"/>
              </w:rPr>
              <w:t>relevant people</w:t>
            </w:r>
          </w:p>
        </w:tc>
      </w:tr>
      <w:tr w:rsidTr="00426F8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F6E">
            <w:pPr>
              <w:pStyle w:val="BodyText"/>
              <w:rPr>
                <w:lang w:val="en-NZ"/>
              </w:rPr>
            </w:pPr>
            <w:r w:rsidRPr="00150F6E">
              <w:t>2. Prepare to play instrument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F6E" w:rsidP="00150F6E">
            <w:pPr>
              <w:pStyle w:val="List"/>
            </w:pPr>
            <w:r w:rsidRPr="00150F6E">
              <w:t>2.1</w:t>
            </w:r>
            <w:r w:rsidRPr="00150F6E">
              <w:tab/>
              <w:t>Set up instrument or warm up voice as required</w:t>
            </w:r>
          </w:p>
          <w:p w:rsidR="00000000" w:rsidRPr="00150F6E" w:rsidP="00150F6E">
            <w:pPr>
              <w:pStyle w:val="List"/>
            </w:pPr>
            <w:r w:rsidRPr="00150F6E">
              <w:t>2.2</w:t>
            </w:r>
            <w:r w:rsidRPr="00150F6E">
              <w:tab/>
              <w:t xml:space="preserve">As required, seek assistance from relevant people to </w:t>
            </w:r>
            <w:r w:rsidRPr="00150F6E">
              <w:rPr>
                <w:rStyle w:val="BoldandItalics"/>
              </w:rPr>
              <w:t>tune</w:t>
            </w:r>
            <w:r w:rsidRPr="00150F6E">
              <w:t xml:space="preserve"> instru</w:t>
            </w:r>
            <w:r w:rsidRPr="00150F6E">
              <w:t>ment to the required pitch</w:t>
            </w:r>
          </w:p>
          <w:p w:rsidR="00000000" w:rsidRPr="00150F6E" w:rsidP="00150F6E">
            <w:pPr>
              <w:pStyle w:val="List"/>
            </w:pPr>
            <w:r w:rsidRPr="00150F6E">
              <w:t>2.3</w:t>
            </w:r>
            <w:r w:rsidRPr="00150F6E">
              <w:tab/>
              <w:t>Apply listening skills in the process of producing a range of notes, rhythms and/or chords</w:t>
            </w:r>
          </w:p>
          <w:p w:rsidR="00000000" w:rsidP="00150F6E">
            <w:pPr>
              <w:pStyle w:val="List"/>
              <w:rPr>
                <w:lang w:val="en-NZ"/>
              </w:rPr>
            </w:pPr>
            <w:r w:rsidRPr="00150F6E">
              <w:t>2.4</w:t>
            </w:r>
            <w:r w:rsidRPr="00150F6E">
              <w:tab/>
              <w:t xml:space="preserve">Use correct posture to extend technique and to develop healthy performance habits in line with </w:t>
            </w:r>
            <w:r w:rsidRPr="00150F6E">
              <w:rPr>
                <w:rStyle w:val="BoldandItalics"/>
              </w:rPr>
              <w:t>OHS principles</w:t>
            </w:r>
          </w:p>
        </w:tc>
      </w:tr>
      <w:tr w:rsidTr="00426F8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F6E">
            <w:pPr>
              <w:pStyle w:val="BodyText"/>
              <w:rPr>
                <w:lang w:val="en-NZ"/>
              </w:rPr>
            </w:pPr>
            <w:r w:rsidRPr="00150F6E">
              <w:t>3. Play simple pieces in selected style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F6E" w:rsidP="00150F6E">
            <w:pPr>
              <w:pStyle w:val="List"/>
            </w:pPr>
            <w:r w:rsidRPr="00150F6E">
              <w:t>3.1</w:t>
            </w:r>
            <w:r w:rsidRPr="00150F6E">
              <w:tab/>
              <w:t>In consultation with relevant people, select simple pieces and exercises suitable for practice in playing selected repertoire</w:t>
            </w:r>
          </w:p>
          <w:p w:rsidR="00000000" w:rsidRPr="00150F6E" w:rsidP="00150F6E">
            <w:pPr>
              <w:pStyle w:val="List"/>
            </w:pPr>
            <w:r w:rsidRPr="00150F6E">
              <w:t>3.2</w:t>
            </w:r>
            <w:r w:rsidRPr="00150F6E">
              <w:tab/>
              <w:t xml:space="preserve">Apply the elements of pitch, rhythm, </w:t>
            </w:r>
            <w:r w:rsidRPr="00150F6E">
              <w:rPr>
                <w:rStyle w:val="BoldandItalics"/>
              </w:rPr>
              <w:t>sound colour</w:t>
            </w:r>
            <w:r w:rsidRPr="00150F6E">
              <w:t xml:space="preserve"> and/or volume during practice se</w:t>
            </w:r>
            <w:r w:rsidRPr="00150F6E">
              <w:t>ssions</w:t>
            </w:r>
          </w:p>
          <w:p w:rsidR="00000000" w:rsidRPr="00150F6E" w:rsidP="00150F6E">
            <w:pPr>
              <w:pStyle w:val="List"/>
            </w:pPr>
            <w:r w:rsidRPr="00150F6E">
              <w:t>3.3</w:t>
            </w:r>
            <w:r w:rsidRPr="00150F6E">
              <w:tab/>
              <w:t xml:space="preserve">Experiment with different </w:t>
            </w:r>
            <w:r w:rsidRPr="00150F6E">
              <w:rPr>
                <w:rStyle w:val="BoldandItalics"/>
              </w:rPr>
              <w:t>techniques</w:t>
            </w:r>
            <w:r w:rsidRPr="00150F6E">
              <w:t xml:space="preserve"> to develop proficiency in producing the required sound</w:t>
            </w:r>
          </w:p>
          <w:p w:rsidR="00000000" w:rsidRPr="00150F6E" w:rsidP="00150F6E">
            <w:pPr>
              <w:pStyle w:val="List"/>
            </w:pPr>
            <w:r w:rsidRPr="00150F6E">
              <w:t>3.4</w:t>
            </w:r>
            <w:r w:rsidRPr="00150F6E">
              <w:tab/>
              <w:t>Seek feedback on own skill development from relevant people and evaluate progress against personal goals</w:t>
            </w:r>
          </w:p>
        </w:tc>
      </w:tr>
    </w:tbl>
    <w:p w:rsidR="00000000" w:rsidRPr="00150F6E" w:rsidP="00150F6E">
      <w:pPr>
        <w:pStyle w:val="BodyText"/>
      </w:pPr>
    </w:p>
    <w:p w:rsidR="00000000" w:rsidRPr="00150F6E" w:rsidP="00150F6E">
      <w:pPr>
        <w:pStyle w:val="AllowPageBreak"/>
      </w:pPr>
    </w:p>
    <w:p w:rsidR="00000000" w:rsidRPr="00150F6E" w:rsidP="00150F6E">
      <w:pPr>
        <w:pStyle w:val="Heading1"/>
      </w:pPr>
      <w:bookmarkStart w:id="9" w:name="O_382555"/>
      <w:bookmarkEnd w:id="9"/>
      <w:r w:rsidRPr="00150F6E">
        <w:t>Required Skills and Knowl</w:t>
      </w:r>
      <w:r w:rsidRPr="00150F6E">
        <w:t>edge</w:t>
      </w:r>
    </w:p>
    <w:tbl>
      <w:tblPr>
        <w:tblW w:w="0" w:type="auto"/>
        <w:tblLayout w:type="fixed"/>
        <w:tblCellMar>
          <w:left w:w="62" w:type="dxa"/>
          <w:right w:w="62" w:type="dxa"/>
        </w:tblCellMar>
        <w:tblLook w:val="0000"/>
      </w:tblPr>
      <w:tblGrid>
        <w:gridCol w:w="8522"/>
      </w:tblGrid>
      <w:tr w:rsidTr="00426F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50F6E">
            <w:pPr>
              <w:pStyle w:val="BodyText"/>
              <w:rPr>
                <w:lang w:val="en-NZ"/>
              </w:rPr>
            </w:pPr>
            <w:r w:rsidRPr="00150F6E">
              <w:rPr>
                <w:rStyle w:val="Emphasis"/>
              </w:rPr>
              <w:t>This section describes the skills and knowledge required for this unit.</w:t>
            </w:r>
          </w:p>
        </w:tc>
      </w:tr>
      <w:tr w:rsidTr="00426F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50F6E">
            <w:pPr>
              <w:pStyle w:val="BodyText"/>
              <w:rPr>
                <w:lang w:val="en-NZ"/>
              </w:rPr>
            </w:pPr>
            <w:r w:rsidRPr="00150F6E">
              <w:rPr>
                <w:rStyle w:val="SpecialBold"/>
              </w:rPr>
              <w:t>Required skills</w:t>
            </w:r>
          </w:p>
        </w:tc>
      </w:tr>
      <w:tr w:rsidTr="00426F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50F6E" w:rsidP="00150F6E">
            <w:pPr>
              <w:pStyle w:val="ListBullet"/>
            </w:pPr>
            <w:r w:rsidRPr="00150F6E">
              <w:t>communication, teamwork and organisational skills sufficient to:</w:t>
            </w:r>
          </w:p>
          <w:p w:rsidR="00000000" w:rsidRPr="00150F6E" w:rsidP="00150F6E">
            <w:pPr>
              <w:pStyle w:val="ListBullet2"/>
            </w:pPr>
            <w:r w:rsidRPr="00150F6E">
              <w:t>interpret music at a basic level for performance practice</w:t>
            </w:r>
          </w:p>
          <w:p w:rsidR="00000000" w:rsidRPr="00150F6E" w:rsidP="00150F6E">
            <w:pPr>
              <w:pStyle w:val="ListBullet2"/>
            </w:pPr>
            <w:r w:rsidRPr="00150F6E">
              <w:t>respond appropriately to constructive feedback on own performance</w:t>
            </w:r>
          </w:p>
          <w:p w:rsidR="00000000" w:rsidRPr="00150F6E" w:rsidP="00150F6E">
            <w:pPr>
              <w:pStyle w:val="ListBullet2"/>
            </w:pPr>
            <w:r w:rsidRPr="00150F6E">
              <w:t>plan own practice time and setskill-development goals</w:t>
            </w:r>
          </w:p>
          <w:p w:rsidR="00000000" w:rsidRPr="00150F6E" w:rsidP="00150F6E">
            <w:pPr>
              <w:pStyle w:val="ListBullet"/>
            </w:pPr>
            <w:r w:rsidRPr="00150F6E">
              <w:t>listening skills sufficient to:</w:t>
            </w:r>
          </w:p>
          <w:p w:rsidR="00000000" w:rsidRPr="00150F6E" w:rsidP="00150F6E">
            <w:pPr>
              <w:pStyle w:val="ListBullet2"/>
            </w:pPr>
            <w:r w:rsidRPr="00150F6E">
              <w:t xml:space="preserve">monitor and adjust intonation as required </w:t>
            </w:r>
          </w:p>
          <w:p w:rsidR="00000000" w:rsidRPr="00150F6E" w:rsidP="00150F6E">
            <w:pPr>
              <w:pStyle w:val="ListBullet2"/>
            </w:pPr>
            <w:r w:rsidRPr="00150F6E">
              <w:t>use appropriate sound and tone production for instrument or</w:t>
            </w:r>
            <w:r w:rsidRPr="00150F6E">
              <w:t xml:space="preserve"> voice </w:t>
            </w:r>
          </w:p>
          <w:p w:rsidR="00000000" w:rsidRPr="00150F6E" w:rsidP="00150F6E">
            <w:pPr>
              <w:pStyle w:val="ListBullet2"/>
            </w:pPr>
            <w:r w:rsidRPr="00150F6E">
              <w:t xml:space="preserve">reproduce basic musical patterns </w:t>
            </w:r>
          </w:p>
          <w:p w:rsidR="00000000" w:rsidRPr="00150F6E" w:rsidP="00150F6E">
            <w:pPr>
              <w:pStyle w:val="ListBullet"/>
            </w:pPr>
            <w:r w:rsidRPr="00150F6E">
              <w:t>learning skills in the context of:</w:t>
            </w:r>
          </w:p>
          <w:p w:rsidR="00000000" w:rsidRPr="00150F6E" w:rsidP="00150F6E">
            <w:pPr>
              <w:pStyle w:val="ListBullet2"/>
            </w:pPr>
            <w:r w:rsidRPr="00150F6E">
              <w:t>using printed or audio tutoring resources</w:t>
            </w:r>
          </w:p>
          <w:p w:rsidR="00000000" w:rsidRPr="00150F6E" w:rsidP="00150F6E">
            <w:pPr>
              <w:pStyle w:val="ListBullet2"/>
            </w:pPr>
            <w:r w:rsidRPr="00150F6E">
              <w:t>improving skills through practice</w:t>
            </w:r>
          </w:p>
          <w:p w:rsidR="00000000" w:rsidRPr="00150F6E" w:rsidP="00150F6E">
            <w:pPr>
              <w:pStyle w:val="ListBullet"/>
            </w:pPr>
            <w:r w:rsidRPr="00150F6E">
              <w:t>technical and problem-solving skills sufficient to:</w:t>
            </w:r>
          </w:p>
          <w:p w:rsidR="00000000" w:rsidRPr="00150F6E" w:rsidP="00150F6E">
            <w:pPr>
              <w:pStyle w:val="ListBullet2"/>
            </w:pPr>
            <w:r w:rsidRPr="00150F6E">
              <w:t>use a basic range of techniques on chosen instrument</w:t>
            </w:r>
          </w:p>
          <w:p w:rsidR="00000000" w:rsidRPr="00150F6E" w:rsidP="00150F6E">
            <w:pPr>
              <w:pStyle w:val="ListBullet2"/>
            </w:pPr>
            <w:r w:rsidRPr="00150F6E">
              <w:t>tune instrument to achieve intonation</w:t>
            </w:r>
          </w:p>
          <w:p w:rsidR="00000000" w:rsidP="00150F6E">
            <w:pPr>
              <w:pStyle w:val="ListBullet2"/>
              <w:rPr>
                <w:lang w:val="en-NZ"/>
              </w:rPr>
            </w:pPr>
            <w:r w:rsidRPr="00150F6E">
              <w:t>discriminate pitch and/or rhythm</w:t>
            </w:r>
          </w:p>
        </w:tc>
      </w:tr>
      <w:tr w:rsidTr="00426F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50F6E">
            <w:pPr>
              <w:pStyle w:val="BodyText"/>
              <w:rPr>
                <w:lang w:val="en-NZ"/>
              </w:rPr>
            </w:pPr>
            <w:r w:rsidRPr="00150F6E">
              <w:rPr>
                <w:rStyle w:val="SpecialBold"/>
              </w:rPr>
              <w:t>Required knowledge</w:t>
            </w:r>
          </w:p>
        </w:tc>
      </w:tr>
      <w:tr w:rsidTr="00426F8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50F6E" w:rsidP="00150F6E">
            <w:pPr>
              <w:pStyle w:val="ListBullet"/>
            </w:pPr>
            <w:r w:rsidRPr="00150F6E">
              <w:t>basic understanding of:</w:t>
            </w:r>
          </w:p>
          <w:p w:rsidR="00000000" w:rsidRPr="00150F6E" w:rsidP="00150F6E">
            <w:pPr>
              <w:pStyle w:val="ListBullet2"/>
            </w:pPr>
            <w:r w:rsidRPr="00150F6E">
              <w:t>industry, repertoire and musical terminology</w:t>
            </w:r>
          </w:p>
          <w:p w:rsidR="00000000" w:rsidRPr="00150F6E" w:rsidP="00150F6E">
            <w:pPr>
              <w:pStyle w:val="ListBullet2"/>
            </w:pPr>
            <w:r w:rsidRPr="00150F6E">
              <w:t xml:space="preserve">acoustic principles relevant to selected instrument </w:t>
            </w:r>
          </w:p>
          <w:p w:rsidR="00000000" w:rsidRPr="00150F6E" w:rsidP="00150F6E">
            <w:pPr>
              <w:pStyle w:val="ListBullet2"/>
            </w:pPr>
            <w:r w:rsidRPr="00150F6E">
              <w:t>instrument parts, applications, range, capabilities, care and maintenance</w:t>
            </w:r>
          </w:p>
          <w:p w:rsidR="00000000" w:rsidRPr="00150F6E" w:rsidP="00150F6E">
            <w:pPr>
              <w:pStyle w:val="ListBullet"/>
            </w:pPr>
            <w:r w:rsidRPr="00150F6E">
              <w:t>OHS practices, procedures and standards as they apply to performance practice</w:t>
            </w:r>
          </w:p>
        </w:tc>
      </w:tr>
    </w:tbl>
    <w:p w:rsidR="00000000" w:rsidRPr="00150F6E" w:rsidP="00150F6E">
      <w:pPr>
        <w:pStyle w:val="BodyText"/>
      </w:pPr>
    </w:p>
    <w:p w:rsidR="00000000" w:rsidRPr="00150F6E" w:rsidP="00150F6E">
      <w:pPr>
        <w:pStyle w:val="AllowPageBreak"/>
      </w:pPr>
    </w:p>
    <w:p w:rsidR="00000000" w:rsidRPr="00150F6E" w:rsidP="00150F6E">
      <w:pPr>
        <w:pStyle w:val="Heading1"/>
      </w:pPr>
      <w:bookmarkStart w:id="10" w:name="O_382561"/>
      <w:bookmarkEnd w:id="10"/>
      <w:r w:rsidRPr="00150F6E">
        <w:t>Evidence Guide</w:t>
      </w:r>
    </w:p>
    <w:tbl>
      <w:tblPr>
        <w:tblW w:w="9570" w:type="dxa"/>
        <w:tblLayout w:type="fixed"/>
        <w:tblCellMar>
          <w:left w:w="62" w:type="dxa"/>
          <w:right w:w="62" w:type="dxa"/>
        </w:tblCellMar>
        <w:tblLook w:val="0000"/>
      </w:tblPr>
      <w:tblGrid>
        <w:gridCol w:w="3908"/>
        <w:gridCol w:w="5662"/>
      </w:tblGrid>
      <w:tr w:rsidTr="00426F8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F6E">
            <w:pPr>
              <w:pStyle w:val="BodyText"/>
              <w:rPr>
                <w:lang w:val="en-NZ"/>
              </w:rPr>
            </w:pPr>
            <w:r w:rsidRPr="00150F6E">
              <w:rPr>
                <w:rStyle w:val="Emphasis"/>
              </w:rPr>
              <w:t>The Evidence Guide provides advice on assessment and must be read in conjunction with the performance criteria, required skills and knowledge, range statement and the Assessment Guidelines for the Training Package.</w:t>
            </w:r>
          </w:p>
        </w:tc>
      </w:tr>
      <w:tr w:rsidTr="00426F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F6E">
            <w:pPr>
              <w:pStyle w:val="BodyText"/>
              <w:rPr>
                <w:lang w:val="en-NZ"/>
              </w:rPr>
            </w:pPr>
            <w:r w:rsidRPr="00150F6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F6E">
            <w:pPr>
              <w:pStyle w:val="BodyText"/>
              <w:rPr>
                <w:lang w:val="en-NZ"/>
              </w:rPr>
            </w:pPr>
          </w:p>
        </w:tc>
      </w:tr>
      <w:tr w:rsidTr="00426F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F6E">
            <w:pPr>
              <w:pStyle w:val="BodyText"/>
              <w:rPr>
                <w:lang w:val="en-NZ"/>
              </w:rPr>
            </w:pPr>
            <w:r w:rsidRPr="00150F6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F6E" w:rsidP="00150F6E">
            <w:pPr>
              <w:pStyle w:val="BodyText"/>
            </w:pPr>
            <w:r w:rsidRPr="00150F6E">
              <w:t>Evidence of the ability to:</w:t>
            </w:r>
          </w:p>
          <w:p w:rsidR="00000000" w:rsidRPr="00150F6E" w:rsidP="00150F6E">
            <w:pPr>
              <w:pStyle w:val="ListBullet"/>
            </w:pPr>
            <w:r w:rsidRPr="00150F6E">
              <w:t>demonstrate basic physical capacity and coordination required to play or sing simple melodies, chords and rhythm patterns</w:t>
            </w:r>
          </w:p>
          <w:p w:rsidR="00000000" w:rsidP="00150F6E">
            <w:pPr>
              <w:pStyle w:val="ListBullet"/>
              <w:rPr>
                <w:lang w:val="en-NZ"/>
              </w:rPr>
            </w:pPr>
            <w:r w:rsidRPr="00150F6E">
              <w:t>respond appr</w:t>
            </w:r>
            <w:r w:rsidRPr="00150F6E">
              <w:t>opriately to constructive feedback on own performance.</w:t>
            </w:r>
          </w:p>
        </w:tc>
      </w:tr>
      <w:tr w:rsidTr="00426F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F6E">
            <w:pPr>
              <w:pStyle w:val="BodyText"/>
              <w:rPr>
                <w:lang w:val="en-NZ"/>
              </w:rPr>
            </w:pPr>
            <w:r w:rsidRPr="00150F6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F6E" w:rsidP="00150F6E">
            <w:pPr>
              <w:pStyle w:val="BodyText"/>
            </w:pPr>
            <w:r w:rsidRPr="00150F6E">
              <w:t>Assessment must ensure:</w:t>
            </w:r>
          </w:p>
          <w:p w:rsidR="00000000" w:rsidRPr="00150F6E" w:rsidP="00150F6E">
            <w:pPr>
              <w:pStyle w:val="ListBullet"/>
            </w:pPr>
            <w:r w:rsidRPr="00150F6E">
              <w:t xml:space="preserve">access to relevant instruments and equipment </w:t>
            </w:r>
          </w:p>
          <w:p w:rsidR="00000000" w:rsidRPr="00150F6E" w:rsidP="00150F6E">
            <w:pPr>
              <w:pStyle w:val="ListBullet"/>
            </w:pPr>
            <w:r w:rsidRPr="00150F6E">
              <w:t>suitable physical and acoustic environment</w:t>
            </w:r>
          </w:p>
          <w:p w:rsidR="00000000" w:rsidP="00150F6E">
            <w:pPr>
              <w:pStyle w:val="ListBullet"/>
              <w:rPr>
                <w:lang w:val="en-NZ"/>
              </w:rPr>
            </w:pPr>
            <w:r w:rsidRPr="00150F6E">
              <w:t>use of culturally appropriate process</w:t>
            </w:r>
            <w:r w:rsidRPr="00150F6E">
              <w:t>es, and techniques appropriate to the language and literacy capacity of learners and the work being performed.</w:t>
            </w:r>
          </w:p>
        </w:tc>
      </w:tr>
      <w:tr w:rsidTr="00426F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F6E">
            <w:pPr>
              <w:pStyle w:val="BodyText"/>
              <w:rPr>
                <w:lang w:val="en-NZ"/>
              </w:rPr>
            </w:pPr>
            <w:r w:rsidRPr="00150F6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F6E" w:rsidP="00150F6E">
            <w:pPr>
              <w:pStyle w:val="BodyText"/>
            </w:pPr>
            <w:r w:rsidRPr="00150F6E">
              <w:t>The following assessment methods are appropriate for this unit:</w:t>
            </w:r>
          </w:p>
          <w:p w:rsidR="00000000" w:rsidRPr="00150F6E" w:rsidP="00150F6E">
            <w:pPr>
              <w:pStyle w:val="ListBullet"/>
            </w:pPr>
            <w:r w:rsidRPr="00150F6E">
              <w:t>direct observation of candidat</w:t>
            </w:r>
            <w:r w:rsidRPr="00150F6E">
              <w:t>e in practice sessions or performances</w:t>
            </w:r>
          </w:p>
          <w:p w:rsidR="00000000" w:rsidRPr="00150F6E" w:rsidP="00150F6E">
            <w:pPr>
              <w:pStyle w:val="ListBullet"/>
            </w:pPr>
            <w:r w:rsidRPr="00150F6E">
              <w:t>testimonial from individual tutors</w:t>
            </w:r>
          </w:p>
          <w:p w:rsidR="00000000" w:rsidRPr="00150F6E" w:rsidP="00150F6E">
            <w:pPr>
              <w:pStyle w:val="ListBullet"/>
            </w:pPr>
            <w:r w:rsidRPr="00150F6E">
              <w:t>video or audio recordings of candidate's performance or practice sessions</w:t>
            </w:r>
          </w:p>
          <w:p w:rsidR="00000000" w:rsidP="00150F6E">
            <w:pPr>
              <w:pStyle w:val="ListBullet"/>
              <w:rPr>
                <w:lang w:val="en-NZ"/>
              </w:rPr>
            </w:pPr>
            <w:r w:rsidRPr="00150F6E">
              <w:t>written or oral questioning to assess knowledge of chosen instrument.</w:t>
            </w:r>
          </w:p>
        </w:tc>
      </w:tr>
      <w:tr w:rsidTr="00426F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F6E">
            <w:pPr>
              <w:pStyle w:val="BodyText"/>
              <w:rPr>
                <w:lang w:val="en-NZ"/>
              </w:rPr>
            </w:pPr>
            <w:r w:rsidRPr="00150F6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F6E" w:rsidP="00150F6E">
            <w:pPr>
              <w:pStyle w:val="BodyText"/>
            </w:pPr>
            <w:r w:rsidRPr="00150F6E">
              <w:t>H</w:t>
            </w:r>
            <w:r w:rsidRPr="00150F6E">
              <w:t>olistic assessment with other units relevant to the industry sector, workplace and job role is recommended, for example:</w:t>
            </w:r>
          </w:p>
          <w:p w:rsidR="00000000" w:rsidRPr="00150F6E" w:rsidP="00150F6E">
            <w:pPr>
              <w:pStyle w:val="ListBullet"/>
            </w:pPr>
            <w:r w:rsidRPr="00150F6E">
              <w:t>CUSMPF102A Develop ensemble skills to perform simple musical parts.</w:t>
            </w:r>
          </w:p>
        </w:tc>
      </w:tr>
    </w:tbl>
    <w:p w:rsidR="00000000" w:rsidRPr="00150F6E" w:rsidP="00150F6E">
      <w:pPr>
        <w:pStyle w:val="BodyText"/>
      </w:pPr>
    </w:p>
    <w:p w:rsidR="00000000" w:rsidRPr="00150F6E" w:rsidP="00150F6E">
      <w:pPr>
        <w:pStyle w:val="AllowPageBreak"/>
      </w:pPr>
    </w:p>
    <w:p w:rsidR="00000000" w:rsidRPr="00150F6E" w:rsidP="00150F6E">
      <w:pPr>
        <w:pStyle w:val="Heading1"/>
      </w:pPr>
      <w:bookmarkStart w:id="11" w:name="O_382556"/>
      <w:bookmarkEnd w:id="11"/>
      <w:r w:rsidRPr="00150F6E">
        <w:t>Range Statement</w:t>
      </w:r>
    </w:p>
    <w:tbl>
      <w:tblPr>
        <w:tblW w:w="0" w:type="auto"/>
        <w:tblLayout w:type="fixed"/>
        <w:tblCellMar>
          <w:left w:w="62" w:type="dxa"/>
          <w:right w:w="62" w:type="dxa"/>
        </w:tblCellMar>
        <w:tblLook w:val="0000"/>
      </w:tblPr>
      <w:tblGrid>
        <w:gridCol w:w="3426"/>
        <w:gridCol w:w="5096"/>
      </w:tblGrid>
      <w:tr w:rsidTr="00426F8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F6E">
            <w:pPr>
              <w:pStyle w:val="BodyText"/>
              <w:rPr>
                <w:lang w:val="en-NZ"/>
              </w:rPr>
            </w:pPr>
            <w:r w:rsidRPr="00150F6E">
              <w:rPr>
                <w:rStyle w:val="Emphasis"/>
              </w:rPr>
              <w:t xml:space="preserve">The range statement relates to </w:t>
            </w:r>
            <w:r w:rsidRPr="00150F6E">
              <w:rPr>
                <w:rStyle w:val="Emphasis"/>
              </w:rPr>
              <w:t>the unit of competency as a whole. It allows for different work environments and situations that may affect performance. Bold italicised wording, if used in the performance criteria, is detailed below. Essential operating conditions that may be present wit</w:t>
            </w:r>
            <w:r w:rsidRPr="00150F6E">
              <w:rPr>
                <w:rStyle w:val="Emphasis"/>
              </w:rPr>
              <w:t>h training and assessment (depending on the work situation, needs of the candidate, accessibility of the item, and local industry and regional contexts) may also be included.</w:t>
            </w:r>
          </w:p>
        </w:tc>
      </w:tr>
      <w:tr w:rsidTr="00426F81">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F6E">
            <w:pPr>
              <w:pStyle w:val="BodyText"/>
              <w:rPr>
                <w:lang w:val="en-NZ"/>
              </w:rPr>
            </w:pPr>
            <w:r w:rsidRPr="00150F6E">
              <w:rPr>
                <w:rStyle w:val="BoldandItalics"/>
              </w:rPr>
              <w:t>Instruments</w:t>
            </w:r>
            <w:r w:rsidRPr="00150F6E">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F6E" w:rsidP="00150F6E">
            <w:pPr>
              <w:pStyle w:val="ListBullet"/>
            </w:pPr>
            <w:r w:rsidRPr="00150F6E">
              <w:t>acoustic or electronic</w:t>
            </w:r>
          </w:p>
          <w:p w:rsidR="00000000" w:rsidRPr="00150F6E" w:rsidP="00150F6E">
            <w:pPr>
              <w:pStyle w:val="ListBullet"/>
            </w:pPr>
            <w:r w:rsidRPr="00150F6E">
              <w:t xml:space="preserve">brass </w:t>
            </w:r>
          </w:p>
          <w:p w:rsidR="00000000" w:rsidRPr="00150F6E" w:rsidP="00150F6E">
            <w:pPr>
              <w:pStyle w:val="ListBullet"/>
            </w:pPr>
            <w:r w:rsidRPr="00150F6E">
              <w:t xml:space="preserve">stringed </w:t>
            </w:r>
          </w:p>
          <w:p w:rsidR="00000000" w:rsidRPr="00150F6E" w:rsidP="00150F6E">
            <w:pPr>
              <w:pStyle w:val="ListBullet"/>
            </w:pPr>
            <w:r w:rsidRPr="00150F6E">
              <w:t>keyboards</w:t>
            </w:r>
          </w:p>
          <w:p w:rsidR="00000000" w:rsidRPr="00150F6E" w:rsidP="00150F6E">
            <w:pPr>
              <w:pStyle w:val="ListBullet"/>
            </w:pPr>
            <w:r w:rsidRPr="00150F6E">
              <w:t xml:space="preserve">wind </w:t>
            </w:r>
          </w:p>
          <w:p w:rsidR="00000000" w:rsidRPr="00150F6E" w:rsidP="00150F6E">
            <w:pPr>
              <w:pStyle w:val="ListBullet"/>
            </w:pPr>
            <w:r w:rsidRPr="00150F6E">
              <w:t>percussion</w:t>
            </w:r>
          </w:p>
          <w:p w:rsidR="00000000" w:rsidRPr="00150F6E" w:rsidP="00150F6E">
            <w:pPr>
              <w:pStyle w:val="ListBullet"/>
            </w:pPr>
            <w:r w:rsidRPr="00150F6E">
              <w:t xml:space="preserve">plucked </w:t>
            </w:r>
          </w:p>
          <w:p w:rsidR="00000000" w:rsidP="00150F6E">
            <w:pPr>
              <w:pStyle w:val="ListBullet"/>
              <w:rPr>
                <w:lang w:val="en-NZ"/>
              </w:rPr>
            </w:pPr>
            <w:r w:rsidRPr="00150F6E">
              <w:t>voice.</w:t>
            </w:r>
          </w:p>
        </w:tc>
      </w:tr>
      <w:tr w:rsidTr="00426F81">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F6E">
            <w:pPr>
              <w:pStyle w:val="BodyText"/>
              <w:rPr>
                <w:lang w:val="en-NZ"/>
              </w:rPr>
            </w:pPr>
            <w:r w:rsidRPr="00150F6E">
              <w:rPr>
                <w:rStyle w:val="BoldandItalics"/>
              </w:rPr>
              <w:t>Range</w:t>
            </w:r>
            <w:r w:rsidRPr="00150F6E">
              <w:t xml:space="preserve"> of an instrument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F6E" w:rsidP="00150F6E">
            <w:pPr>
              <w:pStyle w:val="ListBullet"/>
            </w:pPr>
            <w:r w:rsidRPr="00150F6E">
              <w:t>tone colour</w:t>
            </w:r>
          </w:p>
          <w:p w:rsidR="00000000" w:rsidRPr="00150F6E" w:rsidP="00150F6E">
            <w:pPr>
              <w:pStyle w:val="ListBullet"/>
            </w:pPr>
            <w:r w:rsidRPr="00150F6E">
              <w:t>dynamics and volume</w:t>
            </w:r>
          </w:p>
          <w:p w:rsidR="00000000" w:rsidRPr="00150F6E" w:rsidP="00150F6E">
            <w:pPr>
              <w:pStyle w:val="ListBullet"/>
            </w:pPr>
            <w:r w:rsidRPr="00150F6E">
              <w:t>sound production</w:t>
            </w:r>
          </w:p>
          <w:p w:rsidR="00000000" w:rsidRPr="00150F6E" w:rsidP="00150F6E">
            <w:pPr>
              <w:pStyle w:val="ListBullet"/>
            </w:pPr>
            <w:r w:rsidRPr="00150F6E">
              <w:t>pitch, register and tessitura</w:t>
            </w:r>
          </w:p>
          <w:p w:rsidR="00000000" w:rsidRPr="00150F6E" w:rsidP="00150F6E">
            <w:pPr>
              <w:pStyle w:val="ListBullet"/>
            </w:pPr>
            <w:r w:rsidRPr="00150F6E">
              <w:t>specific effects available using a range of attacks</w:t>
            </w:r>
          </w:p>
          <w:p w:rsidR="00000000" w:rsidP="00150F6E">
            <w:pPr>
              <w:pStyle w:val="ListBullet"/>
              <w:rPr>
                <w:lang w:val="en-NZ"/>
              </w:rPr>
            </w:pPr>
            <w:r w:rsidRPr="00150F6E">
              <w:t>other acoustic or electronic effects.</w:t>
            </w:r>
          </w:p>
        </w:tc>
      </w:tr>
      <w:tr w:rsidTr="00426F81">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F6E">
            <w:pPr>
              <w:pStyle w:val="BodyText"/>
              <w:rPr>
                <w:lang w:val="en-NZ"/>
              </w:rPr>
            </w:pPr>
            <w:r w:rsidRPr="00150F6E">
              <w:rPr>
                <w:rStyle w:val="BoldandItalics"/>
              </w:rPr>
              <w:t>Capability</w:t>
            </w:r>
            <w:r w:rsidRPr="00150F6E">
              <w:t xml:space="preserve"> of an instrument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F6E" w:rsidP="00150F6E">
            <w:pPr>
              <w:pStyle w:val="ListBullet"/>
            </w:pPr>
            <w:r w:rsidRPr="00150F6E">
              <w:t>application to a range of music-making activities and outcomes</w:t>
            </w:r>
          </w:p>
          <w:p w:rsidR="00000000" w:rsidRPr="00150F6E" w:rsidP="00150F6E">
            <w:pPr>
              <w:pStyle w:val="ListBullet"/>
            </w:pPr>
            <w:r w:rsidRPr="00150F6E">
              <w:t>scope and potential for solo or group performance</w:t>
            </w:r>
          </w:p>
          <w:p w:rsidR="00000000" w:rsidRPr="00150F6E" w:rsidP="00150F6E">
            <w:pPr>
              <w:pStyle w:val="ListBullet"/>
            </w:pPr>
            <w:r w:rsidRPr="00150F6E">
              <w:t>adaptability</w:t>
            </w:r>
          </w:p>
          <w:p w:rsidR="00000000" w:rsidP="00150F6E">
            <w:pPr>
              <w:pStyle w:val="ListBullet"/>
              <w:rPr>
                <w:lang w:val="en-NZ"/>
              </w:rPr>
            </w:pPr>
            <w:r w:rsidRPr="00150F6E">
              <w:t>size of instrument.</w:t>
            </w:r>
          </w:p>
        </w:tc>
      </w:tr>
      <w:tr w:rsidTr="00426F81">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F6E">
            <w:pPr>
              <w:pStyle w:val="BodyText"/>
              <w:rPr>
                <w:lang w:val="en-NZ"/>
              </w:rPr>
            </w:pPr>
            <w:r w:rsidRPr="00150F6E">
              <w:rPr>
                <w:rStyle w:val="BoldandItalics"/>
              </w:rPr>
              <w:t>Accessories</w:t>
            </w:r>
            <w:r w:rsidRPr="00150F6E">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F6E" w:rsidP="00150F6E">
            <w:pPr>
              <w:pStyle w:val="ListBullet"/>
            </w:pPr>
            <w:r w:rsidRPr="00150F6E">
              <w:t>reeds</w:t>
            </w:r>
          </w:p>
          <w:p w:rsidR="00000000" w:rsidRPr="00150F6E" w:rsidP="00150F6E">
            <w:pPr>
              <w:pStyle w:val="ListBullet"/>
            </w:pPr>
            <w:r w:rsidRPr="00150F6E">
              <w:t>strings</w:t>
            </w:r>
          </w:p>
          <w:p w:rsidR="00000000" w:rsidRPr="00150F6E" w:rsidP="00150F6E">
            <w:pPr>
              <w:pStyle w:val="ListBullet"/>
            </w:pPr>
            <w:r w:rsidRPr="00150F6E">
              <w:t>bows</w:t>
            </w:r>
          </w:p>
          <w:p w:rsidR="00000000" w:rsidRPr="00150F6E" w:rsidP="00150F6E">
            <w:pPr>
              <w:pStyle w:val="ListBullet"/>
            </w:pPr>
            <w:r w:rsidRPr="00150F6E">
              <w:t>plectrums</w:t>
            </w:r>
          </w:p>
          <w:p w:rsidR="00000000" w:rsidRPr="00150F6E" w:rsidP="00150F6E">
            <w:pPr>
              <w:pStyle w:val="ListBullet"/>
            </w:pPr>
            <w:r w:rsidRPr="00150F6E">
              <w:t>mouth pieces</w:t>
            </w:r>
          </w:p>
          <w:p w:rsidR="00000000" w:rsidRPr="00150F6E" w:rsidP="00150F6E">
            <w:pPr>
              <w:pStyle w:val="ListBullet"/>
            </w:pPr>
            <w:r w:rsidRPr="00150F6E">
              <w:t xml:space="preserve">mutes </w:t>
            </w:r>
          </w:p>
          <w:p w:rsidR="00000000" w:rsidRPr="00150F6E" w:rsidP="00150F6E">
            <w:pPr>
              <w:pStyle w:val="ListBullet"/>
            </w:pPr>
            <w:r w:rsidRPr="00150F6E">
              <w:t>sticks, mallets, brushes and beaters</w:t>
            </w:r>
          </w:p>
          <w:p w:rsidR="00000000" w:rsidRPr="00150F6E" w:rsidP="00150F6E">
            <w:pPr>
              <w:pStyle w:val="ListBullet"/>
            </w:pPr>
            <w:r w:rsidRPr="00150F6E">
              <w:t>stands</w:t>
            </w:r>
          </w:p>
          <w:p w:rsidR="00000000" w:rsidRPr="00150F6E" w:rsidP="00150F6E">
            <w:pPr>
              <w:pStyle w:val="ListBullet"/>
            </w:pPr>
            <w:r w:rsidRPr="00150F6E">
              <w:t>pedals</w:t>
            </w:r>
          </w:p>
          <w:p w:rsidR="00000000" w:rsidRPr="00150F6E" w:rsidP="00150F6E">
            <w:pPr>
              <w:pStyle w:val="ListBullet"/>
            </w:pPr>
            <w:r w:rsidRPr="00150F6E">
              <w:t>microphones</w:t>
            </w:r>
          </w:p>
          <w:p w:rsidR="00000000" w:rsidRPr="00150F6E" w:rsidP="00150F6E">
            <w:pPr>
              <w:pStyle w:val="ListBullet"/>
            </w:pPr>
            <w:r w:rsidRPr="00150F6E">
              <w:t>amplifiers</w:t>
            </w:r>
          </w:p>
          <w:p w:rsidR="00000000" w:rsidRPr="00150F6E" w:rsidP="00150F6E">
            <w:pPr>
              <w:pStyle w:val="ListBullet"/>
            </w:pPr>
            <w:r w:rsidRPr="00150F6E">
              <w:t>samplers</w:t>
            </w:r>
          </w:p>
          <w:p w:rsidR="00000000" w:rsidRPr="00150F6E" w:rsidP="00150F6E">
            <w:pPr>
              <w:pStyle w:val="ListBullet"/>
            </w:pPr>
            <w:r w:rsidRPr="00150F6E">
              <w:t>mixers</w:t>
            </w:r>
          </w:p>
          <w:p w:rsidR="00000000" w:rsidP="00150F6E">
            <w:pPr>
              <w:pStyle w:val="ListBullet"/>
              <w:rPr>
                <w:lang w:val="en-NZ"/>
              </w:rPr>
            </w:pPr>
            <w:r w:rsidRPr="00150F6E">
              <w:t>enhancers, such as pitch and tone modulators.</w:t>
            </w:r>
          </w:p>
        </w:tc>
      </w:tr>
      <w:tr w:rsidTr="00426F81">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F6E">
            <w:pPr>
              <w:pStyle w:val="BodyText"/>
              <w:rPr>
                <w:lang w:val="en-NZ"/>
              </w:rPr>
            </w:pPr>
            <w:r w:rsidRPr="00150F6E">
              <w:rPr>
                <w:rStyle w:val="BoldandItalics"/>
              </w:rPr>
              <w:t>Musical elements</w:t>
            </w:r>
            <w:r w:rsidRPr="00150F6E">
              <w:t xml:space="preserve">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F6E" w:rsidP="00150F6E">
            <w:pPr>
              <w:pStyle w:val="ListBullet"/>
            </w:pPr>
            <w:r w:rsidRPr="00150F6E">
              <w:t>simple melodies</w:t>
            </w:r>
          </w:p>
          <w:p w:rsidR="00000000" w:rsidRPr="00150F6E" w:rsidP="00150F6E">
            <w:pPr>
              <w:pStyle w:val="ListBullet"/>
            </w:pPr>
            <w:r w:rsidRPr="00150F6E">
              <w:t>simple rhythms</w:t>
            </w:r>
          </w:p>
          <w:p w:rsidR="00000000" w:rsidP="00150F6E">
            <w:pPr>
              <w:pStyle w:val="ListBullet"/>
              <w:rPr>
                <w:lang w:val="en-NZ"/>
              </w:rPr>
            </w:pPr>
            <w:r w:rsidRPr="00150F6E">
              <w:t>simple musical forms.</w:t>
            </w:r>
          </w:p>
        </w:tc>
      </w:tr>
      <w:tr w:rsidTr="00426F81">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F6E">
            <w:pPr>
              <w:pStyle w:val="BodyText"/>
              <w:rPr>
                <w:lang w:val="en-NZ"/>
              </w:rPr>
            </w:pPr>
            <w:r w:rsidRPr="00150F6E">
              <w:rPr>
                <w:rStyle w:val="BoldandItalics"/>
              </w:rPr>
              <w:t>Relevant people</w:t>
            </w:r>
            <w:r w:rsidRPr="00150F6E">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F6E" w:rsidP="00150F6E">
            <w:pPr>
              <w:pStyle w:val="ListBullet"/>
            </w:pPr>
            <w:r w:rsidRPr="00150F6E">
              <w:t>mentor</w:t>
            </w:r>
          </w:p>
          <w:p w:rsidR="00000000" w:rsidRPr="00150F6E" w:rsidP="00150F6E">
            <w:pPr>
              <w:pStyle w:val="ListBullet"/>
            </w:pPr>
            <w:r w:rsidRPr="00150F6E">
              <w:t>teacher</w:t>
            </w:r>
          </w:p>
          <w:p w:rsidR="00000000" w:rsidRPr="00150F6E" w:rsidP="00150F6E">
            <w:pPr>
              <w:pStyle w:val="ListBullet"/>
            </w:pPr>
            <w:r w:rsidRPr="00150F6E">
              <w:t>coach</w:t>
            </w:r>
          </w:p>
          <w:p w:rsidR="00000000" w:rsidRPr="00150F6E" w:rsidP="00150F6E">
            <w:pPr>
              <w:pStyle w:val="ListBullet"/>
            </w:pPr>
            <w:r w:rsidRPr="00150F6E">
              <w:t>tutor</w:t>
            </w:r>
          </w:p>
          <w:p w:rsidR="00000000" w:rsidP="00150F6E">
            <w:pPr>
              <w:pStyle w:val="ListBullet"/>
              <w:rPr>
                <w:lang w:val="en-NZ"/>
              </w:rPr>
            </w:pPr>
            <w:r w:rsidRPr="00150F6E">
              <w:t>family member.</w:t>
            </w:r>
          </w:p>
        </w:tc>
      </w:tr>
      <w:tr w:rsidTr="00426F81">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F6E">
            <w:pPr>
              <w:pStyle w:val="BodyText"/>
              <w:rPr>
                <w:lang w:val="en-NZ"/>
              </w:rPr>
            </w:pPr>
            <w:r w:rsidRPr="00150F6E">
              <w:rPr>
                <w:rStyle w:val="BoldandItalics"/>
              </w:rPr>
              <w:t>Tuning</w:t>
            </w:r>
            <w:r w:rsidRPr="00150F6E">
              <w:t xml:space="preserve"> an instrument may involve: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F6E" w:rsidP="00150F6E">
            <w:pPr>
              <w:pStyle w:val="ListBullet"/>
            </w:pPr>
            <w:r w:rsidRPr="00150F6E">
              <w:t>adjusting:</w:t>
            </w:r>
          </w:p>
          <w:p w:rsidR="00000000" w:rsidRPr="00150F6E" w:rsidP="00150F6E">
            <w:pPr>
              <w:pStyle w:val="ListBullet2"/>
            </w:pPr>
            <w:r w:rsidRPr="00150F6E">
              <w:t>pitch</w:t>
            </w:r>
          </w:p>
          <w:p w:rsidR="00000000" w:rsidRPr="00150F6E" w:rsidP="00150F6E">
            <w:pPr>
              <w:pStyle w:val="ListBullet2"/>
            </w:pPr>
            <w:r w:rsidRPr="00150F6E">
              <w:t xml:space="preserve">tone colour </w:t>
            </w:r>
          </w:p>
          <w:p w:rsidR="00000000" w:rsidRPr="00150F6E" w:rsidP="00150F6E">
            <w:pPr>
              <w:pStyle w:val="ListBullet2"/>
            </w:pPr>
            <w:r w:rsidRPr="00150F6E">
              <w:t>oral tract, including lip pressure and intensity of breath</w:t>
            </w:r>
          </w:p>
          <w:p w:rsidR="00000000" w:rsidRPr="00150F6E" w:rsidP="00150F6E">
            <w:pPr>
              <w:pStyle w:val="ListBullet2"/>
            </w:pPr>
            <w:r w:rsidRPr="00150F6E">
              <w:t>position of the diaphragm and larynx</w:t>
            </w:r>
          </w:p>
          <w:p w:rsidR="00000000" w:rsidRPr="00150F6E" w:rsidP="00150F6E">
            <w:pPr>
              <w:pStyle w:val="ListBullet2"/>
            </w:pPr>
            <w:r w:rsidRPr="00150F6E">
              <w:t>sound production</w:t>
            </w:r>
          </w:p>
          <w:p w:rsidR="00000000" w:rsidRPr="00150F6E" w:rsidP="00150F6E">
            <w:pPr>
              <w:pStyle w:val="ListBullet2"/>
            </w:pPr>
            <w:r w:rsidRPr="00150F6E">
              <w:t>diameter or other instrumental dimensions, such as:</w:t>
            </w:r>
          </w:p>
          <w:p w:rsidR="00000000" w:rsidRPr="00150F6E" w:rsidP="00150F6E">
            <w:pPr>
              <w:pStyle w:val="ListBullet3"/>
            </w:pPr>
            <w:r w:rsidRPr="00150F6E">
              <w:t>length of strings</w:t>
            </w:r>
          </w:p>
          <w:p w:rsidR="00000000" w:rsidRPr="00150F6E" w:rsidP="00150F6E">
            <w:pPr>
              <w:pStyle w:val="ListBullet3"/>
            </w:pPr>
            <w:r w:rsidRPr="00150F6E">
              <w:t>tautness of skins</w:t>
            </w:r>
          </w:p>
          <w:p w:rsidR="00000000" w:rsidRPr="00150F6E" w:rsidP="00150F6E">
            <w:pPr>
              <w:pStyle w:val="ListBullet3"/>
            </w:pPr>
            <w:r w:rsidRPr="00150F6E">
              <w:t>length of tubing or pipes</w:t>
            </w:r>
          </w:p>
          <w:p w:rsidR="00000000" w:rsidRPr="00150F6E" w:rsidP="00150F6E">
            <w:pPr>
              <w:pStyle w:val="ListBullet2"/>
            </w:pPr>
            <w:r w:rsidRPr="00150F6E">
              <w:t>embouchure</w:t>
            </w:r>
          </w:p>
          <w:p w:rsidR="00000000" w:rsidRPr="00150F6E" w:rsidP="00150F6E">
            <w:pPr>
              <w:pStyle w:val="ListBullet2"/>
            </w:pPr>
            <w:r w:rsidRPr="00150F6E">
              <w:t>settings of the instrument and relevant accessories</w:t>
            </w:r>
          </w:p>
          <w:p w:rsidR="00000000" w:rsidRPr="00150F6E" w:rsidP="00150F6E">
            <w:pPr>
              <w:pStyle w:val="ListBullet"/>
            </w:pPr>
            <w:r w:rsidRPr="00150F6E">
              <w:t>using:</w:t>
            </w:r>
          </w:p>
          <w:p w:rsidR="00000000" w:rsidRPr="00150F6E" w:rsidP="00150F6E">
            <w:pPr>
              <w:pStyle w:val="ListBullet2"/>
            </w:pPr>
            <w:r w:rsidRPr="00150F6E">
              <w:t>appropriate tuning options</w:t>
            </w:r>
          </w:p>
          <w:p w:rsidR="00000000" w:rsidRPr="00150F6E" w:rsidP="00150F6E">
            <w:pPr>
              <w:pStyle w:val="ListBullet2"/>
            </w:pPr>
            <w:r w:rsidRPr="00150F6E">
              <w:t>tuning keys or other tuning implements, such as tuning forks and electronic tuners</w:t>
            </w:r>
          </w:p>
          <w:p w:rsidR="00000000" w:rsidRPr="00150F6E" w:rsidP="00150F6E">
            <w:pPr>
              <w:pStyle w:val="ListBullet2"/>
            </w:pPr>
            <w:r w:rsidRPr="00150F6E">
              <w:t>pitch pipes</w:t>
            </w:r>
          </w:p>
          <w:p w:rsidR="00000000" w:rsidRPr="00150F6E" w:rsidP="00150F6E">
            <w:pPr>
              <w:pStyle w:val="ListBullet2"/>
            </w:pPr>
            <w:r w:rsidRPr="00150F6E">
              <w:t>electronic pitch or frequency controls</w:t>
            </w:r>
          </w:p>
          <w:p w:rsidR="00000000" w:rsidP="00150F6E">
            <w:pPr>
              <w:pStyle w:val="ListBullet2"/>
              <w:rPr>
                <w:lang w:val="en-NZ"/>
              </w:rPr>
            </w:pPr>
            <w:r w:rsidRPr="00150F6E">
              <w:t>other musicians.</w:t>
            </w:r>
          </w:p>
        </w:tc>
      </w:tr>
      <w:tr w:rsidTr="00426F81">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F6E">
            <w:pPr>
              <w:pStyle w:val="BodyText"/>
              <w:rPr>
                <w:lang w:val="en-NZ"/>
              </w:rPr>
            </w:pPr>
            <w:r w:rsidRPr="00150F6E">
              <w:rPr>
                <w:rStyle w:val="BoldandItalics"/>
              </w:rPr>
              <w:t>OHS principles</w:t>
            </w:r>
            <w:r w:rsidRPr="00150F6E">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F6E" w:rsidP="00150F6E">
            <w:pPr>
              <w:pStyle w:val="ListBullet"/>
            </w:pPr>
            <w:r w:rsidRPr="00150F6E">
              <w:t>industry practice and legislation</w:t>
            </w:r>
          </w:p>
          <w:p w:rsidR="00000000" w:rsidRPr="00150F6E" w:rsidP="00150F6E">
            <w:pPr>
              <w:pStyle w:val="ListBullet"/>
            </w:pPr>
            <w:r w:rsidRPr="00150F6E">
              <w:t>posture</w:t>
            </w:r>
          </w:p>
          <w:p w:rsidR="00000000" w:rsidRPr="00150F6E" w:rsidP="00150F6E">
            <w:pPr>
              <w:pStyle w:val="ListBullet"/>
            </w:pPr>
            <w:r w:rsidRPr="00150F6E">
              <w:t>appropriate hearing and volume levels for self and others</w:t>
            </w:r>
          </w:p>
          <w:p w:rsidR="00000000" w:rsidRPr="00150F6E" w:rsidP="00150F6E">
            <w:pPr>
              <w:pStyle w:val="ListBullet"/>
            </w:pPr>
            <w:r w:rsidRPr="00150F6E">
              <w:t>electrical hazards</w:t>
            </w:r>
          </w:p>
          <w:p w:rsidR="00000000" w:rsidRPr="00150F6E" w:rsidP="00150F6E">
            <w:pPr>
              <w:pStyle w:val="ListBullet"/>
            </w:pPr>
            <w:r w:rsidRPr="00150F6E">
              <w:t>length of performance and practice sessions</w:t>
            </w:r>
          </w:p>
          <w:p w:rsidR="00000000" w:rsidP="00150F6E">
            <w:pPr>
              <w:pStyle w:val="ListBullet"/>
              <w:rPr>
                <w:lang w:val="en-NZ"/>
              </w:rPr>
            </w:pPr>
            <w:r w:rsidRPr="00150F6E">
              <w:t>preventative practice against overuse injury.</w:t>
            </w:r>
          </w:p>
        </w:tc>
      </w:tr>
      <w:tr w:rsidTr="00426F81">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F6E">
            <w:pPr>
              <w:pStyle w:val="BodyText"/>
              <w:rPr>
                <w:lang w:val="en-NZ"/>
              </w:rPr>
            </w:pPr>
            <w:r w:rsidRPr="00150F6E">
              <w:rPr>
                <w:rStyle w:val="BoldandItalics"/>
              </w:rPr>
              <w:t>Sound colour</w:t>
            </w:r>
            <w:r w:rsidRPr="00150F6E">
              <w:t xml:space="preserve"> may involve: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F6E" w:rsidP="00150F6E">
            <w:pPr>
              <w:pStyle w:val="ListBullet"/>
            </w:pPr>
            <w:r w:rsidRPr="00150F6E">
              <w:t>physical elements of an instrument</w:t>
            </w:r>
          </w:p>
          <w:p w:rsidR="00000000" w:rsidRPr="00150F6E" w:rsidP="00150F6E">
            <w:pPr>
              <w:pStyle w:val="ListBullet"/>
            </w:pPr>
            <w:r w:rsidRPr="00150F6E">
              <w:t>instrumental attack and ar</w:t>
            </w:r>
            <w:r w:rsidRPr="00150F6E">
              <w:t xml:space="preserve">ticulation </w:t>
            </w:r>
          </w:p>
          <w:p w:rsidR="00000000" w:rsidRPr="00150F6E" w:rsidP="00150F6E">
            <w:pPr>
              <w:pStyle w:val="ListBullet"/>
            </w:pPr>
            <w:r w:rsidRPr="00150F6E">
              <w:t>range of accessories</w:t>
            </w:r>
          </w:p>
          <w:p w:rsidR="00000000" w:rsidRPr="00150F6E" w:rsidP="00150F6E">
            <w:pPr>
              <w:pStyle w:val="ListBullet"/>
            </w:pPr>
            <w:r w:rsidRPr="00150F6E">
              <w:t>interaction between player and instrument</w:t>
            </w:r>
          </w:p>
          <w:p w:rsidR="00000000" w:rsidRPr="00150F6E" w:rsidP="00150F6E">
            <w:pPr>
              <w:pStyle w:val="ListBullet"/>
            </w:pPr>
            <w:r w:rsidRPr="00150F6E">
              <w:t>performer's physique</w:t>
            </w:r>
          </w:p>
          <w:p w:rsidR="00000000" w:rsidRPr="00150F6E" w:rsidP="00150F6E">
            <w:pPr>
              <w:pStyle w:val="ListBullet"/>
            </w:pPr>
            <w:r w:rsidRPr="00150F6E">
              <w:t>voice production</w:t>
            </w:r>
          </w:p>
          <w:p w:rsidR="00000000" w:rsidRPr="00150F6E" w:rsidP="00150F6E">
            <w:pPr>
              <w:pStyle w:val="ListBullet"/>
            </w:pPr>
            <w:r w:rsidRPr="00150F6E">
              <w:t>sound production</w:t>
            </w:r>
          </w:p>
          <w:p w:rsidR="00000000" w:rsidP="00150F6E">
            <w:pPr>
              <w:pStyle w:val="ListBullet"/>
              <w:rPr>
                <w:lang w:val="en-NZ"/>
              </w:rPr>
            </w:pPr>
            <w:r w:rsidRPr="00150F6E">
              <w:t>different instrumental combinations.</w:t>
            </w:r>
          </w:p>
        </w:tc>
      </w:tr>
      <w:tr w:rsidTr="00426F81">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F6E">
            <w:pPr>
              <w:pStyle w:val="BodyText"/>
              <w:rPr>
                <w:lang w:val="en-NZ"/>
              </w:rPr>
            </w:pPr>
            <w:r w:rsidRPr="00150F6E">
              <w:rPr>
                <w:rStyle w:val="BoldandItalics"/>
              </w:rPr>
              <w:t>Techniques</w:t>
            </w:r>
            <w:r w:rsidRPr="00150F6E">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F6E" w:rsidP="00150F6E">
            <w:pPr>
              <w:pStyle w:val="ListBullet"/>
            </w:pPr>
            <w:r w:rsidRPr="00150F6E">
              <w:t xml:space="preserve">physical coordination in one or more of: </w:t>
            </w:r>
          </w:p>
          <w:p w:rsidR="00000000" w:rsidRPr="00150F6E" w:rsidP="00150F6E">
            <w:pPr>
              <w:pStyle w:val="ListBullet2"/>
            </w:pPr>
            <w:r w:rsidRPr="00150F6E">
              <w:t xml:space="preserve">bowing </w:t>
            </w:r>
          </w:p>
          <w:p w:rsidR="00000000" w:rsidRPr="00150F6E" w:rsidP="00150F6E">
            <w:pPr>
              <w:pStyle w:val="ListBullet2"/>
            </w:pPr>
            <w:r w:rsidRPr="00150F6E">
              <w:t>tonguing</w:t>
            </w:r>
          </w:p>
          <w:p w:rsidR="00000000" w:rsidRPr="00150F6E" w:rsidP="00150F6E">
            <w:pPr>
              <w:pStyle w:val="ListBullet2"/>
            </w:pPr>
            <w:r w:rsidRPr="00150F6E">
              <w:t>embouchure</w:t>
            </w:r>
          </w:p>
          <w:p w:rsidR="00000000" w:rsidRPr="00150F6E" w:rsidP="00150F6E">
            <w:pPr>
              <w:pStyle w:val="ListBullet2"/>
            </w:pPr>
            <w:r w:rsidRPr="00150F6E">
              <w:t>plucking</w:t>
            </w:r>
          </w:p>
          <w:p w:rsidR="00000000" w:rsidRPr="00150F6E" w:rsidP="00150F6E">
            <w:pPr>
              <w:pStyle w:val="ListBullet2"/>
            </w:pPr>
            <w:r w:rsidRPr="00150F6E">
              <w:t>beating</w:t>
            </w:r>
          </w:p>
          <w:p w:rsidR="00000000" w:rsidRPr="00150F6E" w:rsidP="00150F6E">
            <w:pPr>
              <w:pStyle w:val="ListBullet2"/>
            </w:pPr>
            <w:r w:rsidRPr="00150F6E">
              <w:t>fingering</w:t>
            </w:r>
          </w:p>
          <w:p w:rsidR="00000000" w:rsidRPr="00150F6E" w:rsidP="00150F6E">
            <w:pPr>
              <w:pStyle w:val="ListBullet2"/>
            </w:pPr>
            <w:r w:rsidRPr="00150F6E">
              <w:t xml:space="preserve">strumming </w:t>
            </w:r>
          </w:p>
          <w:p w:rsidR="00000000" w:rsidRPr="00150F6E" w:rsidP="00150F6E">
            <w:pPr>
              <w:pStyle w:val="ListBullet2"/>
            </w:pPr>
            <w:r w:rsidRPr="00150F6E">
              <w:t xml:space="preserve">pedalling </w:t>
            </w:r>
          </w:p>
          <w:p w:rsidR="00000000" w:rsidRPr="00150F6E" w:rsidP="00150F6E">
            <w:pPr>
              <w:pStyle w:val="ListBullet"/>
            </w:pPr>
            <w:r w:rsidRPr="00150F6E">
              <w:t xml:space="preserve">attack </w:t>
            </w:r>
          </w:p>
          <w:p w:rsidR="00000000" w:rsidRPr="00150F6E" w:rsidP="00150F6E">
            <w:pPr>
              <w:pStyle w:val="ListBullet"/>
            </w:pPr>
            <w:r w:rsidRPr="00150F6E">
              <w:t xml:space="preserve">dynamics </w:t>
            </w:r>
          </w:p>
          <w:p w:rsidR="00000000" w:rsidRPr="00150F6E" w:rsidP="00150F6E">
            <w:pPr>
              <w:pStyle w:val="ListBullet"/>
            </w:pPr>
            <w:r w:rsidRPr="00150F6E">
              <w:t>tempi</w:t>
            </w:r>
          </w:p>
          <w:p w:rsidR="00000000" w:rsidRPr="00150F6E" w:rsidP="00150F6E">
            <w:pPr>
              <w:pStyle w:val="ListBullet"/>
            </w:pPr>
            <w:r w:rsidRPr="00150F6E">
              <w:t xml:space="preserve">intonation </w:t>
            </w:r>
          </w:p>
          <w:p w:rsidR="00000000" w:rsidRPr="00150F6E" w:rsidP="00150F6E">
            <w:pPr>
              <w:pStyle w:val="ListBullet"/>
            </w:pPr>
            <w:r w:rsidRPr="00150F6E">
              <w:t>vocal and instrumental sound production</w:t>
            </w:r>
          </w:p>
          <w:p w:rsidR="00000000" w:rsidRPr="00150F6E" w:rsidP="00150F6E">
            <w:pPr>
              <w:pStyle w:val="ListBullet"/>
            </w:pPr>
            <w:r w:rsidRPr="00150F6E">
              <w:t xml:space="preserve">rhythms and rhythm patterns </w:t>
            </w:r>
          </w:p>
          <w:p w:rsidR="00000000" w:rsidRPr="00150F6E" w:rsidP="00150F6E">
            <w:pPr>
              <w:pStyle w:val="ListBullet"/>
            </w:pPr>
            <w:r w:rsidRPr="00150F6E">
              <w:t>chords and chord patterns</w:t>
            </w:r>
          </w:p>
          <w:p w:rsidR="00000000" w:rsidRPr="00150F6E" w:rsidP="00150F6E">
            <w:pPr>
              <w:pStyle w:val="ListBullet"/>
            </w:pPr>
            <w:r w:rsidRPr="00150F6E">
              <w:t>melodic patterns</w:t>
            </w:r>
          </w:p>
          <w:p w:rsidR="00000000" w:rsidRPr="00150F6E" w:rsidP="00150F6E">
            <w:pPr>
              <w:pStyle w:val="ListBullet"/>
            </w:pPr>
            <w:r w:rsidRPr="00150F6E">
              <w:t>playing or singing notes, short tunes and basic scales</w:t>
            </w:r>
          </w:p>
          <w:p w:rsidR="00000000" w:rsidRPr="00150F6E" w:rsidP="00150F6E">
            <w:pPr>
              <w:pStyle w:val="ListBullet"/>
            </w:pPr>
            <w:r w:rsidRPr="00150F6E">
              <w:t>playing, tapping or clapping rhythms and rhythm patterns</w:t>
            </w:r>
          </w:p>
          <w:p w:rsidR="00000000" w:rsidRPr="00150F6E" w:rsidP="00150F6E">
            <w:pPr>
              <w:pStyle w:val="ListBullet"/>
            </w:pPr>
            <w:r w:rsidRPr="00150F6E">
              <w:t>playing chords and simple chord patterns.</w:t>
            </w:r>
          </w:p>
        </w:tc>
      </w:tr>
    </w:tbl>
    <w:p w:rsidR="00426F81" w:rsidP="00150F6E">
      <w:pPr>
        <w:pStyle w:val="BodyText"/>
      </w:pPr>
    </w:p>
    <w:p w:rsidR="00426F81" w:rsidP="00150F6E">
      <w:pPr>
        <w:pStyle w:val="BodyText"/>
      </w:pPr>
    </w:p>
    <w:p w:rsidR="00000000" w:rsidRPr="00150F6E" w:rsidP="00150F6E">
      <w:pPr>
        <w:pStyle w:val="Heading1"/>
      </w:pPr>
      <w:bookmarkStart w:id="12" w:name="O_382553"/>
      <w:bookmarkEnd w:id="12"/>
      <w:r w:rsidRPr="00150F6E">
        <w:t>Unit Sector(s)</w:t>
      </w:r>
    </w:p>
    <w:p w:rsidR="00000000" w:rsidRPr="00150F6E" w:rsidP="00150F6E">
      <w:pPr>
        <w:pStyle w:val="BodyText"/>
      </w:pPr>
      <w:r w:rsidRPr="00150F6E">
        <w:t>Performing arts - music performance</w:t>
      </w:r>
    </w:p>
    <w:p w:rsidR="00000000" w:rsidRPr="00150F6E" w:rsidP="00150F6E"/>
    <w:sectPr w:rsidSect="00150F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F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6F81" w:rsidP="00426F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F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F81" w:rsidP="00150F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26F81" w:rsidP="00150F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26F81" w:rsidP="00150F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F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6F81" w:rsidP="00426F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F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F81" w:rsidP="00150F6E">
    <w:pPr>
      <w:pStyle w:val="Header"/>
      <w:framePr w:wrap="around"/>
    </w:pPr>
    <w:r>
      <w:fldChar w:fldCharType="begin"/>
    </w:r>
    <w:r>
      <w:instrText xml:space="preserve"> TITLE   \* MERGEFORMAT </w:instrText>
    </w:r>
    <w:r>
      <w:fldChar w:fldCharType="separate"/>
    </w:r>
    <w:r>
      <w:t>CUSMPF101A Develop skills to play or sing music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6F81" w:rsidP="00150F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A8F8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34DD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E6B7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F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0F6E"/>
    <w:pPr>
      <w:spacing w:before="360" w:after="60"/>
      <w:outlineLvl w:val="0"/>
    </w:pPr>
    <w:rPr>
      <w:sz w:val="32"/>
    </w:rPr>
  </w:style>
  <w:style w:type="paragraph" w:styleId="Heading2">
    <w:name w:val="heading 2"/>
    <w:basedOn w:val="HeadingBase"/>
    <w:next w:val="BodyText"/>
    <w:link w:val="Heading2Char"/>
    <w:qFormat/>
    <w:rsid w:val="00150F6E"/>
    <w:pPr>
      <w:keepLines/>
      <w:spacing w:before="240" w:after="120"/>
      <w:outlineLvl w:val="1"/>
    </w:pPr>
    <w:rPr>
      <w:sz w:val="28"/>
      <w:szCs w:val="40"/>
    </w:rPr>
  </w:style>
  <w:style w:type="paragraph" w:styleId="Heading3">
    <w:name w:val="heading 3"/>
    <w:basedOn w:val="HeadingBase"/>
    <w:next w:val="BodyText"/>
    <w:link w:val="Heading3Char"/>
    <w:qFormat/>
    <w:rsid w:val="00150F6E"/>
    <w:pPr>
      <w:spacing w:before="180" w:after="120"/>
      <w:outlineLvl w:val="2"/>
    </w:pPr>
    <w:rPr>
      <w:spacing w:val="-10"/>
      <w:kern w:val="32"/>
    </w:rPr>
  </w:style>
  <w:style w:type="paragraph" w:styleId="Heading4">
    <w:name w:val="heading 4"/>
    <w:basedOn w:val="HeadingBase"/>
    <w:next w:val="BodyText"/>
    <w:link w:val="Heading4Char"/>
    <w:qFormat/>
    <w:rsid w:val="00150F6E"/>
    <w:pPr>
      <w:spacing w:before="160" w:after="120"/>
      <w:outlineLvl w:val="3"/>
    </w:pPr>
    <w:rPr>
      <w:sz w:val="22"/>
    </w:rPr>
  </w:style>
  <w:style w:type="paragraph" w:styleId="Heading5">
    <w:name w:val="heading 5"/>
    <w:basedOn w:val="HeadingBase"/>
    <w:next w:val="Normal"/>
    <w:link w:val="Heading5Char"/>
    <w:qFormat/>
    <w:rsid w:val="00150F6E"/>
    <w:pPr>
      <w:spacing w:before="80"/>
      <w:outlineLvl w:val="4"/>
    </w:pPr>
    <w:rPr>
      <w:color w:val="918585"/>
      <w:sz w:val="20"/>
    </w:rPr>
  </w:style>
  <w:style w:type="paragraph" w:styleId="Heading6">
    <w:name w:val="heading 6"/>
    <w:basedOn w:val="HeadingBase"/>
    <w:next w:val="Normal"/>
    <w:link w:val="Heading6Char"/>
    <w:qFormat/>
    <w:rsid w:val="00150F6E"/>
    <w:pPr>
      <w:spacing w:before="60"/>
      <w:outlineLvl w:val="5"/>
    </w:pPr>
    <w:rPr>
      <w:color w:val="918585"/>
      <w:sz w:val="20"/>
    </w:rPr>
  </w:style>
  <w:style w:type="paragraph" w:styleId="Heading7">
    <w:name w:val="heading 7"/>
    <w:basedOn w:val="Normal"/>
    <w:next w:val="Normal"/>
    <w:link w:val="Heading7Char"/>
    <w:qFormat/>
    <w:rsid w:val="00150F6E"/>
    <w:pPr>
      <w:ind w:left="720"/>
      <w:outlineLvl w:val="6"/>
    </w:pPr>
    <w:rPr>
      <w:i/>
    </w:rPr>
  </w:style>
  <w:style w:type="paragraph" w:styleId="Heading8">
    <w:name w:val="heading 8"/>
    <w:basedOn w:val="Normal"/>
    <w:next w:val="Normal"/>
    <w:link w:val="Heading8Char"/>
    <w:qFormat/>
    <w:rsid w:val="00150F6E"/>
    <w:pPr>
      <w:ind w:left="720"/>
      <w:outlineLvl w:val="7"/>
    </w:pPr>
    <w:rPr>
      <w:i/>
    </w:rPr>
  </w:style>
  <w:style w:type="paragraph" w:styleId="Heading9">
    <w:name w:val="heading 9"/>
    <w:basedOn w:val="Normal"/>
    <w:next w:val="Normal"/>
    <w:link w:val="Heading9Char"/>
    <w:qFormat/>
    <w:rsid w:val="00150F6E"/>
    <w:pPr>
      <w:ind w:left="720"/>
      <w:outlineLvl w:val="8"/>
    </w:pPr>
    <w:rPr>
      <w:i/>
    </w:rPr>
  </w:style>
  <w:style w:type="character" w:default="1" w:styleId="DefaultParagraphFont">
    <w:name w:val="Default Paragraph Font"/>
    <w:uiPriority w:val="1"/>
    <w:unhideWhenUsed/>
    <w:rsid w:val="00150F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0F6E"/>
  </w:style>
  <w:style w:type="character" w:customStyle="1" w:styleId="Heading1Char">
    <w:name w:val="Heading 1 Char"/>
    <w:basedOn w:val="DefaultParagraphFont"/>
    <w:link w:val="Heading1"/>
    <w:rsid w:val="00150F6E"/>
    <w:rPr>
      <w:rFonts w:ascii="Times New Roman" w:eastAsia="Times New Roman" w:hAnsi="Times New Roman" w:cs="Times New Roman"/>
      <w:b/>
      <w:sz w:val="32"/>
      <w:szCs w:val="20"/>
      <w:lang w:eastAsia="en-US"/>
    </w:rPr>
  </w:style>
  <w:style w:type="paragraph" w:styleId="BodyText">
    <w:name w:val="Body Text"/>
    <w:basedOn w:val="Normal"/>
    <w:link w:val="BodyTextChar"/>
    <w:rsid w:val="00150F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0F6E"/>
    <w:rPr>
      <w:rFonts w:ascii="Times New Roman" w:eastAsia="Times New Roman" w:hAnsi="Times New Roman" w:cs="Times New Roman"/>
      <w:sz w:val="24"/>
      <w:lang w:val="en-US" w:eastAsia="en-US"/>
    </w:rPr>
  </w:style>
  <w:style w:type="paragraph" w:styleId="Footer">
    <w:name w:val="footer"/>
    <w:basedOn w:val="Normal"/>
    <w:link w:val="FooterChar"/>
    <w:rsid w:val="00150F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0F6E"/>
    <w:rPr>
      <w:rFonts w:ascii="Times New Roman" w:eastAsia="Times New Roman" w:hAnsi="Times New Roman" w:cs="Times New Roman"/>
      <w:sz w:val="16"/>
      <w:lang w:val="en-US" w:eastAsia="en-US"/>
    </w:rPr>
  </w:style>
  <w:style w:type="paragraph" w:styleId="List">
    <w:name w:val="List"/>
    <w:basedOn w:val="BodyText"/>
    <w:next w:val="BodyText"/>
    <w:rsid w:val="00150F6E"/>
    <w:pPr>
      <w:tabs>
        <w:tab w:val="left" w:pos="340"/>
      </w:tabs>
      <w:spacing w:before="60" w:after="60"/>
      <w:ind w:left="340" w:hanging="340"/>
    </w:pPr>
  </w:style>
  <w:style w:type="paragraph" w:styleId="ListBullet">
    <w:name w:val="List Bullet"/>
    <w:basedOn w:val="List"/>
    <w:rsid w:val="00150F6E"/>
    <w:pPr>
      <w:numPr>
        <w:numId w:val="14"/>
      </w:numPr>
      <w:tabs>
        <w:tab w:val="clear" w:pos="340"/>
      </w:tabs>
      <w:spacing w:before="40" w:after="40"/>
    </w:pPr>
  </w:style>
  <w:style w:type="character" w:customStyle="1" w:styleId="SpecialBold">
    <w:name w:val="Special Bold"/>
    <w:basedOn w:val="DefaultParagraphFont"/>
    <w:rsid w:val="00150F6E"/>
    <w:rPr>
      <w:b/>
      <w:spacing w:val="0"/>
    </w:rPr>
  </w:style>
  <w:style w:type="paragraph" w:styleId="ListBullet2">
    <w:name w:val="List Bullet 2"/>
    <w:basedOn w:val="List2"/>
    <w:rsid w:val="00150F6E"/>
    <w:pPr>
      <w:numPr>
        <w:numId w:val="15"/>
      </w:numPr>
      <w:tabs>
        <w:tab w:val="clear" w:pos="680"/>
      </w:tabs>
    </w:pPr>
  </w:style>
  <w:style w:type="paragraph" w:styleId="Header">
    <w:name w:val="header"/>
    <w:basedOn w:val="Normal"/>
    <w:link w:val="HeaderChar"/>
    <w:rsid w:val="00150F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0F6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50F6E"/>
    <w:rPr>
      <w:i/>
    </w:rPr>
  </w:style>
  <w:style w:type="paragraph" w:customStyle="1" w:styleId="SuperHeading">
    <w:name w:val="SuperHeading"/>
    <w:basedOn w:val="Normal"/>
    <w:rsid w:val="00150F6E"/>
    <w:pPr>
      <w:spacing w:before="240" w:after="120"/>
      <w:outlineLvl w:val="0"/>
    </w:pPr>
    <w:rPr>
      <w:rFonts w:ascii="Times New Roman" w:hAnsi="Times New Roman"/>
      <w:b/>
      <w:sz w:val="28"/>
    </w:rPr>
  </w:style>
  <w:style w:type="paragraph" w:customStyle="1" w:styleId="AllowPageBreak">
    <w:name w:val="AllowPageBreak"/>
    <w:rsid w:val="00150F6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50F6E"/>
    <w:pPr>
      <w:numPr>
        <w:numId w:val="3"/>
      </w:numPr>
      <w:tabs>
        <w:tab w:val="clear" w:pos="1021"/>
      </w:tabs>
      <w:ind w:left="1037" w:hanging="357"/>
    </w:pPr>
  </w:style>
  <w:style w:type="character" w:customStyle="1" w:styleId="BoldandItalics">
    <w:name w:val="Bold and Italics"/>
    <w:qFormat/>
    <w:rsid w:val="00150F6E"/>
    <w:rPr>
      <w:b/>
      <w:i/>
      <w:u w:val="none"/>
    </w:rPr>
  </w:style>
  <w:style w:type="character" w:customStyle="1" w:styleId="Heading2Char">
    <w:name w:val="Heading 2 Char"/>
    <w:basedOn w:val="DefaultParagraphFont"/>
    <w:link w:val="Heading2"/>
    <w:rsid w:val="00150F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0F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0F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0F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0F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0F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0F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0F6E"/>
    <w:rPr>
      <w:rFonts w:ascii="Courier New" w:eastAsia="Times New Roman" w:hAnsi="Courier New" w:cs="Times New Roman"/>
      <w:i/>
      <w:szCs w:val="20"/>
      <w:lang w:val="en-US" w:eastAsia="en-US"/>
    </w:rPr>
  </w:style>
  <w:style w:type="paragraph" w:customStyle="1" w:styleId="HeadingBase">
    <w:name w:val="Heading Base"/>
    <w:rsid w:val="00150F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0F6E"/>
    <w:pPr>
      <w:tabs>
        <w:tab w:val="right" w:leader="dot" w:pos="9072"/>
      </w:tabs>
      <w:ind w:left="567"/>
    </w:pPr>
    <w:rPr>
      <w:szCs w:val="22"/>
    </w:rPr>
  </w:style>
  <w:style w:type="paragraph" w:customStyle="1" w:styleId="TOCBase">
    <w:name w:val="TOC Base"/>
    <w:rsid w:val="00150F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0F6E"/>
    <w:pPr>
      <w:tabs>
        <w:tab w:val="right" w:leader="dot" w:pos="9072"/>
      </w:tabs>
      <w:spacing w:before="40" w:after="40"/>
      <w:ind w:left="284"/>
    </w:pPr>
    <w:rPr>
      <w:rFonts w:ascii="Times New Roman" w:hAnsi="Times New Roman"/>
    </w:rPr>
  </w:style>
  <w:style w:type="paragraph" w:styleId="TOC1">
    <w:name w:val="toc 1"/>
    <w:basedOn w:val="TOCBase"/>
    <w:next w:val="Normal"/>
    <w:rsid w:val="00150F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0F6E"/>
    <w:pPr>
      <w:spacing w:before="5040"/>
      <w:jc w:val="center"/>
    </w:pPr>
    <w:rPr>
      <w:sz w:val="48"/>
      <w:szCs w:val="72"/>
      <w:lang w:val="en-US"/>
    </w:rPr>
  </w:style>
  <w:style w:type="character" w:customStyle="1" w:styleId="TitleChar">
    <w:name w:val="Title Char"/>
    <w:basedOn w:val="DefaultParagraphFont"/>
    <w:link w:val="Title"/>
    <w:rsid w:val="00150F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0F6E"/>
    <w:pPr>
      <w:tabs>
        <w:tab w:val="left" w:pos="3600"/>
        <w:tab w:val="left" w:pos="3958"/>
      </w:tabs>
    </w:pPr>
  </w:style>
  <w:style w:type="paragraph" w:customStyle="1" w:styleId="Note">
    <w:name w:val="Note"/>
    <w:basedOn w:val="BodyText"/>
    <w:rsid w:val="00150F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0F6E"/>
    <w:pPr>
      <w:framePr w:wrap="auto" w:hAnchor="text" w:y="6049"/>
    </w:pPr>
    <w:rPr>
      <w:color w:val="000000"/>
      <w:sz w:val="40"/>
    </w:rPr>
  </w:style>
  <w:style w:type="paragraph" w:customStyle="1" w:styleId="TOCTitle">
    <w:name w:val="TOCTitle"/>
    <w:basedOn w:val="Heading1"/>
    <w:rsid w:val="00150F6E"/>
    <w:pPr>
      <w:spacing w:after="240"/>
      <w:jc w:val="center"/>
      <w:outlineLvl w:val="9"/>
    </w:pPr>
    <w:rPr>
      <w:caps/>
    </w:rPr>
  </w:style>
  <w:style w:type="paragraph" w:customStyle="1" w:styleId="Version">
    <w:name w:val="Version"/>
    <w:rsid w:val="00150F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0F6E"/>
    <w:pPr>
      <w:keepNext w:val="0"/>
      <w:tabs>
        <w:tab w:val="right" w:pos="4176"/>
      </w:tabs>
      <w:ind w:left="198" w:hanging="198"/>
    </w:pPr>
    <w:rPr>
      <w:rFonts w:ascii="Garamond" w:hAnsi="Garamond"/>
    </w:rPr>
  </w:style>
  <w:style w:type="paragraph" w:styleId="IndexHeading">
    <w:name w:val="index heading"/>
    <w:basedOn w:val="Normal"/>
    <w:next w:val="Index1"/>
    <w:semiHidden/>
    <w:rsid w:val="00150F6E"/>
    <w:pPr>
      <w:spacing w:before="120" w:after="120"/>
    </w:pPr>
    <w:rPr>
      <w:rFonts w:ascii="Arial" w:hAnsi="Arial"/>
      <w:b/>
      <w:color w:val="918585"/>
      <w:sz w:val="24"/>
    </w:rPr>
  </w:style>
  <w:style w:type="paragraph" w:customStyle="1" w:styleId="Chapter">
    <w:name w:val="Chapter"/>
    <w:basedOn w:val="Normal"/>
    <w:rsid w:val="00150F6E"/>
    <w:pPr>
      <w:spacing w:before="240"/>
    </w:pPr>
    <w:rPr>
      <w:rFonts w:ascii="Times New Roman" w:hAnsi="Times New Roman"/>
      <w:smallCaps/>
      <w:spacing w:val="80"/>
      <w:sz w:val="28"/>
    </w:rPr>
  </w:style>
  <w:style w:type="paragraph" w:customStyle="1" w:styleId="InChapter">
    <w:name w:val="InChapter"/>
    <w:basedOn w:val="Heading3"/>
    <w:rsid w:val="00150F6E"/>
    <w:pPr>
      <w:spacing w:after="240"/>
      <w:outlineLvl w:val="9"/>
    </w:pPr>
    <w:rPr>
      <w:noProof/>
    </w:rPr>
  </w:style>
  <w:style w:type="paragraph" w:styleId="Index2">
    <w:name w:val="index 2"/>
    <w:basedOn w:val="Normal"/>
    <w:next w:val="Normal"/>
    <w:semiHidden/>
    <w:rsid w:val="00150F6E"/>
    <w:pPr>
      <w:tabs>
        <w:tab w:val="right" w:pos="4176"/>
      </w:tabs>
      <w:ind w:left="568" w:hanging="284"/>
    </w:pPr>
    <w:rPr>
      <w:rFonts w:ascii="Garamond" w:hAnsi="Garamond"/>
    </w:rPr>
  </w:style>
  <w:style w:type="paragraph" w:customStyle="1" w:styleId="Byline">
    <w:name w:val="Byline"/>
    <w:rsid w:val="00150F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0F6E"/>
    <w:pPr>
      <w:tabs>
        <w:tab w:val="clear" w:pos="3600"/>
        <w:tab w:val="clear" w:pos="3958"/>
      </w:tabs>
      <w:jc w:val="right"/>
    </w:pPr>
  </w:style>
  <w:style w:type="paragraph" w:styleId="Caption">
    <w:name w:val="caption"/>
    <w:basedOn w:val="BodyText"/>
    <w:next w:val="Normal"/>
    <w:qFormat/>
    <w:rsid w:val="00150F6E"/>
    <w:pPr>
      <w:framePr w:w="2268" w:hSpace="181" w:vSpace="181" w:wrap="around" w:vAnchor="text" w:hAnchor="page" w:x="1135" w:y="285" w:anchorLock="1"/>
    </w:pPr>
    <w:rPr>
      <w:i/>
    </w:rPr>
  </w:style>
  <w:style w:type="paragraph" w:customStyle="1" w:styleId="MiniTOCTitle">
    <w:name w:val="MiniTOCTitle"/>
    <w:basedOn w:val="Heading4"/>
    <w:rsid w:val="00150F6E"/>
    <w:pPr>
      <w:spacing w:before="240"/>
      <w:outlineLvl w:val="9"/>
    </w:pPr>
    <w:rPr>
      <w:noProof/>
      <w:sz w:val="24"/>
    </w:rPr>
  </w:style>
  <w:style w:type="paragraph" w:customStyle="1" w:styleId="MiniTOCItem">
    <w:name w:val="MiniTOCItem"/>
    <w:basedOn w:val="ListBullet"/>
    <w:rsid w:val="00150F6E"/>
    <w:pPr>
      <w:numPr>
        <w:numId w:val="0"/>
      </w:numPr>
      <w:tabs>
        <w:tab w:val="right" w:leader="dot" w:pos="6521"/>
      </w:tabs>
      <w:spacing w:before="0" w:after="0"/>
    </w:pPr>
  </w:style>
  <w:style w:type="paragraph" w:customStyle="1" w:styleId="TOFTitle">
    <w:name w:val="TOFTitle"/>
    <w:basedOn w:val="TOCTitle"/>
    <w:rsid w:val="00150F6E"/>
  </w:style>
  <w:style w:type="paragraph" w:styleId="TableofFigures">
    <w:name w:val="table of figures"/>
    <w:basedOn w:val="Normal"/>
    <w:next w:val="Normal"/>
    <w:semiHidden/>
    <w:rsid w:val="00150F6E"/>
    <w:pPr>
      <w:tabs>
        <w:tab w:val="right" w:leader="dot" w:pos="9072"/>
      </w:tabs>
      <w:ind w:left="970" w:hanging="403"/>
    </w:pPr>
    <w:rPr>
      <w:rFonts w:ascii="Times New Roman" w:hAnsi="Times New Roman"/>
      <w:b/>
    </w:rPr>
  </w:style>
  <w:style w:type="paragraph" w:styleId="ListNumber">
    <w:name w:val="List Number"/>
    <w:basedOn w:val="List"/>
    <w:rsid w:val="00150F6E"/>
    <w:pPr>
      <w:numPr>
        <w:numId w:val="12"/>
      </w:numPr>
    </w:pPr>
  </w:style>
  <w:style w:type="character" w:customStyle="1" w:styleId="WingdingSymbols">
    <w:name w:val="Wingding Symbols"/>
    <w:rsid w:val="00150F6E"/>
    <w:rPr>
      <w:rFonts w:ascii="Wingdings" w:hAnsi="Wingdings"/>
    </w:rPr>
  </w:style>
  <w:style w:type="paragraph" w:customStyle="1" w:styleId="TableHeading">
    <w:name w:val="Table Heading"/>
    <w:basedOn w:val="HeadingBase"/>
    <w:rsid w:val="00150F6E"/>
    <w:pPr>
      <w:keepLines/>
      <w:pBdr>
        <w:bottom w:val="single" w:sz="6" w:space="1" w:color="918585"/>
      </w:pBdr>
      <w:spacing w:before="240"/>
    </w:pPr>
  </w:style>
  <w:style w:type="character" w:customStyle="1" w:styleId="HotSpot">
    <w:name w:val="HotSpot"/>
    <w:rsid w:val="00150F6E"/>
    <w:rPr>
      <w:color w:val="0033CC"/>
      <w:u w:val="none"/>
    </w:rPr>
  </w:style>
  <w:style w:type="paragraph" w:customStyle="1" w:styleId="BodyTextRight">
    <w:name w:val="Body Text Right"/>
    <w:basedOn w:val="BodyText"/>
    <w:rsid w:val="00150F6E"/>
    <w:pPr>
      <w:spacing w:before="0" w:after="0"/>
      <w:jc w:val="right"/>
    </w:pPr>
  </w:style>
  <w:style w:type="paragraph" w:styleId="Index3">
    <w:name w:val="index 3"/>
    <w:basedOn w:val="ListNumber2"/>
    <w:next w:val="Normal"/>
    <w:semiHidden/>
    <w:rsid w:val="00150F6E"/>
    <w:pPr>
      <w:numPr>
        <w:numId w:val="0"/>
      </w:numPr>
      <w:tabs>
        <w:tab w:val="right" w:leader="dot" w:pos="4176"/>
      </w:tabs>
    </w:pPr>
  </w:style>
  <w:style w:type="paragraph" w:styleId="ListNumber2">
    <w:name w:val="List Number 2"/>
    <w:basedOn w:val="List2"/>
    <w:rsid w:val="00150F6E"/>
    <w:pPr>
      <w:numPr>
        <w:numId w:val="11"/>
      </w:numPr>
      <w:tabs>
        <w:tab w:val="clear" w:pos="1060"/>
      </w:tabs>
    </w:pPr>
  </w:style>
  <w:style w:type="paragraph" w:customStyle="1" w:styleId="MarginNote">
    <w:name w:val="Margin Note"/>
    <w:basedOn w:val="BodyText"/>
    <w:rsid w:val="00150F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0F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0F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0F6E"/>
    <w:rPr>
      <w:sz w:val="32"/>
    </w:rPr>
  </w:style>
  <w:style w:type="paragraph" w:customStyle="1" w:styleId="HeadingProcedure">
    <w:name w:val="Heading Procedure"/>
    <w:basedOn w:val="HeadingBase"/>
    <w:next w:val="Normal"/>
    <w:rsid w:val="00150F6E"/>
    <w:pPr>
      <w:tabs>
        <w:tab w:val="left" w:pos="0"/>
      </w:tabs>
      <w:spacing w:before="120" w:after="60"/>
    </w:pPr>
    <w:rPr>
      <w:i/>
      <w:color w:val="918585"/>
      <w:sz w:val="22"/>
    </w:rPr>
  </w:style>
  <w:style w:type="paragraph" w:customStyle="1" w:styleId="TableBodyText">
    <w:name w:val="Table Body Text"/>
    <w:basedOn w:val="BodyText"/>
    <w:rsid w:val="00150F6E"/>
    <w:pPr>
      <w:spacing w:before="60" w:after="60"/>
    </w:pPr>
  </w:style>
  <w:style w:type="paragraph" w:styleId="ListContinue">
    <w:name w:val="List Continue"/>
    <w:basedOn w:val="List"/>
    <w:rsid w:val="00150F6E"/>
    <w:pPr>
      <w:ind w:firstLine="0"/>
    </w:pPr>
  </w:style>
  <w:style w:type="paragraph" w:customStyle="1" w:styleId="ListNote">
    <w:name w:val="List Note"/>
    <w:basedOn w:val="List"/>
    <w:rsid w:val="00150F6E"/>
    <w:pPr>
      <w:pBdr>
        <w:top w:val="single" w:sz="6" w:space="2" w:color="918585"/>
        <w:bottom w:val="single" w:sz="6" w:space="2" w:color="918585"/>
      </w:pBdr>
      <w:tabs>
        <w:tab w:val="left" w:pos="1021"/>
      </w:tabs>
      <w:ind w:firstLine="0"/>
    </w:pPr>
  </w:style>
  <w:style w:type="paragraph" w:customStyle="1" w:styleId="Warning">
    <w:name w:val="Warning"/>
    <w:basedOn w:val="BodyText"/>
    <w:rsid w:val="00150F6E"/>
    <w:pPr>
      <w:shd w:val="clear" w:color="auto" w:fill="D9D9D9"/>
      <w:tabs>
        <w:tab w:val="left" w:pos="992"/>
      </w:tabs>
      <w:ind w:left="119" w:right="119"/>
    </w:pPr>
    <w:rPr>
      <w:sz w:val="20"/>
    </w:rPr>
  </w:style>
  <w:style w:type="paragraph" w:customStyle="1" w:styleId="MarginIcons">
    <w:name w:val="Margin Icons"/>
    <w:basedOn w:val="BodyText"/>
    <w:rsid w:val="00150F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0F6E"/>
    <w:rPr>
      <w:rFonts w:ascii="Courier New" w:hAnsi="Courier New"/>
    </w:rPr>
  </w:style>
  <w:style w:type="paragraph" w:customStyle="1" w:styleId="NoteBullet">
    <w:name w:val="Note Bullet"/>
    <w:basedOn w:val="Note"/>
    <w:rsid w:val="00150F6E"/>
    <w:pPr>
      <w:tabs>
        <w:tab w:val="clear" w:pos="680"/>
      </w:tabs>
      <w:spacing w:before="60" w:after="60"/>
    </w:pPr>
  </w:style>
  <w:style w:type="paragraph" w:customStyle="1" w:styleId="SubHeading2">
    <w:name w:val="SubHeading2"/>
    <w:basedOn w:val="HeadingBase"/>
    <w:rsid w:val="00150F6E"/>
    <w:pPr>
      <w:spacing w:before="240" w:after="60"/>
    </w:pPr>
    <w:rPr>
      <w:sz w:val="20"/>
    </w:rPr>
  </w:style>
  <w:style w:type="paragraph" w:customStyle="1" w:styleId="SubHeading1">
    <w:name w:val="SubHeading1"/>
    <w:basedOn w:val="HeadingBase"/>
    <w:rsid w:val="00150F6E"/>
    <w:pPr>
      <w:spacing w:before="240" w:after="60"/>
    </w:pPr>
    <w:rPr>
      <w:color w:val="918585"/>
      <w:sz w:val="22"/>
    </w:rPr>
  </w:style>
  <w:style w:type="paragraph" w:customStyle="1" w:styleId="SideHeading">
    <w:name w:val="Side Heading"/>
    <w:basedOn w:val="HeadingBase"/>
    <w:rsid w:val="00150F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0F6E"/>
    <w:pPr>
      <w:numPr>
        <w:numId w:val="13"/>
      </w:numPr>
    </w:pPr>
  </w:style>
  <w:style w:type="paragraph" w:styleId="PlainText">
    <w:name w:val="Plain Text"/>
    <w:basedOn w:val="Normal"/>
    <w:link w:val="PlainTextChar"/>
    <w:rsid w:val="00150F6E"/>
    <w:rPr>
      <w:sz w:val="20"/>
    </w:rPr>
  </w:style>
  <w:style w:type="character" w:customStyle="1" w:styleId="PlainTextChar">
    <w:name w:val="Plain Text Char"/>
    <w:basedOn w:val="DefaultParagraphFont"/>
    <w:link w:val="PlainText"/>
    <w:rsid w:val="00150F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0F6E"/>
    <w:rPr>
      <w:b/>
      <w:smallCaps/>
    </w:rPr>
  </w:style>
  <w:style w:type="paragraph" w:customStyle="1" w:styleId="TableListNumber">
    <w:name w:val="Table List Number"/>
    <w:basedOn w:val="ListNumber"/>
    <w:rsid w:val="00150F6E"/>
    <w:pPr>
      <w:numPr>
        <w:numId w:val="0"/>
      </w:numPr>
    </w:pPr>
  </w:style>
  <w:style w:type="paragraph" w:styleId="TOC4">
    <w:name w:val="toc 4"/>
    <w:basedOn w:val="TOCBase"/>
    <w:next w:val="Normal"/>
    <w:semiHidden/>
    <w:rsid w:val="00150F6E"/>
    <w:pPr>
      <w:tabs>
        <w:tab w:val="right" w:leader="dot" w:pos="9071"/>
      </w:tabs>
      <w:ind w:left="1701"/>
    </w:pPr>
  </w:style>
  <w:style w:type="paragraph" w:customStyle="1" w:styleId="ListAlpha">
    <w:name w:val="List Alpha"/>
    <w:basedOn w:val="List"/>
    <w:rsid w:val="00150F6E"/>
    <w:pPr>
      <w:numPr>
        <w:numId w:val="10"/>
      </w:numPr>
    </w:pPr>
  </w:style>
  <w:style w:type="paragraph" w:customStyle="1" w:styleId="ListAlpha2">
    <w:name w:val="List Alpha 2"/>
    <w:basedOn w:val="List2"/>
    <w:rsid w:val="00150F6E"/>
    <w:pPr>
      <w:numPr>
        <w:numId w:val="9"/>
      </w:numPr>
    </w:pPr>
  </w:style>
  <w:style w:type="paragraph" w:styleId="List2">
    <w:name w:val="List 2"/>
    <w:basedOn w:val="BodyText"/>
    <w:rsid w:val="00150F6E"/>
    <w:pPr>
      <w:tabs>
        <w:tab w:val="left" w:pos="680"/>
      </w:tabs>
      <w:spacing w:before="60" w:after="60"/>
      <w:ind w:left="680" w:hanging="340"/>
    </w:pPr>
  </w:style>
  <w:style w:type="paragraph" w:styleId="List3">
    <w:name w:val="List 3"/>
    <w:basedOn w:val="BodyText"/>
    <w:rsid w:val="00150F6E"/>
    <w:pPr>
      <w:tabs>
        <w:tab w:val="left" w:pos="1021"/>
      </w:tabs>
      <w:spacing w:before="60" w:after="60"/>
      <w:ind w:left="1020" w:hanging="340"/>
    </w:pPr>
  </w:style>
  <w:style w:type="paragraph" w:styleId="List4">
    <w:name w:val="List 4"/>
    <w:basedOn w:val="BodyText"/>
    <w:rsid w:val="00150F6E"/>
    <w:pPr>
      <w:tabs>
        <w:tab w:val="left" w:pos="1361"/>
      </w:tabs>
      <w:spacing w:before="60" w:after="60"/>
      <w:ind w:left="1361" w:hanging="340"/>
    </w:pPr>
  </w:style>
  <w:style w:type="paragraph" w:styleId="List5">
    <w:name w:val="List 5"/>
    <w:basedOn w:val="BodyText"/>
    <w:rsid w:val="00150F6E"/>
    <w:pPr>
      <w:tabs>
        <w:tab w:val="left" w:pos="1701"/>
      </w:tabs>
      <w:spacing w:before="60" w:after="60"/>
      <w:ind w:left="1701" w:hanging="340"/>
    </w:pPr>
  </w:style>
  <w:style w:type="paragraph" w:styleId="ListBullet4">
    <w:name w:val="List Bullet 4"/>
    <w:basedOn w:val="List4"/>
    <w:rsid w:val="00150F6E"/>
    <w:pPr>
      <w:numPr>
        <w:numId w:val="4"/>
      </w:numPr>
    </w:pPr>
  </w:style>
  <w:style w:type="paragraph" w:styleId="ListBullet5">
    <w:name w:val="List Bullet 5"/>
    <w:basedOn w:val="List5"/>
    <w:rsid w:val="00150F6E"/>
    <w:pPr>
      <w:numPr>
        <w:numId w:val="5"/>
      </w:numPr>
    </w:pPr>
  </w:style>
  <w:style w:type="paragraph" w:styleId="ListContinue2">
    <w:name w:val="List Continue 2"/>
    <w:basedOn w:val="List2"/>
    <w:rsid w:val="00150F6E"/>
    <w:pPr>
      <w:ind w:firstLine="0"/>
    </w:pPr>
  </w:style>
  <w:style w:type="paragraph" w:styleId="ListContinue3">
    <w:name w:val="List Continue 3"/>
    <w:basedOn w:val="List3"/>
    <w:rsid w:val="00150F6E"/>
    <w:pPr>
      <w:ind w:left="1021" w:firstLine="0"/>
    </w:pPr>
  </w:style>
  <w:style w:type="paragraph" w:styleId="ListContinue4">
    <w:name w:val="List Continue 4"/>
    <w:basedOn w:val="List4"/>
    <w:rsid w:val="00150F6E"/>
    <w:pPr>
      <w:ind w:firstLine="0"/>
    </w:pPr>
  </w:style>
  <w:style w:type="paragraph" w:styleId="ListContinue5">
    <w:name w:val="List Continue 5"/>
    <w:basedOn w:val="List5"/>
    <w:rsid w:val="00150F6E"/>
    <w:pPr>
      <w:ind w:firstLine="0"/>
    </w:pPr>
  </w:style>
  <w:style w:type="paragraph" w:styleId="ListNumber3">
    <w:name w:val="List Number 3"/>
    <w:basedOn w:val="List3"/>
    <w:rsid w:val="00150F6E"/>
    <w:pPr>
      <w:numPr>
        <w:numId w:val="6"/>
      </w:numPr>
    </w:pPr>
  </w:style>
  <w:style w:type="paragraph" w:styleId="ListNumber4">
    <w:name w:val="List Number 4"/>
    <w:basedOn w:val="List4"/>
    <w:rsid w:val="00150F6E"/>
    <w:pPr>
      <w:numPr>
        <w:numId w:val="7"/>
      </w:numPr>
    </w:pPr>
  </w:style>
  <w:style w:type="paragraph" w:styleId="ListNumber5">
    <w:name w:val="List Number 5"/>
    <w:basedOn w:val="List5"/>
    <w:rsid w:val="00150F6E"/>
    <w:pPr>
      <w:numPr>
        <w:numId w:val="8"/>
      </w:numPr>
    </w:pPr>
  </w:style>
  <w:style w:type="paragraph" w:styleId="BlockText">
    <w:name w:val="Block Text"/>
    <w:basedOn w:val="Normal"/>
    <w:rsid w:val="00150F6E"/>
    <w:pPr>
      <w:spacing w:after="120"/>
      <w:ind w:left="1440" w:right="1440"/>
    </w:pPr>
  </w:style>
  <w:style w:type="character" w:customStyle="1" w:styleId="Subscript">
    <w:name w:val="Subscript"/>
    <w:basedOn w:val="DefaultParagraphFont"/>
    <w:rsid w:val="00150F6E"/>
    <w:rPr>
      <w:sz w:val="16"/>
      <w:vertAlign w:val="subscript"/>
    </w:rPr>
  </w:style>
  <w:style w:type="character" w:customStyle="1" w:styleId="Superscript">
    <w:name w:val="Superscript"/>
    <w:basedOn w:val="DefaultParagraphFont"/>
    <w:rsid w:val="00150F6E"/>
    <w:rPr>
      <w:sz w:val="16"/>
      <w:vertAlign w:val="superscript"/>
    </w:rPr>
  </w:style>
  <w:style w:type="character" w:customStyle="1" w:styleId="Symbols">
    <w:name w:val="Symbols"/>
    <w:basedOn w:val="DefaultParagraphFont"/>
    <w:rsid w:val="00150F6E"/>
    <w:rPr>
      <w:rFonts w:ascii="Symbol" w:hAnsi="Symbol"/>
    </w:rPr>
  </w:style>
  <w:style w:type="character" w:customStyle="1" w:styleId="MenuOptions">
    <w:name w:val="Menu Options"/>
    <w:basedOn w:val="DefaultParagraphFont"/>
    <w:rsid w:val="00150F6E"/>
    <w:rPr>
      <w:rFonts w:ascii="Arial Narrow" w:hAnsi="Arial Narrow"/>
      <w:smallCaps/>
    </w:rPr>
  </w:style>
  <w:style w:type="character" w:customStyle="1" w:styleId="Buttons">
    <w:name w:val="Buttons"/>
    <w:basedOn w:val="DefaultParagraphFont"/>
    <w:rsid w:val="00150F6E"/>
    <w:rPr>
      <w:b/>
    </w:rPr>
  </w:style>
  <w:style w:type="character" w:customStyle="1" w:styleId="Underlined">
    <w:name w:val="Underlined"/>
    <w:basedOn w:val="DefaultParagraphFont"/>
    <w:rsid w:val="00150F6E"/>
    <w:rPr>
      <w:u w:val="single"/>
    </w:rPr>
  </w:style>
  <w:style w:type="paragraph" w:customStyle="1" w:styleId="TableBodyTextRight">
    <w:name w:val="Table Body Text Right"/>
    <w:basedOn w:val="TableBodyText"/>
    <w:rsid w:val="00150F6E"/>
    <w:pPr>
      <w:widowControl w:val="0"/>
      <w:autoSpaceDE w:val="0"/>
      <w:autoSpaceDN w:val="0"/>
      <w:adjustRightInd w:val="0"/>
      <w:jc w:val="right"/>
    </w:pPr>
    <w:rPr>
      <w:rFonts w:cs="Arial"/>
      <w:szCs w:val="18"/>
    </w:rPr>
  </w:style>
  <w:style w:type="paragraph" w:customStyle="1" w:styleId="CopyrightText">
    <w:name w:val="Copyright Text"/>
    <w:basedOn w:val="BodyText"/>
    <w:rsid w:val="00150F6E"/>
    <w:rPr>
      <w:sz w:val="18"/>
    </w:rPr>
  </w:style>
  <w:style w:type="paragraph" w:customStyle="1" w:styleId="BodySmallRight">
    <w:name w:val="Body Small Right"/>
    <w:basedOn w:val="BodyTextRight"/>
    <w:rsid w:val="00150F6E"/>
    <w:rPr>
      <w:sz w:val="18"/>
      <w:szCs w:val="18"/>
    </w:rPr>
  </w:style>
  <w:style w:type="paragraph" w:customStyle="1" w:styleId="MarginEdition">
    <w:name w:val="Margin Edition"/>
    <w:basedOn w:val="MarginNote"/>
    <w:rsid w:val="00150F6E"/>
    <w:pPr>
      <w:spacing w:before="0" w:after="0"/>
    </w:pPr>
    <w:rPr>
      <w:rFonts w:ascii="Times New Roman" w:hAnsi="Times New Roman"/>
      <w:color w:val="999999"/>
    </w:rPr>
  </w:style>
  <w:style w:type="paragraph" w:customStyle="1" w:styleId="Spacer">
    <w:name w:val="Spacer"/>
    <w:basedOn w:val="Normal"/>
    <w:rsid w:val="00150F6E"/>
    <w:rPr>
      <w:sz w:val="2"/>
      <w:szCs w:val="2"/>
    </w:rPr>
  </w:style>
  <w:style w:type="character" w:customStyle="1" w:styleId="Small">
    <w:name w:val="Small"/>
    <w:basedOn w:val="DefaultParagraphFont"/>
    <w:rsid w:val="00150F6E"/>
    <w:rPr>
      <w:sz w:val="16"/>
    </w:rPr>
  </w:style>
  <w:style w:type="paragraph" w:customStyle="1" w:styleId="WideTable">
    <w:name w:val="Wide Table"/>
    <w:basedOn w:val="Normal"/>
    <w:rsid w:val="00150F6E"/>
    <w:pPr>
      <w:ind w:left="-1418"/>
    </w:pPr>
    <w:rPr>
      <w:sz w:val="2"/>
      <w:szCs w:val="2"/>
    </w:rPr>
  </w:style>
  <w:style w:type="character" w:styleId="PageNumber">
    <w:name w:val="page number"/>
    <w:basedOn w:val="DefaultParagraphFont"/>
    <w:rsid w:val="00150F6E"/>
  </w:style>
  <w:style w:type="paragraph" w:styleId="Quote">
    <w:name w:val="Quote"/>
    <w:basedOn w:val="Heading1"/>
    <w:link w:val="QuoteChar"/>
    <w:qFormat/>
    <w:rsid w:val="00150F6E"/>
    <w:rPr>
      <w:b w:val="0"/>
      <w:sz w:val="72"/>
      <w:szCs w:val="72"/>
      <w:lang w:val="en-NZ"/>
    </w:rPr>
  </w:style>
  <w:style w:type="character" w:customStyle="1" w:styleId="QuoteChar">
    <w:name w:val="Quote Char"/>
    <w:basedOn w:val="DefaultParagraphFont"/>
    <w:link w:val="Quote"/>
    <w:rsid w:val="00150F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0F6E"/>
    <w:pPr>
      <w:pageBreakBefore/>
    </w:pPr>
  </w:style>
  <w:style w:type="paragraph" w:customStyle="1" w:styleId="Border">
    <w:name w:val="Border"/>
    <w:basedOn w:val="Normal"/>
    <w:qFormat/>
    <w:rsid w:val="00150F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0F6E"/>
    <w:rPr>
      <w:b/>
      <w:bCs/>
      <w:i/>
      <w:iCs/>
      <w:color w:val="auto"/>
    </w:rPr>
  </w:style>
  <w:style w:type="paragraph" w:styleId="IntenseQuote">
    <w:name w:val="Intense Quote"/>
    <w:basedOn w:val="Normal"/>
    <w:next w:val="Normal"/>
    <w:link w:val="IntenseQuoteChar"/>
    <w:uiPriority w:val="30"/>
    <w:qFormat/>
    <w:rsid w:val="00150F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0F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0F6E"/>
    <w:rPr>
      <w:smallCaps/>
      <w:color w:val="auto"/>
      <w:u w:val="single"/>
    </w:rPr>
  </w:style>
  <w:style w:type="character" w:styleId="IntenseReference">
    <w:name w:val="Intense Reference"/>
    <w:basedOn w:val="DefaultParagraphFont"/>
    <w:uiPriority w:val="32"/>
    <w:qFormat/>
    <w:rsid w:val="00150F6E"/>
    <w:rPr>
      <w:b/>
      <w:bCs/>
      <w:smallCaps/>
      <w:color w:val="auto"/>
      <w:spacing w:val="5"/>
      <w:u w:val="single"/>
    </w:rPr>
  </w:style>
  <w:style w:type="paragraph" w:customStyle="1" w:styleId="2ColumnHeading">
    <w:name w:val="2Column Heading"/>
    <w:basedOn w:val="BodyText"/>
    <w:qFormat/>
    <w:rsid w:val="00150F6E"/>
    <w:pPr>
      <w:spacing w:after="60"/>
      <w:ind w:left="-2268"/>
    </w:pPr>
    <w:rPr>
      <w:b/>
    </w:rPr>
  </w:style>
  <w:style w:type="paragraph" w:customStyle="1" w:styleId="Heading1TOC">
    <w:name w:val="Heading1 TOC"/>
    <w:basedOn w:val="Normal"/>
    <w:qFormat/>
    <w:rsid w:val="00150F6E"/>
    <w:pPr>
      <w:spacing w:before="240" w:after="120"/>
    </w:pPr>
    <w:rPr>
      <w:rFonts w:ascii="Times New Roman" w:hAnsi="Times New Roman"/>
      <w:b/>
      <w:sz w:val="32"/>
    </w:rPr>
  </w:style>
  <w:style w:type="paragraph" w:customStyle="1" w:styleId="Heading2TOC">
    <w:name w:val="Heading2 TOC"/>
    <w:basedOn w:val="Normal"/>
    <w:qFormat/>
    <w:rsid w:val="00150F6E"/>
    <w:pPr>
      <w:spacing w:before="240" w:after="60"/>
    </w:pPr>
    <w:rPr>
      <w:rFonts w:ascii="Times New Roman" w:hAnsi="Times New Roman"/>
      <w:b/>
      <w:sz w:val="28"/>
    </w:rPr>
  </w:style>
  <w:style w:type="character" w:customStyle="1" w:styleId="Underline">
    <w:name w:val="Underline"/>
    <w:basedOn w:val="DefaultParagraphFont"/>
    <w:qFormat/>
    <w:rsid w:val="00150F6E"/>
    <w:rPr>
      <w:u w:val="single"/>
    </w:rPr>
  </w:style>
  <w:style w:type="paragraph" w:styleId="BalloonText">
    <w:name w:val="Balloon Text"/>
    <w:basedOn w:val="Normal"/>
    <w:link w:val="BalloonTextChar"/>
    <w:rsid w:val="00150F6E"/>
    <w:rPr>
      <w:rFonts w:ascii="Tahoma" w:hAnsi="Tahoma" w:cs="Tahoma"/>
      <w:sz w:val="16"/>
      <w:szCs w:val="16"/>
    </w:rPr>
  </w:style>
  <w:style w:type="character" w:customStyle="1" w:styleId="BalloonTextChar">
    <w:name w:val="Balloon Text Char"/>
    <w:basedOn w:val="DefaultParagraphFont"/>
    <w:link w:val="BalloonText"/>
    <w:rsid w:val="00150F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0F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0F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1204</Words>
  <Characters>7453</Characters>
  <Application>Microsoft Office Word</Application>
  <DocSecurity>0</DocSecurity>
  <Lines>285</Lines>
  <Paragraphs>194</Paragraphs>
  <ScaleCrop>false</ScaleCrop>
  <Company>Author-it Software Corporation Ltd.</Company>
  <LinksUpToDate>false</LinksUpToDate>
  <CharactersWithSpaces>8608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CUSMPF101A Develop skills to play or sing music</dc:title>
  <dc:subject>Approved</dc:subject>
  <dc:creator>Innovation and Business Skills Australia</dc:creator>
  <cp:keywords>Revision Number: 2</cp:keywords>
  <dc:description>Copyright © 1996-2007 Author-it Software Corporation Ltd., all rights reserved.</dc:description>
  <cp:lastModifiedBy>Alex Baker</cp:lastModifiedBy>
  <cp:revision>3</cp:revision>
  <dcterms:created xsi:type="dcterms:W3CDTF">2012-05-26T15:27:00Z</dcterms:created>
  <dcterms:modified xsi:type="dcterms:W3CDTF">2012-05-26T15:27:00Z</dcterms:modified>
</cp:coreProperties>
</file>