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F5B" w:rsidP="00365F5B">
      <w:pPr>
        <w:pStyle w:val="Title"/>
      </w:pPr>
      <w:r>
        <w:fldChar w:fldCharType="begin"/>
      </w:r>
      <w:r>
        <w:instrText xml:space="preserve"> TITLE   \* MERGEFORMAT </w:instrText>
      </w:r>
      <w:r>
        <w:fldChar w:fldCharType="separate"/>
      </w:r>
      <w:r>
        <w:t>CUSMLT501A Refine aural-perception skills</w:t>
      </w:r>
      <w:r>
        <w:fldChar w:fldCharType="end"/>
      </w:r>
    </w:p>
    <w:p w:rsidR="00365F5B" w:rsidP="00365F5B">
      <w:pPr>
        <w:pStyle w:val="Version"/>
        <w:sectPr w:rsidSect="00EE43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E4300" w:rsidP="00EE4300">
      <w:pPr>
        <w:pStyle w:val="SuperHeading"/>
      </w:pPr>
      <w:r w:rsidRPr="00EE4300">
        <w:t>CUSMLT501A Refine aural-perception skills</w:t>
      </w:r>
    </w:p>
    <w:p w:rsidR="00000000" w:rsidRPr="00EE4300" w:rsidP="00EE4300">
      <w:pPr>
        <w:pStyle w:val="SuperHeading"/>
      </w:pPr>
    </w:p>
    <w:p w:rsidR="00000000" w:rsidRPr="00EE4300" w:rsidP="00EE4300">
      <w:pPr>
        <w:pStyle w:val="Heading1"/>
      </w:pPr>
      <w:bookmarkStart w:id="1" w:name="O_382494"/>
      <w:bookmarkEnd w:id="1"/>
      <w:r w:rsidRPr="00EE4300">
        <w:t>Modification History</w:t>
      </w:r>
    </w:p>
    <w:tbl>
      <w:tblPr>
        <w:tblW w:w="0" w:type="auto"/>
        <w:tblLayout w:type="fixed"/>
        <w:tblCellMar>
          <w:left w:w="62" w:type="dxa"/>
          <w:right w:w="62" w:type="dxa"/>
        </w:tblCellMar>
        <w:tblLook w:val="0000"/>
      </w:tblPr>
      <w:tblGrid>
        <w:gridCol w:w="1585"/>
        <w:gridCol w:w="5245"/>
      </w:tblGrid>
      <w:tr w:rsidTr="00EE4300">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E4300" w:rsidP="00EE4300">
            <w:pPr>
              <w:pStyle w:val="BodyText"/>
            </w:pPr>
            <w:r w:rsidRPr="00EE4300">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E4300">
            <w:pPr>
              <w:pStyle w:val="BodyText"/>
              <w:rPr>
                <w:lang w:val="en-NZ"/>
              </w:rPr>
            </w:pPr>
            <w:r w:rsidRPr="00EE4300">
              <w:rPr>
                <w:rStyle w:val="SpecialBold"/>
              </w:rPr>
              <w:t>Comments</w:t>
            </w:r>
          </w:p>
        </w:tc>
      </w:tr>
      <w:tr w:rsidTr="00EE4300">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E4300">
            <w:pPr>
              <w:pStyle w:val="BodyText"/>
              <w:rPr>
                <w:lang w:val="en-NZ"/>
              </w:rPr>
            </w:pPr>
            <w:r w:rsidRPr="00EE4300">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EE4300" w:rsidP="00EE4300">
            <w:pPr>
              <w:pStyle w:val="BodyText"/>
            </w:pPr>
            <w:r w:rsidRPr="00EE4300">
              <w:t xml:space="preserve">Created to fix formatting errors only. </w:t>
            </w:r>
          </w:p>
          <w:p w:rsidR="00000000" w:rsidRPr="00EE4300" w:rsidP="00EE4300">
            <w:pPr>
              <w:pStyle w:val="BodyText"/>
            </w:pPr>
            <w:r w:rsidRPr="00EE4300">
              <w:t>Released with CUS09 Music Training Package version 1.2</w:t>
            </w:r>
          </w:p>
        </w:tc>
      </w:tr>
    </w:tbl>
    <w:p w:rsidR="00000000" w:rsidRPr="00EE4300" w:rsidP="00EE4300">
      <w:pPr>
        <w:pStyle w:val="BodyText"/>
      </w:pPr>
    </w:p>
    <w:p w:rsidR="00000000" w:rsidRPr="00EE4300" w:rsidP="00EE4300">
      <w:pPr>
        <w:pStyle w:val="AllowPageBreak"/>
      </w:pPr>
    </w:p>
    <w:p w:rsidR="00000000" w:rsidRPr="00EE4300" w:rsidP="00EE4300">
      <w:pPr>
        <w:pStyle w:val="Heading1"/>
      </w:pPr>
      <w:bookmarkStart w:id="2" w:name="O_382490"/>
      <w:bookmarkEnd w:id="2"/>
      <w:r w:rsidRPr="00EE4300">
        <w:t>Unit Descriptor</w:t>
      </w:r>
    </w:p>
    <w:p w:rsidR="00365F5B" w:rsidP="00EE4300">
      <w:pPr>
        <w:pStyle w:val="BodyText"/>
      </w:pPr>
      <w:r w:rsidRPr="00EE4300">
        <w:t xml:space="preserve">This unit describes the performance outcomes, skills and knowledge required to improve aural-perception skills. </w:t>
      </w:r>
    </w:p>
    <w:p w:rsidR="00365F5B" w:rsidP="00EE4300">
      <w:pPr>
        <w:pStyle w:val="BodyText"/>
      </w:pPr>
    </w:p>
    <w:p w:rsidR="00000000" w:rsidRPr="00EE4300" w:rsidP="00EE4300">
      <w:pPr>
        <w:pStyle w:val="Heading1"/>
      </w:pPr>
      <w:bookmarkStart w:id="3" w:name="O_382503"/>
      <w:bookmarkEnd w:id="3"/>
      <w:r w:rsidRPr="00EE4300">
        <w:t>Application of the Unit</w:t>
      </w:r>
    </w:p>
    <w:p w:rsidR="00000000" w:rsidRPr="00EE4300" w:rsidP="00EE4300">
      <w:pPr>
        <w:pStyle w:val="BodyText"/>
      </w:pPr>
      <w:r w:rsidRPr="00EE4300">
        <w:t>Musicians, songwriters, composers, arrangers, conductors and musical directors apply the skills and k</w:t>
      </w:r>
      <w:r w:rsidRPr="00EE4300">
        <w:t>nowledge described in this unit. Well-developed aural-perception skills are essential for success in the music industry and can be applied in a range of contexts, for example, transcribing live or recorded music and preparing charts and other forms of nota</w:t>
      </w:r>
      <w:r w:rsidRPr="00EE4300">
        <w:t>ted music. An ability to discuss sophisticated music structures and components with peers and other industry personnel is required, along with a willingness to work consistently on improving one's own aural-perception skills</w:t>
      </w:r>
    </w:p>
    <w:p w:rsidR="00000000" w:rsidRPr="00EE4300" w:rsidP="00EE4300">
      <w:pPr>
        <w:pStyle w:val="AllowPageBreak"/>
      </w:pPr>
    </w:p>
    <w:p w:rsidR="00000000" w:rsidRPr="00EE4300" w:rsidP="00EE4300">
      <w:pPr>
        <w:pStyle w:val="Heading1"/>
      </w:pPr>
      <w:bookmarkStart w:id="4" w:name="O_382495"/>
      <w:bookmarkEnd w:id="4"/>
      <w:r w:rsidRPr="00EE4300">
        <w:t>Licensing/Regulatory Information</w:t>
      </w:r>
    </w:p>
    <w:p w:rsidR="00365F5B" w:rsidP="00EE4300">
      <w:pPr>
        <w:pStyle w:val="BodyText"/>
      </w:pPr>
      <w:r w:rsidRPr="00EE4300">
        <w:t>No licensing, legislative, regulatory or certification requirements apply to this unit at the time of endorsement.</w:t>
      </w:r>
    </w:p>
    <w:p w:rsidR="00365F5B" w:rsidP="00EE4300">
      <w:pPr>
        <w:pStyle w:val="BodyText"/>
      </w:pPr>
    </w:p>
    <w:p w:rsidR="00000000" w:rsidRPr="00EE4300" w:rsidP="00EE4300">
      <w:pPr>
        <w:pStyle w:val="Heading1"/>
      </w:pPr>
      <w:bookmarkStart w:id="5" w:name="O_382493"/>
      <w:bookmarkEnd w:id="5"/>
      <w:r w:rsidRPr="00EE4300">
        <w:t>Pre-Requisites</w:t>
      </w:r>
    </w:p>
    <w:p w:rsidR="00000000" w:rsidRPr="00EE4300" w:rsidP="00EE4300">
      <w:pPr>
        <w:pStyle w:val="BodyText"/>
      </w:pPr>
      <w:r w:rsidRPr="00EE4300">
        <w:t>Not applicable</w:t>
      </w:r>
    </w:p>
    <w:p w:rsidR="00000000" w:rsidRPr="00EE4300" w:rsidP="00EE4300">
      <w:pPr>
        <w:pStyle w:val="AllowPageBreak"/>
      </w:pPr>
    </w:p>
    <w:p w:rsidR="00000000" w:rsidRPr="00EE4300" w:rsidP="00EE4300">
      <w:pPr>
        <w:pStyle w:val="Heading1"/>
      </w:pPr>
      <w:bookmarkStart w:id="6" w:name="O_382498"/>
      <w:bookmarkEnd w:id="6"/>
      <w:r w:rsidRPr="00EE4300">
        <w:t>Employability Skills Information</w:t>
      </w:r>
    </w:p>
    <w:p w:rsidR="00000000" w:rsidRPr="00EE4300" w:rsidP="00EE4300">
      <w:pPr>
        <w:pStyle w:val="BodyText"/>
      </w:pPr>
      <w:r w:rsidRPr="00EE4300">
        <w:t>Not applicable</w:t>
      </w:r>
    </w:p>
    <w:p w:rsidR="00000000" w:rsidRPr="00EE4300" w:rsidP="00EE4300">
      <w:pPr>
        <w:pStyle w:val="AllowPageBreak"/>
      </w:pPr>
    </w:p>
    <w:p w:rsidR="00000000" w:rsidRPr="00EE4300" w:rsidP="00EE4300">
      <w:pPr>
        <w:pStyle w:val="Heading1"/>
      </w:pPr>
      <w:bookmarkStart w:id="7" w:name="O_382499"/>
      <w:bookmarkEnd w:id="7"/>
      <w:r w:rsidRPr="00EE4300">
        <w:t>Elements and Performance Criteria Pre-Content</w:t>
      </w:r>
    </w:p>
    <w:tbl>
      <w:tblPr>
        <w:tblW w:w="0" w:type="auto"/>
        <w:tblLayout w:type="fixed"/>
        <w:tblCellMar>
          <w:left w:w="62" w:type="dxa"/>
          <w:right w:w="62" w:type="dxa"/>
        </w:tblCellMar>
        <w:tblLook w:val="0000"/>
      </w:tblPr>
      <w:tblGrid>
        <w:gridCol w:w="2575"/>
        <w:gridCol w:w="5947"/>
      </w:tblGrid>
      <w:tr w:rsidTr="00365F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BodyText"/>
            </w:pPr>
            <w:r w:rsidRPr="00EE4300">
              <w:rPr>
                <w:rStyle w:val="Emphasis"/>
              </w:rPr>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BodyText"/>
            </w:pPr>
            <w:r w:rsidRPr="00EE4300">
              <w:rPr>
                <w:rStyle w:val="Emphasis"/>
              </w:rPr>
              <w:t>Performance criteria describe the performance needed to demonstrate achievement of the element. Where bold itali</w:t>
            </w:r>
            <w:r w:rsidRPr="00EE4300">
              <w:rPr>
                <w:rStyle w:val="Emphasis"/>
              </w:rPr>
              <w:t>cised text is used, further information is detailed in the required skills and knowledge section and the range statement. Assessment of performance is to be consistent with the evidence guide.</w:t>
            </w:r>
          </w:p>
        </w:tc>
      </w:tr>
    </w:tbl>
    <w:p w:rsidR="00000000" w:rsidRPr="00EE4300" w:rsidP="00EE4300">
      <w:pPr>
        <w:pStyle w:val="BodyText"/>
      </w:pPr>
    </w:p>
    <w:p w:rsidR="00000000" w:rsidRPr="00EE4300" w:rsidP="00EE4300">
      <w:pPr>
        <w:pStyle w:val="AllowPageBreak"/>
      </w:pPr>
    </w:p>
    <w:p w:rsidR="00000000" w:rsidRPr="00EE4300" w:rsidP="00EE4300">
      <w:pPr>
        <w:pStyle w:val="Heading1"/>
      </w:pPr>
      <w:bookmarkStart w:id="8" w:name="O_382500"/>
      <w:bookmarkEnd w:id="8"/>
      <w:r w:rsidRPr="00EE4300">
        <w:t>Elements and Performance Criteria</w:t>
      </w:r>
    </w:p>
    <w:tbl>
      <w:tblPr>
        <w:tblW w:w="0" w:type="auto"/>
        <w:tblLayout w:type="fixed"/>
        <w:tblCellMar>
          <w:left w:w="62" w:type="dxa"/>
          <w:right w:w="62" w:type="dxa"/>
        </w:tblCellMar>
        <w:tblLook w:val="0000"/>
      </w:tblPr>
      <w:tblGrid>
        <w:gridCol w:w="2575"/>
        <w:gridCol w:w="5947"/>
      </w:tblGrid>
      <w:tr w:rsidTr="00365F5B">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BodyText"/>
            </w:pPr>
            <w:r w:rsidRPr="00EE4300">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rPr>
                <w:rStyle w:val="SpecialBold"/>
              </w:rPr>
              <w:t>PE</w:t>
            </w:r>
            <w:r w:rsidRPr="00EE4300">
              <w:rPr>
                <w:rStyle w:val="SpecialBold"/>
              </w:rPr>
              <w:t>RFORMANCE CRITERIA</w:t>
            </w:r>
          </w:p>
        </w:tc>
      </w:tr>
      <w:tr w:rsidTr="00365F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t>1. Set personal goals for extending own aural-perception skills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List"/>
            </w:pPr>
            <w:r w:rsidRPr="00EE4300">
              <w:t>1.1</w:t>
            </w:r>
            <w:r w:rsidRPr="00EE4300">
              <w:tab/>
              <w:t xml:space="preserve">In consultation with </w:t>
            </w:r>
            <w:r w:rsidRPr="00EE4300">
              <w:rPr>
                <w:rStyle w:val="BoldandItalics"/>
              </w:rPr>
              <w:t>appropriate personnel</w:t>
            </w:r>
            <w:r w:rsidRPr="00EE4300">
              <w:t xml:space="preserve">, identify the </w:t>
            </w:r>
            <w:r w:rsidRPr="00EE4300">
              <w:rPr>
                <w:rStyle w:val="BoldandItalics"/>
              </w:rPr>
              <w:t>applications</w:t>
            </w:r>
            <w:r w:rsidRPr="00EE4300">
              <w:t xml:space="preserve"> of aural-perception skills most relevant to own music practice</w:t>
            </w:r>
          </w:p>
          <w:p w:rsidR="00000000" w:rsidRPr="00EE4300" w:rsidP="00EE4300">
            <w:pPr>
              <w:pStyle w:val="List"/>
            </w:pPr>
            <w:r w:rsidRPr="00EE4300">
              <w:t>1.2</w:t>
            </w:r>
            <w:r w:rsidRPr="00EE4300">
              <w:tab/>
              <w:t>Determin</w:t>
            </w:r>
            <w:r w:rsidRPr="00EE4300">
              <w:t xml:space="preserve">e how own mastery of rhythmic, melodic and harmonic </w:t>
            </w:r>
            <w:r w:rsidRPr="00EE4300">
              <w:rPr>
                <w:rStyle w:val="BoldandItalics"/>
              </w:rPr>
              <w:t>music structures</w:t>
            </w:r>
            <w:r w:rsidRPr="00EE4300">
              <w:t xml:space="preserve"> can be improved</w:t>
            </w:r>
          </w:p>
          <w:p w:rsidR="00000000" w:rsidRPr="00EE4300" w:rsidP="00EE4300">
            <w:pPr>
              <w:pStyle w:val="List"/>
            </w:pPr>
            <w:r w:rsidRPr="00EE4300">
              <w:t>1.3</w:t>
            </w:r>
            <w:r w:rsidRPr="00EE4300">
              <w:tab/>
              <w:t xml:space="preserve">Identify the </w:t>
            </w:r>
            <w:r w:rsidRPr="00EE4300">
              <w:rPr>
                <w:rStyle w:val="BoldandItalics"/>
              </w:rPr>
              <w:t>genres and styles</w:t>
            </w:r>
            <w:r w:rsidRPr="00EE4300">
              <w:t xml:space="preserve"> in own music practice that need attention in the context of refining aural-perception skills</w:t>
            </w:r>
          </w:p>
          <w:p w:rsidR="00000000" w:rsidRPr="00EE4300" w:rsidP="00EE4300">
            <w:pPr>
              <w:pStyle w:val="List"/>
            </w:pPr>
            <w:r w:rsidRPr="00EE4300">
              <w:t>1.4</w:t>
            </w:r>
            <w:r w:rsidRPr="00EE4300">
              <w:tab/>
              <w:t>Prepare a plan for own skill developmen</w:t>
            </w:r>
            <w:r w:rsidRPr="00EE4300">
              <w:t xml:space="preserve">t, including a timeline and criteria for measuring improvements </w:t>
            </w:r>
          </w:p>
          <w:p w:rsidR="00000000" w:rsidP="00EE4300">
            <w:pPr>
              <w:pStyle w:val="List"/>
              <w:rPr>
                <w:lang w:val="en-NZ"/>
              </w:rPr>
            </w:pPr>
            <w:r w:rsidRPr="00EE4300">
              <w:t>1.5</w:t>
            </w:r>
            <w:r w:rsidRPr="00EE4300">
              <w:tab/>
              <w:t>Discuss plan with appropriate personnel and incorporate feedback as required</w:t>
            </w:r>
          </w:p>
        </w:tc>
      </w:tr>
      <w:tr w:rsidTr="00365F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t>2. Expand methods for the aural recognition of music</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List"/>
            </w:pPr>
            <w:r w:rsidRPr="00EE4300">
              <w:t>2.1</w:t>
            </w:r>
            <w:r w:rsidRPr="00EE4300">
              <w:tab/>
              <w:t xml:space="preserve">Analyse </w:t>
            </w:r>
            <w:r w:rsidRPr="00EE4300">
              <w:rPr>
                <w:rStyle w:val="BoldandItalics"/>
              </w:rPr>
              <w:t>conventions of language and terminology</w:t>
            </w:r>
            <w:r w:rsidRPr="00EE4300">
              <w:t xml:space="preserve"> in t</w:t>
            </w:r>
            <w:r w:rsidRPr="00EE4300">
              <w:t>he context of improving own aural-perception skills</w:t>
            </w:r>
          </w:p>
          <w:p w:rsidR="00000000" w:rsidRPr="00EE4300" w:rsidP="00EE4300">
            <w:pPr>
              <w:pStyle w:val="List"/>
            </w:pPr>
            <w:r w:rsidRPr="00EE4300">
              <w:t>2.2</w:t>
            </w:r>
            <w:r w:rsidRPr="00EE4300">
              <w:tab/>
              <w:t>Expand ways of hearing music, as well as listening for and naming relevant music structures</w:t>
            </w:r>
          </w:p>
          <w:p w:rsidR="00000000" w:rsidRPr="00EE4300" w:rsidP="00EE4300">
            <w:pPr>
              <w:pStyle w:val="List"/>
            </w:pPr>
            <w:r w:rsidRPr="00EE4300">
              <w:t>2.3</w:t>
            </w:r>
            <w:r w:rsidRPr="00EE4300">
              <w:tab/>
              <w:t xml:space="preserve">Expand knowledge of </w:t>
            </w:r>
            <w:r w:rsidRPr="00EE4300">
              <w:rPr>
                <w:rStyle w:val="BoldandItalics"/>
              </w:rPr>
              <w:t>music</w:t>
            </w:r>
            <w:r w:rsidRPr="00EE4300">
              <w:t>-</w:t>
            </w:r>
            <w:r w:rsidRPr="00EE4300">
              <w:rPr>
                <w:rStyle w:val="BoldandItalics"/>
              </w:rPr>
              <w:t>writing conventions</w:t>
            </w:r>
            <w:r w:rsidRPr="00EE4300">
              <w:t xml:space="preserve"> connected with aural skill development</w:t>
            </w:r>
          </w:p>
          <w:p w:rsidR="00000000" w:rsidP="00EE4300">
            <w:pPr>
              <w:pStyle w:val="List"/>
              <w:rPr>
                <w:lang w:val="en-NZ"/>
              </w:rPr>
            </w:pPr>
            <w:r w:rsidRPr="00EE4300">
              <w:t>2.4</w:t>
            </w:r>
            <w:r w:rsidRPr="00EE4300">
              <w:tab/>
              <w:t>Explore more ad</w:t>
            </w:r>
            <w:r w:rsidRPr="00EE4300">
              <w:t>vanced rhythmic, melodic and harmonic structures connected with aural skill development</w:t>
            </w:r>
          </w:p>
        </w:tc>
      </w:tr>
      <w:tr w:rsidTr="00365F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t>3. Apply improved aural-perception skills to own music practice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List"/>
            </w:pPr>
            <w:r w:rsidRPr="00EE4300">
              <w:t>3.1</w:t>
            </w:r>
            <w:r w:rsidRPr="00EE4300">
              <w:tab/>
              <w:t xml:space="preserve">Focus on applying improved aural-perception skills in rehearsals or other practice activities </w:t>
            </w:r>
          </w:p>
          <w:p w:rsidR="00000000" w:rsidRPr="00EE4300" w:rsidP="00EE4300">
            <w:pPr>
              <w:pStyle w:val="List"/>
            </w:pPr>
            <w:r w:rsidRPr="00EE4300">
              <w:t>3.2</w:t>
            </w:r>
            <w:r w:rsidRPr="00EE4300">
              <w:tab/>
            </w:r>
            <w:r w:rsidRPr="00EE4300">
              <w:t>Adhere to conventions of language and terminology</w:t>
            </w:r>
          </w:p>
          <w:p w:rsidR="00000000" w:rsidP="00EE4300">
            <w:pPr>
              <w:pStyle w:val="List"/>
              <w:rPr>
                <w:lang w:val="en-NZ"/>
              </w:rPr>
            </w:pPr>
            <w:r w:rsidRPr="00EE4300">
              <w:t>3.3</w:t>
            </w:r>
            <w:r w:rsidRPr="00EE4300">
              <w:tab/>
              <w:t>Discuss application of aural-perception skills with peers and incorporate new ideas and techniques into own music practice</w:t>
            </w:r>
          </w:p>
        </w:tc>
      </w:tr>
      <w:tr w:rsidTr="00365F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t>4. Evaluate own skill development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List"/>
            </w:pPr>
            <w:r w:rsidRPr="00EE4300">
              <w:t>4.1</w:t>
            </w:r>
            <w:r w:rsidRPr="00EE4300">
              <w:tab/>
              <w:t>Monitor own progress against personal go</w:t>
            </w:r>
            <w:r w:rsidRPr="00EE4300">
              <w:t xml:space="preserve">als and skill-development plan </w:t>
            </w:r>
          </w:p>
          <w:p w:rsidR="00000000" w:rsidRPr="00EE4300" w:rsidP="00EE4300">
            <w:pPr>
              <w:pStyle w:val="List"/>
            </w:pPr>
            <w:r w:rsidRPr="00EE4300">
              <w:t>4.2</w:t>
            </w:r>
            <w:r w:rsidRPr="00EE4300">
              <w:tab/>
              <w:t>Discuss progress of skill development with appropriate personnel and act on feedback as required</w:t>
            </w:r>
          </w:p>
          <w:p w:rsidR="00000000" w:rsidRPr="00EE4300" w:rsidP="00EE4300">
            <w:pPr>
              <w:pStyle w:val="List"/>
            </w:pPr>
            <w:r w:rsidRPr="00EE4300">
              <w:t>4.3</w:t>
            </w:r>
            <w:r w:rsidRPr="00EE4300">
              <w:tab/>
              <w:t>Identify personal strengths and weaknesses as a means of improving own work</w:t>
            </w:r>
          </w:p>
          <w:p w:rsidR="00000000" w:rsidRPr="00EE4300" w:rsidP="00EE4300">
            <w:pPr>
              <w:pStyle w:val="List"/>
            </w:pPr>
            <w:r w:rsidRPr="00EE4300">
              <w:t>4.4</w:t>
            </w:r>
            <w:r w:rsidRPr="00EE4300">
              <w:tab/>
              <w:t>Evaluate overall effectiveness of learn</w:t>
            </w:r>
            <w:r w:rsidRPr="00EE4300">
              <w:t>ing methods in the expansion of aural-perception skills</w:t>
            </w:r>
          </w:p>
        </w:tc>
      </w:tr>
    </w:tbl>
    <w:p w:rsidR="00000000" w:rsidRPr="00EE4300" w:rsidP="00EE4300">
      <w:pPr>
        <w:pStyle w:val="BodyText"/>
      </w:pPr>
    </w:p>
    <w:p w:rsidR="00000000" w:rsidRPr="00EE4300" w:rsidP="00EE4300">
      <w:pPr>
        <w:pStyle w:val="AllowPageBreak"/>
      </w:pPr>
    </w:p>
    <w:p w:rsidR="00000000" w:rsidRPr="00EE4300" w:rsidP="00EE4300">
      <w:pPr>
        <w:pStyle w:val="Heading1"/>
      </w:pPr>
      <w:bookmarkStart w:id="9" w:name="O_382491"/>
      <w:bookmarkEnd w:id="9"/>
      <w:r w:rsidRPr="00EE4300">
        <w:t>Required Skills and Knowledge</w:t>
      </w:r>
    </w:p>
    <w:tbl>
      <w:tblPr>
        <w:tblW w:w="0" w:type="auto"/>
        <w:tblLayout w:type="fixed"/>
        <w:tblCellMar>
          <w:left w:w="62" w:type="dxa"/>
          <w:right w:w="62" w:type="dxa"/>
        </w:tblCellMar>
        <w:tblLook w:val="0000"/>
      </w:tblPr>
      <w:tblGrid>
        <w:gridCol w:w="8522"/>
      </w:tblGrid>
      <w:tr w:rsidTr="00365F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4300">
            <w:pPr>
              <w:pStyle w:val="BodyText"/>
              <w:rPr>
                <w:lang w:val="en-NZ"/>
              </w:rPr>
            </w:pPr>
            <w:r w:rsidRPr="00EE4300">
              <w:rPr>
                <w:rStyle w:val="Emphasis"/>
              </w:rPr>
              <w:t>This section describes the skills and knowledge required for this unit.</w:t>
            </w:r>
          </w:p>
        </w:tc>
      </w:tr>
      <w:tr w:rsidTr="00365F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4300">
            <w:pPr>
              <w:pStyle w:val="BodyText"/>
              <w:rPr>
                <w:lang w:val="en-NZ"/>
              </w:rPr>
            </w:pPr>
            <w:r w:rsidRPr="00EE4300">
              <w:rPr>
                <w:rStyle w:val="SpecialBold"/>
              </w:rPr>
              <w:t>Required skills</w:t>
            </w:r>
          </w:p>
        </w:tc>
      </w:tr>
      <w:tr w:rsidTr="00365F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4300" w:rsidP="00EE4300">
            <w:pPr>
              <w:pStyle w:val="ListBullet"/>
            </w:pPr>
            <w:r w:rsidRPr="00EE4300">
              <w:t>listening skills in the context of recognising how more advanced intervals, chords, scales and chord progressions are used in music</w:t>
            </w:r>
          </w:p>
          <w:p w:rsidR="00000000" w:rsidRPr="00EE4300" w:rsidP="00EE4300">
            <w:pPr>
              <w:pStyle w:val="ListBullet"/>
            </w:pPr>
            <w:r w:rsidRPr="00EE4300">
              <w:t>communication skills sufficient to:</w:t>
            </w:r>
          </w:p>
          <w:p w:rsidR="00000000" w:rsidRPr="00EE4300" w:rsidP="00EE4300">
            <w:pPr>
              <w:pStyle w:val="ListBullet2"/>
            </w:pPr>
            <w:r w:rsidRPr="00EE4300">
              <w:t>read and understand relevant sources of information</w:t>
            </w:r>
          </w:p>
          <w:p w:rsidR="00000000" w:rsidRPr="00EE4300" w:rsidP="00EE4300">
            <w:pPr>
              <w:pStyle w:val="ListBullet2"/>
            </w:pPr>
            <w:r w:rsidRPr="00EE4300">
              <w:t>discuss with peers ideas and techni</w:t>
            </w:r>
            <w:r w:rsidRPr="00EE4300">
              <w:t xml:space="preserve">ques associated with aural-perception skills </w:t>
            </w:r>
          </w:p>
          <w:p w:rsidR="00000000" w:rsidRPr="00EE4300" w:rsidP="00EE4300">
            <w:pPr>
              <w:pStyle w:val="ListBullet2"/>
            </w:pPr>
            <w:r w:rsidRPr="00EE4300">
              <w:t>seek and respond to feedback on own skill development</w:t>
            </w:r>
          </w:p>
          <w:p w:rsidR="00000000" w:rsidRPr="00EE4300" w:rsidP="00EE4300">
            <w:pPr>
              <w:pStyle w:val="ListBullet"/>
            </w:pPr>
            <w:r w:rsidRPr="00EE4300">
              <w:t>initiative and enterprise skills in the context of analysing and recognising music structures and elements</w:t>
            </w:r>
          </w:p>
          <w:p w:rsidR="00000000" w:rsidRPr="00EE4300" w:rsidP="00EE4300">
            <w:pPr>
              <w:pStyle w:val="ListBullet"/>
            </w:pPr>
            <w:r w:rsidRPr="00EE4300">
              <w:t xml:space="preserve">problem-solving skills sufficient to: </w:t>
            </w:r>
          </w:p>
          <w:p w:rsidR="00000000" w:rsidRPr="00EE4300" w:rsidP="00EE4300">
            <w:pPr>
              <w:pStyle w:val="ListBullet2"/>
            </w:pPr>
            <w:r w:rsidRPr="00EE4300">
              <w:t xml:space="preserve">troubleshoot difficulties connected with the aural recognition of music </w:t>
            </w:r>
          </w:p>
          <w:p w:rsidR="00000000" w:rsidRPr="00EE4300" w:rsidP="00EE4300">
            <w:pPr>
              <w:pStyle w:val="ListBullet2"/>
            </w:pPr>
            <w:r w:rsidRPr="00EE4300">
              <w:t>plan work tasks in a logical sequence</w:t>
            </w:r>
          </w:p>
          <w:p w:rsidR="00000000" w:rsidRPr="00EE4300" w:rsidP="00EE4300">
            <w:pPr>
              <w:pStyle w:val="ListBullet"/>
            </w:pPr>
            <w:r w:rsidRPr="00EE4300">
              <w:t>planning and organisational skills sufficient to:</w:t>
            </w:r>
          </w:p>
          <w:p w:rsidR="00000000" w:rsidRPr="00EE4300" w:rsidP="00EE4300">
            <w:pPr>
              <w:pStyle w:val="ListBullet2"/>
            </w:pPr>
            <w:r w:rsidRPr="00EE4300">
              <w:t>set goals and plan own skill development</w:t>
            </w:r>
          </w:p>
          <w:p w:rsidR="00000000" w:rsidRPr="00EE4300" w:rsidP="00EE4300">
            <w:pPr>
              <w:pStyle w:val="ListBullet2"/>
            </w:pPr>
            <w:r w:rsidRPr="00EE4300">
              <w:t>research information onmusicalstyles,elementsandform</w:t>
            </w:r>
            <w:r w:rsidRPr="00EE4300">
              <w:t>s/structures</w:t>
            </w:r>
          </w:p>
          <w:p w:rsidR="00000000" w:rsidRPr="00EE4300" w:rsidP="00EE4300">
            <w:pPr>
              <w:pStyle w:val="ListBullet"/>
            </w:pPr>
            <w:r w:rsidRPr="00EE4300">
              <w:t>self-management skills sufficient to:</w:t>
            </w:r>
          </w:p>
          <w:p w:rsidR="00000000" w:rsidRPr="00EE4300" w:rsidP="00EE4300">
            <w:pPr>
              <w:pStyle w:val="ListBullet2"/>
            </w:pPr>
            <w:r w:rsidRPr="00EE4300">
              <w:t>work to personal goals</w:t>
            </w:r>
          </w:p>
          <w:p w:rsidR="00000000" w:rsidRPr="00EE4300" w:rsidP="00EE4300">
            <w:pPr>
              <w:pStyle w:val="ListBullet2"/>
            </w:pPr>
            <w:r w:rsidRPr="00EE4300">
              <w:t>seek expert assistance when problems arise</w:t>
            </w:r>
          </w:p>
          <w:p w:rsidR="00000000" w:rsidRPr="00EE4300" w:rsidP="00EE4300">
            <w:pPr>
              <w:pStyle w:val="ListBullet"/>
            </w:pPr>
            <w:r w:rsidRPr="00EE4300">
              <w:t>learning skills sufficient to aurally recognise music structures accurately</w:t>
            </w:r>
          </w:p>
          <w:p w:rsidR="00000000" w:rsidRPr="00EE4300" w:rsidP="00EE4300">
            <w:pPr>
              <w:pStyle w:val="ListBullet"/>
            </w:pPr>
            <w:r w:rsidRPr="00EE4300">
              <w:t>technical skills sufficient to accurately analyse:</w:t>
            </w:r>
          </w:p>
          <w:p w:rsidR="00000000" w:rsidRPr="00EE4300" w:rsidP="00EE4300">
            <w:pPr>
              <w:pStyle w:val="ListBullet2"/>
            </w:pPr>
            <w:r w:rsidRPr="00EE4300">
              <w:t>scales</w:t>
            </w:r>
          </w:p>
          <w:p w:rsidR="00000000" w:rsidRPr="00EE4300" w:rsidP="00EE4300">
            <w:pPr>
              <w:pStyle w:val="ListBullet2"/>
            </w:pPr>
            <w:r w:rsidRPr="00EE4300">
              <w:t>chord sequences and music systems</w:t>
            </w:r>
          </w:p>
          <w:p w:rsidR="00000000" w:rsidRPr="00EE4300" w:rsidP="00EE4300">
            <w:pPr>
              <w:pStyle w:val="ListBullet2"/>
            </w:pPr>
            <w:r w:rsidRPr="00EE4300">
              <w:t>rhythms</w:t>
            </w:r>
          </w:p>
          <w:p w:rsidR="00000000" w:rsidRPr="00EE4300" w:rsidP="00EE4300">
            <w:pPr>
              <w:pStyle w:val="ListBullet2"/>
            </w:pPr>
            <w:r w:rsidRPr="00EE4300">
              <w:t>time signatures</w:t>
            </w:r>
          </w:p>
          <w:p w:rsidR="00000000" w:rsidP="00EE4300">
            <w:pPr>
              <w:pStyle w:val="ListBullet2"/>
              <w:rPr>
                <w:lang w:val="en-NZ"/>
              </w:rPr>
            </w:pPr>
            <w:r w:rsidRPr="00EE4300">
              <w:t>beat patterns of musical organisation relevant to specialisation</w:t>
            </w:r>
          </w:p>
        </w:tc>
      </w:tr>
      <w:tr w:rsidTr="00365F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4300">
            <w:pPr>
              <w:pStyle w:val="BodyText"/>
              <w:rPr>
                <w:lang w:val="en-NZ"/>
              </w:rPr>
            </w:pPr>
            <w:r w:rsidRPr="00EE4300">
              <w:rPr>
                <w:rStyle w:val="SpecialBold"/>
              </w:rPr>
              <w:t>Required knowledge</w:t>
            </w:r>
          </w:p>
        </w:tc>
      </w:tr>
      <w:tr w:rsidTr="00365F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4300" w:rsidP="00EE4300">
            <w:pPr>
              <w:pStyle w:val="ListBullet"/>
            </w:pPr>
            <w:r w:rsidRPr="00EE4300">
              <w:t>musicianship, including:</w:t>
            </w:r>
          </w:p>
          <w:p w:rsidR="00000000" w:rsidRPr="00EE4300" w:rsidP="00EE4300">
            <w:pPr>
              <w:pStyle w:val="ListBullet2"/>
            </w:pPr>
            <w:r w:rsidRPr="00EE4300">
              <w:t>well-developed understanding of repertoire relevant to chosen musical specialisation</w:t>
            </w:r>
          </w:p>
          <w:p w:rsidR="00000000" w:rsidRPr="00EE4300" w:rsidP="00EE4300">
            <w:pPr>
              <w:pStyle w:val="ListBullet2"/>
            </w:pPr>
            <w:r w:rsidRPr="00EE4300">
              <w:t>well-developed understanding of musical protocols and customs for listening to music relevant to the music specialisation</w:t>
            </w:r>
          </w:p>
          <w:p w:rsidR="00000000" w:rsidRPr="00EE4300" w:rsidP="00EE4300">
            <w:pPr>
              <w:pStyle w:val="ListBullet2"/>
            </w:pPr>
            <w:r w:rsidRPr="00EE4300">
              <w:t xml:space="preserve">deep awareness of genres and styles, and their musical forms and conventions </w:t>
            </w:r>
          </w:p>
          <w:p w:rsidR="00000000" w:rsidRPr="00EE4300" w:rsidP="00EE4300">
            <w:pPr>
              <w:pStyle w:val="ListBullet2"/>
            </w:pPr>
            <w:r w:rsidRPr="00EE4300">
              <w:t>sophisticated aural recognition and interpretation of ch</w:t>
            </w:r>
            <w:r w:rsidRPr="00EE4300">
              <w:t>ords, scales, melodies, forms, textures or other conventions in music</w:t>
            </w:r>
          </w:p>
          <w:p w:rsidR="00000000" w:rsidRPr="00EE4300" w:rsidP="00EE4300">
            <w:pPr>
              <w:pStyle w:val="ListBullet2"/>
            </w:pPr>
            <w:r w:rsidRPr="00EE4300">
              <w:t>well-developed understanding of musical form in the selected specialisation</w:t>
            </w:r>
          </w:p>
          <w:p w:rsidR="00000000" w:rsidRPr="00EE4300" w:rsidP="00EE4300">
            <w:pPr>
              <w:pStyle w:val="ListBullet"/>
            </w:pPr>
            <w:r w:rsidRPr="00EE4300">
              <w:t>issues and challenges that arise in the context of improving aural-perception skills</w:t>
            </w:r>
          </w:p>
        </w:tc>
      </w:tr>
    </w:tbl>
    <w:p w:rsidR="00000000" w:rsidRPr="00EE4300" w:rsidP="00EE4300">
      <w:pPr>
        <w:pStyle w:val="BodyText"/>
      </w:pPr>
    </w:p>
    <w:p w:rsidR="00000000" w:rsidRPr="00EE4300" w:rsidP="00EE4300">
      <w:pPr>
        <w:pStyle w:val="AllowPageBreak"/>
      </w:pPr>
    </w:p>
    <w:p w:rsidR="00000000" w:rsidRPr="00EE4300" w:rsidP="00EE4300">
      <w:pPr>
        <w:pStyle w:val="Heading1"/>
      </w:pPr>
      <w:bookmarkStart w:id="10" w:name="O_382497"/>
      <w:bookmarkEnd w:id="10"/>
      <w:r w:rsidRPr="00EE4300">
        <w:t>Evidence Guide</w:t>
      </w:r>
    </w:p>
    <w:tbl>
      <w:tblPr>
        <w:tblW w:w="9570" w:type="dxa"/>
        <w:tblLayout w:type="fixed"/>
        <w:tblCellMar>
          <w:left w:w="62" w:type="dxa"/>
          <w:right w:w="62" w:type="dxa"/>
        </w:tblCellMar>
        <w:tblLook w:val="0000"/>
      </w:tblPr>
      <w:tblGrid>
        <w:gridCol w:w="3908"/>
        <w:gridCol w:w="5662"/>
      </w:tblGrid>
      <w:tr w:rsidTr="00365F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rPr>
                <w:rStyle w:val="Emphasis"/>
              </w:rPr>
              <w:t>The Evidence Guide provides advice on assessment and must be read in conjunction with the performance criteria, required skills and knowledge, range statement and the Assessment Guidelines for the Training Package</w:t>
            </w:r>
            <w:r w:rsidRPr="00EE4300">
              <w:t>.</w:t>
            </w:r>
          </w:p>
        </w:tc>
      </w:tr>
      <w:tr w:rsidTr="00365F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p>
        </w:tc>
      </w:tr>
      <w:tr w:rsidTr="00365F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BodyText"/>
            </w:pPr>
            <w:r w:rsidRPr="00EE4300">
              <w:t>Evidence of the ability to:</w:t>
            </w:r>
          </w:p>
          <w:p w:rsidR="00000000" w:rsidRPr="00EE4300" w:rsidP="00EE4300">
            <w:pPr>
              <w:pStyle w:val="ListBullet"/>
            </w:pPr>
            <w:r w:rsidRPr="00EE4300">
              <w:t>hear and recognise complex music structures accurately</w:t>
            </w:r>
          </w:p>
          <w:p w:rsidR="00000000" w:rsidRPr="00EE4300" w:rsidP="00EE4300">
            <w:pPr>
              <w:pStyle w:val="ListBullet"/>
            </w:pPr>
            <w:r w:rsidRPr="00EE4300">
              <w:t>adhere to the conventions of music language and terminology within selected</w:t>
            </w:r>
            <w:r w:rsidRPr="00EE4300">
              <w:t xml:space="preserve"> styles</w:t>
            </w:r>
          </w:p>
          <w:p w:rsidR="00000000" w:rsidRPr="00EE4300" w:rsidP="00EE4300">
            <w:pPr>
              <w:pStyle w:val="ListBullet"/>
            </w:pPr>
            <w:r w:rsidRPr="00EE4300">
              <w:t>apply aural-perception skills to own music practice</w:t>
            </w:r>
          </w:p>
          <w:p w:rsidR="00000000" w:rsidP="00EE4300">
            <w:pPr>
              <w:pStyle w:val="ListBullet"/>
              <w:rPr>
                <w:lang w:val="en-NZ"/>
              </w:rPr>
            </w:pPr>
            <w:r w:rsidRPr="00EE4300">
              <w:t>plan and monitor progress in refining own aural-perception skills.</w:t>
            </w:r>
          </w:p>
        </w:tc>
      </w:tr>
      <w:tr w:rsidTr="00365F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BodyText"/>
            </w:pPr>
            <w:r w:rsidRPr="00EE4300">
              <w:t>Assessment must ensure:</w:t>
            </w:r>
          </w:p>
          <w:p w:rsidR="00000000" w:rsidRPr="00EE4300" w:rsidP="00EE4300">
            <w:pPr>
              <w:pStyle w:val="ListBullet"/>
            </w:pPr>
            <w:r w:rsidRPr="00EE4300">
              <w:t>access to a selection of recorded or performed music f</w:t>
            </w:r>
            <w:r w:rsidRPr="00EE4300">
              <w:t>or investigation and skill development</w:t>
            </w:r>
          </w:p>
          <w:p w:rsidR="00000000" w:rsidRPr="00EE4300" w:rsidP="00EE4300">
            <w:pPr>
              <w:pStyle w:val="ListBullet"/>
            </w:pPr>
            <w:r w:rsidRPr="00EE4300">
              <w:t>use of culturally appropriate processes, and techniques appropriate to the language and literacy capacity of learners and the work being performed</w:t>
            </w:r>
          </w:p>
          <w:p w:rsidR="00000000" w:rsidP="00EE4300">
            <w:pPr>
              <w:pStyle w:val="ListBullet"/>
              <w:rPr>
                <w:lang w:val="en-NZ"/>
              </w:rPr>
            </w:pPr>
            <w:r w:rsidRPr="00EE4300">
              <w:t>opportunities to demonstrate improvement in aural-perception skills.</w:t>
            </w:r>
          </w:p>
        </w:tc>
      </w:tr>
      <w:tr w:rsidTr="00365F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BodyText"/>
            </w:pPr>
            <w:r w:rsidRPr="00EE4300">
              <w:t>The following assessment methods are appropriate for this unit:</w:t>
            </w:r>
          </w:p>
          <w:p w:rsidR="00000000" w:rsidRPr="00EE4300" w:rsidP="00EE4300">
            <w:pPr>
              <w:pStyle w:val="ListBullet"/>
            </w:pPr>
            <w:r w:rsidRPr="00EE4300">
              <w:t xml:space="preserve">direct observation or video recording of the candidate's ability to aurally recognise complex music structures </w:t>
            </w:r>
          </w:p>
          <w:p w:rsidR="00000000" w:rsidRPr="00EE4300" w:rsidP="00EE4300">
            <w:pPr>
              <w:pStyle w:val="ListBullet"/>
            </w:pPr>
            <w:r w:rsidRPr="00EE4300">
              <w:t>evaluation of candidate's plan for improving own aural-per</w:t>
            </w:r>
            <w:r w:rsidRPr="00EE4300">
              <w:t>ception skills, including evidence of monitoring progress against goals</w:t>
            </w:r>
          </w:p>
          <w:p w:rsidR="00000000" w:rsidRPr="00EE4300" w:rsidP="00EE4300">
            <w:pPr>
              <w:pStyle w:val="ListBullet"/>
            </w:pPr>
            <w:r w:rsidRPr="00EE4300">
              <w:t>discussion and/or case studies to determine candidate's ability to deal with challenges that arise in the context of improving aural-perception skills</w:t>
            </w:r>
          </w:p>
          <w:p w:rsidR="00000000" w:rsidP="00EE4300">
            <w:pPr>
              <w:pStyle w:val="ListBullet"/>
              <w:rPr>
                <w:lang w:val="en-NZ"/>
              </w:rPr>
            </w:pPr>
            <w:r w:rsidRPr="00EE4300">
              <w:t>written or oral questioning or interview to test knowledge as listed in the required knowledge section of this unit and to assess the refinement of aural-perception skills.</w:t>
            </w:r>
          </w:p>
        </w:tc>
      </w:tr>
      <w:tr w:rsidTr="00365F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BodyText"/>
            </w:pPr>
            <w:r w:rsidRPr="00EE4300">
              <w:t xml:space="preserve">Holistic assessment with other units relevant </w:t>
            </w:r>
            <w:r w:rsidRPr="00EE4300">
              <w:t>to the industry sector, workplace and job role is recommended, for example:</w:t>
            </w:r>
          </w:p>
          <w:p w:rsidR="00000000" w:rsidRPr="00EE4300" w:rsidP="00EE4300">
            <w:pPr>
              <w:pStyle w:val="ListBullet"/>
            </w:pPr>
            <w:r w:rsidRPr="00EE4300">
              <w:t>CUSMCP401A Develop techniques for arranging music</w:t>
            </w:r>
          </w:p>
          <w:p w:rsidR="00000000" w:rsidRPr="00EE4300" w:rsidP="00EE4300">
            <w:pPr>
              <w:pStyle w:val="ListBullet"/>
            </w:pPr>
            <w:r w:rsidRPr="00EE4300">
              <w:t>CUSMCP402A Develop techniques for composing music</w:t>
            </w:r>
          </w:p>
          <w:p w:rsidR="00000000" w:rsidRPr="00EE4300" w:rsidP="00EE4300">
            <w:pPr>
              <w:pStyle w:val="ListBullet"/>
            </w:pPr>
            <w:r w:rsidRPr="00EE4300">
              <w:t>CUSMCP501A Compose music using electronic media</w:t>
            </w:r>
          </w:p>
          <w:p w:rsidR="00000000" w:rsidRPr="00EE4300" w:rsidP="00EE4300">
            <w:pPr>
              <w:pStyle w:val="ListBullet"/>
            </w:pPr>
            <w:r w:rsidRPr="00EE4300">
              <w:t>CUSMCP502A Compose music for sc</w:t>
            </w:r>
            <w:r w:rsidRPr="00EE4300">
              <w:t>reen</w:t>
            </w:r>
          </w:p>
          <w:p w:rsidR="00000000" w:rsidRPr="00EE4300" w:rsidP="00EE4300">
            <w:pPr>
              <w:pStyle w:val="ListBullet"/>
            </w:pPr>
            <w:r w:rsidRPr="00EE4300">
              <w:t>CUSMPF506A Develop technical skills and expand repertoire.</w:t>
            </w:r>
          </w:p>
        </w:tc>
      </w:tr>
    </w:tbl>
    <w:p w:rsidR="00000000" w:rsidRPr="00EE4300" w:rsidP="00EE4300">
      <w:pPr>
        <w:pStyle w:val="BodyText"/>
      </w:pPr>
    </w:p>
    <w:p w:rsidR="00000000" w:rsidRPr="00EE4300" w:rsidP="00EE4300">
      <w:pPr>
        <w:pStyle w:val="AllowPageBreak"/>
      </w:pPr>
    </w:p>
    <w:p w:rsidR="00000000" w:rsidRPr="00EE4300" w:rsidP="00EE4300">
      <w:pPr>
        <w:pStyle w:val="Heading1"/>
      </w:pPr>
      <w:bookmarkStart w:id="11" w:name="O_382492"/>
      <w:bookmarkEnd w:id="11"/>
      <w:r w:rsidRPr="00EE4300">
        <w:t>Range Statement</w:t>
      </w:r>
    </w:p>
    <w:tbl>
      <w:tblPr>
        <w:tblW w:w="0" w:type="auto"/>
        <w:tblLayout w:type="fixed"/>
        <w:tblCellMar>
          <w:left w:w="62" w:type="dxa"/>
          <w:right w:w="62" w:type="dxa"/>
        </w:tblCellMar>
        <w:tblLook w:val="0000"/>
      </w:tblPr>
      <w:tblGrid>
        <w:gridCol w:w="3473"/>
        <w:gridCol w:w="5049"/>
      </w:tblGrid>
      <w:tr w:rsidTr="00365F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rPr>
                <w:rStyle w:val="Emphasis"/>
              </w:rPr>
              <w:t xml:space="preserve">The range statement relates to the unit of competency as a whole. It allows for different work environments and situations that </w:t>
            </w:r>
            <w:r w:rsidRPr="00EE4300">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EE4300">
              <w:rPr>
                <w:rStyle w:val="Emphasis"/>
              </w:rPr>
              <w:t xml:space="preserve"> of the item, and local industry and regional contexts) may also be included.</w:t>
            </w:r>
          </w:p>
        </w:tc>
      </w:tr>
      <w:tr w:rsidTr="00365F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rPr>
                <w:rStyle w:val="BoldandItalics"/>
              </w:rPr>
              <w:t>Appropriate personnel</w:t>
            </w:r>
            <w:r w:rsidRPr="00EE4300">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ListBullet"/>
            </w:pPr>
            <w:r w:rsidRPr="00EE4300">
              <w:t>teachers</w:t>
            </w:r>
          </w:p>
          <w:p w:rsidR="00000000" w:rsidRPr="00EE4300" w:rsidP="00EE4300">
            <w:pPr>
              <w:pStyle w:val="ListBullet"/>
            </w:pPr>
            <w:r w:rsidRPr="00EE4300">
              <w:t>mentors</w:t>
            </w:r>
          </w:p>
          <w:p w:rsidR="00000000" w:rsidRPr="00EE4300" w:rsidP="00EE4300">
            <w:pPr>
              <w:pStyle w:val="ListBullet"/>
            </w:pPr>
            <w:r w:rsidRPr="00EE4300">
              <w:t>arrangers</w:t>
            </w:r>
          </w:p>
          <w:p w:rsidR="00000000" w:rsidRPr="00EE4300" w:rsidP="00EE4300">
            <w:pPr>
              <w:pStyle w:val="ListBullet"/>
            </w:pPr>
            <w:r w:rsidRPr="00EE4300">
              <w:t>composers</w:t>
            </w:r>
          </w:p>
          <w:p w:rsidR="00000000" w:rsidRPr="00EE4300" w:rsidP="00EE4300">
            <w:pPr>
              <w:pStyle w:val="ListBullet"/>
            </w:pPr>
            <w:r w:rsidRPr="00EE4300">
              <w:t>music editors</w:t>
            </w:r>
          </w:p>
          <w:p w:rsidR="00000000" w:rsidRPr="00EE4300" w:rsidP="00EE4300">
            <w:pPr>
              <w:pStyle w:val="ListBullet"/>
            </w:pPr>
            <w:r w:rsidRPr="00EE4300">
              <w:t>musicians</w:t>
            </w:r>
          </w:p>
          <w:p w:rsidR="00000000" w:rsidRPr="00EE4300" w:rsidP="00EE4300">
            <w:pPr>
              <w:pStyle w:val="ListBullet"/>
            </w:pPr>
            <w:r w:rsidRPr="00EE4300">
              <w:t>bandleaders</w:t>
            </w:r>
          </w:p>
          <w:p w:rsidR="00000000" w:rsidRPr="00EE4300" w:rsidP="00EE4300">
            <w:pPr>
              <w:pStyle w:val="ListBullet"/>
            </w:pPr>
            <w:r w:rsidRPr="00EE4300">
              <w:t>music conductors</w:t>
            </w:r>
          </w:p>
          <w:p w:rsidR="00000000" w:rsidP="00EE4300">
            <w:pPr>
              <w:pStyle w:val="ListBullet"/>
              <w:rPr>
                <w:lang w:val="en-NZ"/>
              </w:rPr>
            </w:pPr>
            <w:r w:rsidRPr="00EE4300">
              <w:t>choir leaders.</w:t>
            </w:r>
          </w:p>
        </w:tc>
      </w:tr>
      <w:tr w:rsidTr="00365F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rPr>
                <w:rStyle w:val="BoldandItalics"/>
              </w:rPr>
              <w:t>Applications</w:t>
            </w:r>
            <w:r w:rsidRPr="00EE4300">
              <w:t xml:space="preserve"> of aural-perception skills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ListBullet"/>
            </w:pPr>
            <w:r w:rsidRPr="00EE4300">
              <w:t xml:space="preserve">ability to identify and discuss sophisticated music components with peers and other industry personnel </w:t>
            </w:r>
          </w:p>
          <w:p w:rsidR="00000000" w:rsidRPr="00EE4300" w:rsidP="00EE4300">
            <w:pPr>
              <w:pStyle w:val="ListBullet"/>
            </w:pPr>
            <w:r w:rsidRPr="00EE4300">
              <w:t xml:space="preserve">capacity to transcribe complex live or recorded music </w:t>
            </w:r>
          </w:p>
          <w:p w:rsidR="00000000" w:rsidRPr="00EE4300" w:rsidP="00EE4300">
            <w:pPr>
              <w:pStyle w:val="ListBullet"/>
            </w:pPr>
            <w:r w:rsidRPr="00EE4300">
              <w:t>developed appreciation of music subtleties and complexi</w:t>
            </w:r>
            <w:r w:rsidRPr="00EE4300">
              <w:t>ties</w:t>
            </w:r>
          </w:p>
          <w:p w:rsidR="00000000" w:rsidRPr="00EE4300" w:rsidP="00EE4300">
            <w:pPr>
              <w:pStyle w:val="ListBullet"/>
            </w:pPr>
            <w:r w:rsidRPr="00EE4300">
              <w:t>developed overall musicianship</w:t>
            </w:r>
          </w:p>
          <w:p w:rsidR="00000000" w:rsidRPr="00EE4300" w:rsidP="00EE4300">
            <w:pPr>
              <w:pStyle w:val="ListBullet"/>
            </w:pPr>
            <w:r w:rsidRPr="00EE4300">
              <w:t xml:space="preserve">preparation of scores, charts and other forms of notated music </w:t>
            </w:r>
          </w:p>
          <w:p w:rsidR="00000000" w:rsidP="00EE4300">
            <w:pPr>
              <w:pStyle w:val="ListBullet"/>
              <w:rPr>
                <w:lang w:val="en-NZ"/>
              </w:rPr>
            </w:pPr>
            <w:r w:rsidRPr="00EE4300">
              <w:t>access to new forms of music.</w:t>
            </w:r>
          </w:p>
        </w:tc>
      </w:tr>
      <w:tr w:rsidTr="00365F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rPr>
                <w:rStyle w:val="BoldandItalics"/>
              </w:rPr>
              <w:t>Music structures</w:t>
            </w:r>
            <w:r w:rsidRPr="00EE4300">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ListBullet"/>
            </w:pPr>
            <w:r w:rsidRPr="00EE4300">
              <w:t>key signatures</w:t>
            </w:r>
          </w:p>
          <w:p w:rsidR="00000000" w:rsidRPr="00EE4300" w:rsidP="00EE4300">
            <w:pPr>
              <w:pStyle w:val="ListBullet"/>
            </w:pPr>
            <w:r w:rsidRPr="00EE4300">
              <w:t>developed harmonic and melodic structures</w:t>
            </w:r>
          </w:p>
          <w:p w:rsidR="00000000" w:rsidRPr="00EE4300" w:rsidP="00EE4300">
            <w:pPr>
              <w:pStyle w:val="ListBullet"/>
            </w:pPr>
            <w:r w:rsidRPr="00EE4300">
              <w:t>grouping of complex rhythmic structur</w:t>
            </w:r>
            <w:r w:rsidRPr="00EE4300">
              <w:t xml:space="preserve">es </w:t>
            </w:r>
          </w:p>
          <w:p w:rsidR="00000000" w:rsidRPr="00EE4300" w:rsidP="00EE4300">
            <w:pPr>
              <w:pStyle w:val="ListBullet"/>
            </w:pPr>
            <w:r w:rsidRPr="00EE4300">
              <w:t>time signatures, including compound and odd time signatures</w:t>
            </w:r>
          </w:p>
          <w:p w:rsidR="00000000" w:rsidRPr="00EE4300" w:rsidP="00EE4300">
            <w:pPr>
              <w:pStyle w:val="ListBullet"/>
            </w:pPr>
            <w:r w:rsidRPr="00EE4300">
              <w:t>note pitch</w:t>
            </w:r>
          </w:p>
          <w:p w:rsidR="00000000" w:rsidRPr="00EE4300" w:rsidP="00EE4300">
            <w:pPr>
              <w:pStyle w:val="ListBullet"/>
            </w:pPr>
            <w:r w:rsidRPr="00EE4300">
              <w:t>note duration</w:t>
            </w:r>
          </w:p>
          <w:p w:rsidR="00000000" w:rsidRPr="00EE4300" w:rsidP="00EE4300">
            <w:pPr>
              <w:pStyle w:val="ListBullet"/>
            </w:pPr>
            <w:r w:rsidRPr="00EE4300">
              <w:t xml:space="preserve">scales and associated modes </w:t>
            </w:r>
          </w:p>
          <w:p w:rsidR="00000000" w:rsidRPr="00EE4300" w:rsidP="00EE4300">
            <w:pPr>
              <w:pStyle w:val="ListBullet"/>
            </w:pPr>
            <w:r w:rsidRPr="00EE4300">
              <w:t>accidentals</w:t>
            </w:r>
          </w:p>
          <w:p w:rsidR="00000000" w:rsidP="00EE4300">
            <w:pPr>
              <w:pStyle w:val="ListBullet"/>
              <w:rPr>
                <w:lang w:val="en-NZ"/>
              </w:rPr>
            </w:pPr>
            <w:r w:rsidRPr="00EE4300">
              <w:t>chords and chord progressions, including chord substitutions.</w:t>
            </w:r>
          </w:p>
        </w:tc>
      </w:tr>
      <w:tr w:rsidTr="00365F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rPr>
                <w:rStyle w:val="BoldandItalics"/>
              </w:rPr>
              <w:t>Genres and styles</w:t>
            </w:r>
            <w:r w:rsidRPr="00EE4300">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ListBullet"/>
            </w:pPr>
            <w:r w:rsidRPr="00EE4300">
              <w:t>classical</w:t>
            </w:r>
          </w:p>
          <w:p w:rsidR="00000000" w:rsidRPr="00EE4300" w:rsidP="00EE4300">
            <w:pPr>
              <w:pStyle w:val="ListBullet"/>
            </w:pPr>
            <w:r w:rsidRPr="00EE4300">
              <w:t>jazz</w:t>
            </w:r>
          </w:p>
          <w:p w:rsidR="00000000" w:rsidRPr="00EE4300" w:rsidP="00EE4300">
            <w:pPr>
              <w:pStyle w:val="ListBullet"/>
            </w:pPr>
            <w:r w:rsidRPr="00EE4300">
              <w:t>popular music</w:t>
            </w:r>
          </w:p>
          <w:p w:rsidR="00000000" w:rsidRPr="00EE4300" w:rsidP="00EE4300">
            <w:pPr>
              <w:pStyle w:val="ListBullet"/>
            </w:pPr>
            <w:r w:rsidRPr="00EE4300">
              <w:t>church</w:t>
            </w:r>
          </w:p>
          <w:p w:rsidR="00000000" w:rsidRPr="00EE4300" w:rsidP="00EE4300">
            <w:pPr>
              <w:pStyle w:val="ListBullet"/>
            </w:pPr>
            <w:r w:rsidRPr="00EE4300">
              <w:t>folk</w:t>
            </w:r>
          </w:p>
          <w:p w:rsidR="00000000" w:rsidP="00EE4300">
            <w:pPr>
              <w:pStyle w:val="ListBullet"/>
              <w:rPr>
                <w:lang w:val="en-NZ"/>
              </w:rPr>
            </w:pPr>
            <w:r w:rsidRPr="00EE4300">
              <w:t>world.</w:t>
            </w:r>
          </w:p>
        </w:tc>
      </w:tr>
      <w:tr w:rsidTr="00365F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rPr>
                <w:rStyle w:val="BoldandItalics"/>
              </w:rPr>
              <w:t>Conventions of language and terminology</w:t>
            </w:r>
            <w:r w:rsidRPr="00EE4300">
              <w:t xml:space="preserve"> may relate to:</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ListBullet"/>
            </w:pPr>
            <w:r w:rsidRPr="00EE4300">
              <w:t>music structures</w:t>
            </w:r>
          </w:p>
          <w:p w:rsidR="00000000" w:rsidRPr="00EE4300" w:rsidP="00EE4300">
            <w:pPr>
              <w:pStyle w:val="ListBullet"/>
            </w:pPr>
            <w:r w:rsidRPr="00EE4300">
              <w:t>music notation, including:</w:t>
            </w:r>
          </w:p>
          <w:p w:rsidR="00000000" w:rsidRPr="00EE4300" w:rsidP="00EE4300">
            <w:pPr>
              <w:pStyle w:val="ListBullet2"/>
            </w:pPr>
            <w:r w:rsidRPr="00EE4300">
              <w:t>bar lines</w:t>
            </w:r>
          </w:p>
          <w:p w:rsidR="00000000" w:rsidRPr="00EE4300" w:rsidP="00EE4300">
            <w:pPr>
              <w:pStyle w:val="ListBullet2"/>
            </w:pPr>
            <w:r w:rsidRPr="00EE4300">
              <w:t>repeats</w:t>
            </w:r>
          </w:p>
          <w:p w:rsidR="00000000" w:rsidRPr="00EE4300" w:rsidP="00EE4300">
            <w:pPr>
              <w:pStyle w:val="ListBullet2"/>
            </w:pPr>
            <w:r w:rsidRPr="00EE4300">
              <w:t>sign</w:t>
            </w:r>
          </w:p>
          <w:p w:rsidR="00000000" w:rsidRPr="00EE4300" w:rsidP="00EE4300">
            <w:pPr>
              <w:pStyle w:val="ListBullet2"/>
            </w:pPr>
            <w:r w:rsidRPr="00EE4300">
              <w:t>coda</w:t>
            </w:r>
          </w:p>
          <w:p w:rsidR="00000000" w:rsidRPr="00EE4300" w:rsidP="00EE4300">
            <w:pPr>
              <w:pStyle w:val="ListBullet2"/>
            </w:pPr>
            <w:r w:rsidRPr="00EE4300">
              <w:t>ties</w:t>
            </w:r>
          </w:p>
          <w:p w:rsidR="00000000" w:rsidRPr="00EE4300" w:rsidP="00EE4300">
            <w:pPr>
              <w:pStyle w:val="ListBullet2"/>
            </w:pPr>
            <w:r w:rsidRPr="00EE4300">
              <w:t>rests</w:t>
            </w:r>
          </w:p>
          <w:p w:rsidR="00000000" w:rsidRPr="00EE4300" w:rsidP="00EE4300">
            <w:pPr>
              <w:pStyle w:val="ListBullet2"/>
            </w:pPr>
            <w:r w:rsidRPr="00EE4300">
              <w:t>phrases</w:t>
            </w:r>
          </w:p>
          <w:p w:rsidR="00000000" w:rsidRPr="00EE4300" w:rsidP="00EE4300">
            <w:pPr>
              <w:pStyle w:val="ListBullet2"/>
            </w:pPr>
            <w:r w:rsidRPr="00EE4300">
              <w:t>ornaments</w:t>
            </w:r>
          </w:p>
          <w:p w:rsidR="00000000" w:rsidRPr="00EE4300" w:rsidP="00EE4300">
            <w:pPr>
              <w:pStyle w:val="ListBullet"/>
            </w:pPr>
            <w:r w:rsidRPr="00EE4300">
              <w:t>music forms, including:</w:t>
            </w:r>
          </w:p>
          <w:p w:rsidR="00000000" w:rsidRPr="00EE4300" w:rsidP="00EE4300">
            <w:pPr>
              <w:pStyle w:val="ListBullet2"/>
            </w:pPr>
            <w:r w:rsidRPr="00EE4300">
              <w:t>popular</w:t>
            </w:r>
          </w:p>
          <w:p w:rsidR="00000000" w:rsidRPr="00EE4300" w:rsidP="00EE4300">
            <w:pPr>
              <w:pStyle w:val="ListBullet2"/>
            </w:pPr>
            <w:r w:rsidRPr="00EE4300">
              <w:t>jazz</w:t>
            </w:r>
          </w:p>
          <w:p w:rsidR="00000000" w:rsidP="00EE4300">
            <w:pPr>
              <w:pStyle w:val="ListBullet2"/>
              <w:rPr>
                <w:lang w:val="en-NZ"/>
              </w:rPr>
            </w:pPr>
            <w:r w:rsidRPr="00EE4300">
              <w:t>classical.</w:t>
            </w:r>
          </w:p>
        </w:tc>
      </w:tr>
      <w:tr w:rsidTr="00365F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300">
            <w:pPr>
              <w:pStyle w:val="BodyText"/>
              <w:rPr>
                <w:lang w:val="en-NZ"/>
              </w:rPr>
            </w:pPr>
            <w:r w:rsidRPr="00EE4300">
              <w:rPr>
                <w:rStyle w:val="BoldandItalics"/>
              </w:rPr>
              <w:t>Music</w:t>
            </w:r>
            <w:r w:rsidRPr="00EE4300">
              <w:t>-</w:t>
            </w:r>
            <w:r w:rsidRPr="00EE4300">
              <w:rPr>
                <w:rStyle w:val="BoldandItalics"/>
              </w:rPr>
              <w:t>writing conventions</w:t>
            </w:r>
            <w:r w:rsidRPr="00EE4300">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300" w:rsidP="00EE4300">
            <w:pPr>
              <w:pStyle w:val="ListBullet"/>
            </w:pPr>
            <w:r w:rsidRPr="00EE4300">
              <w:t>manuscript layout</w:t>
            </w:r>
          </w:p>
          <w:p w:rsidR="00000000" w:rsidRPr="00EE4300" w:rsidP="00EE4300">
            <w:pPr>
              <w:pStyle w:val="ListBullet"/>
            </w:pPr>
            <w:r w:rsidRPr="00EE4300">
              <w:t xml:space="preserve">more sophisticated methods of notation </w:t>
            </w:r>
          </w:p>
          <w:p w:rsidR="00000000" w:rsidRPr="00EE4300" w:rsidP="00EE4300">
            <w:pPr>
              <w:pStyle w:val="ListBullet"/>
            </w:pPr>
            <w:r w:rsidRPr="00EE4300">
              <w:t>rehearsal figures</w:t>
            </w:r>
          </w:p>
          <w:p w:rsidR="00000000" w:rsidRPr="00EE4300" w:rsidP="00EE4300">
            <w:pPr>
              <w:pStyle w:val="ListBullet"/>
            </w:pPr>
            <w:r w:rsidRPr="00EE4300">
              <w:t>bar lines</w:t>
            </w:r>
          </w:p>
          <w:p w:rsidR="00000000" w:rsidRPr="00EE4300" w:rsidP="00EE4300">
            <w:pPr>
              <w:pStyle w:val="ListBullet"/>
            </w:pPr>
            <w:r w:rsidRPr="00EE4300">
              <w:t>ownership and copyright information.</w:t>
            </w:r>
          </w:p>
        </w:tc>
      </w:tr>
    </w:tbl>
    <w:p w:rsidR="00365F5B" w:rsidP="00EE4300">
      <w:pPr>
        <w:pStyle w:val="BodyText"/>
      </w:pPr>
    </w:p>
    <w:p w:rsidR="00365F5B" w:rsidP="00EE4300">
      <w:pPr>
        <w:pStyle w:val="BodyText"/>
      </w:pPr>
    </w:p>
    <w:p w:rsidR="00000000" w:rsidRPr="00EE4300" w:rsidP="00EE4300">
      <w:pPr>
        <w:pStyle w:val="Heading1"/>
      </w:pPr>
      <w:bookmarkStart w:id="12" w:name="O_382489"/>
      <w:bookmarkEnd w:id="12"/>
      <w:r w:rsidRPr="00EE4300">
        <w:t>Unit Sector(s)</w:t>
      </w:r>
    </w:p>
    <w:p w:rsidR="00000000" w:rsidRPr="00EE4300" w:rsidP="00EE4300">
      <w:pPr>
        <w:pStyle w:val="BodyText"/>
      </w:pPr>
      <w:r w:rsidRPr="00EE4300">
        <w:t>Performing arts - music literacy</w:t>
      </w:r>
    </w:p>
    <w:p w:rsidR="00000000" w:rsidRPr="00EE4300" w:rsidP="00EE4300"/>
    <w:sectPr w:rsidSect="00EE43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5F5B" w:rsidP="00365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F5B" w:rsidP="00EE43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5F5B" w:rsidP="00EE43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5F5B" w:rsidP="00EE43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5F5B" w:rsidP="00365F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F5B" w:rsidP="00EE4300">
    <w:pPr>
      <w:pStyle w:val="Header"/>
      <w:framePr w:wrap="around"/>
    </w:pPr>
    <w:r>
      <w:fldChar w:fldCharType="begin"/>
    </w:r>
    <w:r>
      <w:instrText xml:space="preserve"> TITLE   \* MERGEFORMAT </w:instrText>
    </w:r>
    <w:r>
      <w:fldChar w:fldCharType="separate"/>
    </w:r>
    <w:r>
      <w:t>CUSMLT501A Refine aural-perception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5F5B" w:rsidP="00EE43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2C9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C9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2A1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3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4300"/>
    <w:pPr>
      <w:spacing w:before="360" w:after="60"/>
      <w:outlineLvl w:val="0"/>
    </w:pPr>
    <w:rPr>
      <w:sz w:val="32"/>
    </w:rPr>
  </w:style>
  <w:style w:type="paragraph" w:styleId="Heading2">
    <w:name w:val="heading 2"/>
    <w:basedOn w:val="HeadingBase"/>
    <w:next w:val="BodyText"/>
    <w:link w:val="Heading2Char"/>
    <w:qFormat/>
    <w:rsid w:val="00EE4300"/>
    <w:pPr>
      <w:keepLines/>
      <w:spacing w:before="240" w:after="120"/>
      <w:outlineLvl w:val="1"/>
    </w:pPr>
    <w:rPr>
      <w:sz w:val="28"/>
      <w:szCs w:val="40"/>
    </w:rPr>
  </w:style>
  <w:style w:type="paragraph" w:styleId="Heading3">
    <w:name w:val="heading 3"/>
    <w:basedOn w:val="HeadingBase"/>
    <w:next w:val="BodyText"/>
    <w:link w:val="Heading3Char"/>
    <w:qFormat/>
    <w:rsid w:val="00EE4300"/>
    <w:pPr>
      <w:spacing w:before="180" w:after="120"/>
      <w:outlineLvl w:val="2"/>
    </w:pPr>
    <w:rPr>
      <w:spacing w:val="-10"/>
      <w:kern w:val="32"/>
    </w:rPr>
  </w:style>
  <w:style w:type="paragraph" w:styleId="Heading4">
    <w:name w:val="heading 4"/>
    <w:basedOn w:val="HeadingBase"/>
    <w:next w:val="BodyText"/>
    <w:link w:val="Heading4Char"/>
    <w:qFormat/>
    <w:rsid w:val="00EE4300"/>
    <w:pPr>
      <w:spacing w:before="160" w:after="120"/>
      <w:outlineLvl w:val="3"/>
    </w:pPr>
    <w:rPr>
      <w:sz w:val="22"/>
    </w:rPr>
  </w:style>
  <w:style w:type="paragraph" w:styleId="Heading5">
    <w:name w:val="heading 5"/>
    <w:basedOn w:val="HeadingBase"/>
    <w:next w:val="Normal"/>
    <w:link w:val="Heading5Char"/>
    <w:qFormat/>
    <w:rsid w:val="00EE4300"/>
    <w:pPr>
      <w:spacing w:before="80"/>
      <w:outlineLvl w:val="4"/>
    </w:pPr>
    <w:rPr>
      <w:color w:val="918585"/>
      <w:sz w:val="20"/>
    </w:rPr>
  </w:style>
  <w:style w:type="paragraph" w:styleId="Heading6">
    <w:name w:val="heading 6"/>
    <w:basedOn w:val="HeadingBase"/>
    <w:next w:val="Normal"/>
    <w:link w:val="Heading6Char"/>
    <w:qFormat/>
    <w:rsid w:val="00EE4300"/>
    <w:pPr>
      <w:spacing w:before="60"/>
      <w:outlineLvl w:val="5"/>
    </w:pPr>
    <w:rPr>
      <w:color w:val="918585"/>
      <w:sz w:val="20"/>
    </w:rPr>
  </w:style>
  <w:style w:type="paragraph" w:styleId="Heading7">
    <w:name w:val="heading 7"/>
    <w:basedOn w:val="Normal"/>
    <w:next w:val="Normal"/>
    <w:link w:val="Heading7Char"/>
    <w:qFormat/>
    <w:rsid w:val="00EE4300"/>
    <w:pPr>
      <w:ind w:left="720"/>
      <w:outlineLvl w:val="6"/>
    </w:pPr>
    <w:rPr>
      <w:i/>
    </w:rPr>
  </w:style>
  <w:style w:type="paragraph" w:styleId="Heading8">
    <w:name w:val="heading 8"/>
    <w:basedOn w:val="Normal"/>
    <w:next w:val="Normal"/>
    <w:link w:val="Heading8Char"/>
    <w:qFormat/>
    <w:rsid w:val="00EE4300"/>
    <w:pPr>
      <w:ind w:left="720"/>
      <w:outlineLvl w:val="7"/>
    </w:pPr>
    <w:rPr>
      <w:i/>
    </w:rPr>
  </w:style>
  <w:style w:type="paragraph" w:styleId="Heading9">
    <w:name w:val="heading 9"/>
    <w:basedOn w:val="Normal"/>
    <w:next w:val="Normal"/>
    <w:link w:val="Heading9Char"/>
    <w:qFormat/>
    <w:rsid w:val="00EE4300"/>
    <w:pPr>
      <w:ind w:left="720"/>
      <w:outlineLvl w:val="8"/>
    </w:pPr>
    <w:rPr>
      <w:i/>
    </w:rPr>
  </w:style>
  <w:style w:type="character" w:default="1" w:styleId="DefaultParagraphFont">
    <w:name w:val="Default Paragraph Font"/>
    <w:uiPriority w:val="1"/>
    <w:unhideWhenUsed/>
    <w:rsid w:val="00EE43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300"/>
  </w:style>
  <w:style w:type="character" w:customStyle="1" w:styleId="Heading1Char">
    <w:name w:val="Heading 1 Char"/>
    <w:basedOn w:val="DefaultParagraphFont"/>
    <w:link w:val="Heading1"/>
    <w:rsid w:val="00EE4300"/>
    <w:rPr>
      <w:rFonts w:ascii="Times New Roman" w:eastAsia="Times New Roman" w:hAnsi="Times New Roman" w:cs="Times New Roman"/>
      <w:b/>
      <w:sz w:val="32"/>
      <w:szCs w:val="20"/>
      <w:lang w:eastAsia="en-US"/>
    </w:rPr>
  </w:style>
  <w:style w:type="paragraph" w:styleId="BodyText">
    <w:name w:val="Body Text"/>
    <w:basedOn w:val="Normal"/>
    <w:link w:val="BodyTextChar"/>
    <w:rsid w:val="00EE43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4300"/>
    <w:rPr>
      <w:rFonts w:ascii="Times New Roman" w:eastAsia="Times New Roman" w:hAnsi="Times New Roman" w:cs="Times New Roman"/>
      <w:sz w:val="24"/>
      <w:lang w:val="en-US" w:eastAsia="en-US"/>
    </w:rPr>
  </w:style>
  <w:style w:type="paragraph" w:styleId="Footer">
    <w:name w:val="footer"/>
    <w:basedOn w:val="Normal"/>
    <w:link w:val="FooterChar"/>
    <w:rsid w:val="00EE43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300"/>
    <w:rPr>
      <w:rFonts w:ascii="Times New Roman" w:eastAsia="Times New Roman" w:hAnsi="Times New Roman" w:cs="Times New Roman"/>
      <w:sz w:val="16"/>
      <w:lang w:val="en-US" w:eastAsia="en-US"/>
    </w:rPr>
  </w:style>
  <w:style w:type="paragraph" w:styleId="List">
    <w:name w:val="List"/>
    <w:basedOn w:val="BodyText"/>
    <w:next w:val="BodyText"/>
    <w:rsid w:val="00EE4300"/>
    <w:pPr>
      <w:tabs>
        <w:tab w:val="left" w:pos="340"/>
      </w:tabs>
      <w:spacing w:before="60" w:after="60"/>
      <w:ind w:left="340" w:hanging="340"/>
    </w:pPr>
  </w:style>
  <w:style w:type="paragraph" w:styleId="ListBullet">
    <w:name w:val="List Bullet"/>
    <w:basedOn w:val="List"/>
    <w:rsid w:val="00EE4300"/>
    <w:pPr>
      <w:numPr>
        <w:numId w:val="13"/>
      </w:numPr>
      <w:tabs>
        <w:tab w:val="clear" w:pos="340"/>
      </w:tabs>
      <w:spacing w:before="40" w:after="40"/>
    </w:pPr>
  </w:style>
  <w:style w:type="character" w:customStyle="1" w:styleId="SpecialBold">
    <w:name w:val="Special Bold"/>
    <w:basedOn w:val="DefaultParagraphFont"/>
    <w:rsid w:val="00EE4300"/>
    <w:rPr>
      <w:b/>
      <w:spacing w:val="0"/>
    </w:rPr>
  </w:style>
  <w:style w:type="paragraph" w:styleId="ListBullet2">
    <w:name w:val="List Bullet 2"/>
    <w:basedOn w:val="List2"/>
    <w:rsid w:val="00EE4300"/>
    <w:pPr>
      <w:numPr>
        <w:numId w:val="14"/>
      </w:numPr>
      <w:tabs>
        <w:tab w:val="clear" w:pos="680"/>
      </w:tabs>
    </w:pPr>
  </w:style>
  <w:style w:type="paragraph" w:styleId="Header">
    <w:name w:val="header"/>
    <w:basedOn w:val="Normal"/>
    <w:link w:val="HeaderChar"/>
    <w:rsid w:val="00EE43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30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E4300"/>
    <w:rPr>
      <w:i/>
    </w:rPr>
  </w:style>
  <w:style w:type="paragraph" w:customStyle="1" w:styleId="SuperHeading">
    <w:name w:val="SuperHeading"/>
    <w:basedOn w:val="Normal"/>
    <w:rsid w:val="00EE4300"/>
    <w:pPr>
      <w:spacing w:before="240" w:after="120"/>
      <w:outlineLvl w:val="0"/>
    </w:pPr>
    <w:rPr>
      <w:rFonts w:ascii="Times New Roman" w:hAnsi="Times New Roman"/>
      <w:b/>
      <w:sz w:val="28"/>
    </w:rPr>
  </w:style>
  <w:style w:type="paragraph" w:customStyle="1" w:styleId="AllowPageBreak">
    <w:name w:val="AllowPageBreak"/>
    <w:rsid w:val="00EE43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4300"/>
    <w:rPr>
      <w:b/>
      <w:i/>
      <w:u w:val="none"/>
    </w:rPr>
  </w:style>
  <w:style w:type="character" w:customStyle="1" w:styleId="Heading2Char">
    <w:name w:val="Heading 2 Char"/>
    <w:basedOn w:val="DefaultParagraphFont"/>
    <w:link w:val="Heading2"/>
    <w:rsid w:val="00EE43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3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3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3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3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3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43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4300"/>
    <w:rPr>
      <w:rFonts w:ascii="Courier New" w:eastAsia="Times New Roman" w:hAnsi="Courier New" w:cs="Times New Roman"/>
      <w:i/>
      <w:szCs w:val="20"/>
      <w:lang w:val="en-US" w:eastAsia="en-US"/>
    </w:rPr>
  </w:style>
  <w:style w:type="paragraph" w:customStyle="1" w:styleId="HeadingBase">
    <w:name w:val="Heading Base"/>
    <w:rsid w:val="00EE43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300"/>
    <w:pPr>
      <w:tabs>
        <w:tab w:val="right" w:leader="dot" w:pos="9072"/>
      </w:tabs>
      <w:ind w:left="567"/>
    </w:pPr>
    <w:rPr>
      <w:szCs w:val="22"/>
    </w:rPr>
  </w:style>
  <w:style w:type="paragraph" w:customStyle="1" w:styleId="TOCBase">
    <w:name w:val="TOC Base"/>
    <w:rsid w:val="00EE43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300"/>
    <w:pPr>
      <w:tabs>
        <w:tab w:val="right" w:leader="dot" w:pos="9072"/>
      </w:tabs>
      <w:spacing w:before="40" w:after="40"/>
      <w:ind w:left="284"/>
    </w:pPr>
    <w:rPr>
      <w:rFonts w:ascii="Times New Roman" w:hAnsi="Times New Roman"/>
    </w:rPr>
  </w:style>
  <w:style w:type="paragraph" w:styleId="TOC1">
    <w:name w:val="toc 1"/>
    <w:basedOn w:val="TOCBase"/>
    <w:next w:val="Normal"/>
    <w:rsid w:val="00EE43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300"/>
    <w:pPr>
      <w:spacing w:before="5040"/>
      <w:jc w:val="center"/>
    </w:pPr>
    <w:rPr>
      <w:sz w:val="48"/>
      <w:szCs w:val="72"/>
      <w:lang w:val="en-US"/>
    </w:rPr>
  </w:style>
  <w:style w:type="character" w:customStyle="1" w:styleId="TitleChar">
    <w:name w:val="Title Char"/>
    <w:basedOn w:val="DefaultParagraphFont"/>
    <w:link w:val="Title"/>
    <w:rsid w:val="00EE43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300"/>
    <w:pPr>
      <w:tabs>
        <w:tab w:val="left" w:pos="3600"/>
        <w:tab w:val="left" w:pos="3958"/>
      </w:tabs>
    </w:pPr>
  </w:style>
  <w:style w:type="paragraph" w:customStyle="1" w:styleId="Note">
    <w:name w:val="Note"/>
    <w:basedOn w:val="BodyText"/>
    <w:rsid w:val="00EE43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300"/>
    <w:pPr>
      <w:framePr w:wrap="auto" w:hAnchor="text" w:y="6049"/>
    </w:pPr>
    <w:rPr>
      <w:color w:val="000000"/>
      <w:sz w:val="40"/>
    </w:rPr>
  </w:style>
  <w:style w:type="paragraph" w:customStyle="1" w:styleId="TOCTitle">
    <w:name w:val="TOCTitle"/>
    <w:basedOn w:val="Heading1"/>
    <w:rsid w:val="00EE4300"/>
    <w:pPr>
      <w:spacing w:after="240"/>
      <w:jc w:val="center"/>
      <w:outlineLvl w:val="9"/>
    </w:pPr>
    <w:rPr>
      <w:caps/>
    </w:rPr>
  </w:style>
  <w:style w:type="paragraph" w:customStyle="1" w:styleId="Version">
    <w:name w:val="Version"/>
    <w:rsid w:val="00EE43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300"/>
    <w:pPr>
      <w:keepNext w:val="0"/>
      <w:tabs>
        <w:tab w:val="right" w:pos="4176"/>
      </w:tabs>
      <w:ind w:left="198" w:hanging="198"/>
    </w:pPr>
    <w:rPr>
      <w:rFonts w:ascii="Garamond" w:hAnsi="Garamond"/>
    </w:rPr>
  </w:style>
  <w:style w:type="paragraph" w:styleId="IndexHeading">
    <w:name w:val="index heading"/>
    <w:basedOn w:val="Normal"/>
    <w:next w:val="Index1"/>
    <w:semiHidden/>
    <w:rsid w:val="00EE4300"/>
    <w:pPr>
      <w:spacing w:before="120" w:after="120"/>
    </w:pPr>
    <w:rPr>
      <w:rFonts w:ascii="Arial" w:hAnsi="Arial"/>
      <w:b/>
      <w:color w:val="918585"/>
      <w:sz w:val="24"/>
    </w:rPr>
  </w:style>
  <w:style w:type="paragraph" w:customStyle="1" w:styleId="Chapter">
    <w:name w:val="Chapter"/>
    <w:basedOn w:val="Normal"/>
    <w:rsid w:val="00EE4300"/>
    <w:pPr>
      <w:spacing w:before="240"/>
    </w:pPr>
    <w:rPr>
      <w:rFonts w:ascii="Times New Roman" w:hAnsi="Times New Roman"/>
      <w:smallCaps/>
      <w:spacing w:val="80"/>
      <w:sz w:val="28"/>
    </w:rPr>
  </w:style>
  <w:style w:type="paragraph" w:customStyle="1" w:styleId="InChapter">
    <w:name w:val="InChapter"/>
    <w:basedOn w:val="Heading3"/>
    <w:rsid w:val="00EE4300"/>
    <w:pPr>
      <w:spacing w:after="240"/>
      <w:outlineLvl w:val="9"/>
    </w:pPr>
    <w:rPr>
      <w:noProof/>
    </w:rPr>
  </w:style>
  <w:style w:type="paragraph" w:styleId="Index2">
    <w:name w:val="index 2"/>
    <w:basedOn w:val="Normal"/>
    <w:next w:val="Normal"/>
    <w:semiHidden/>
    <w:rsid w:val="00EE4300"/>
    <w:pPr>
      <w:tabs>
        <w:tab w:val="right" w:pos="4176"/>
      </w:tabs>
      <w:ind w:left="568" w:hanging="284"/>
    </w:pPr>
    <w:rPr>
      <w:rFonts w:ascii="Garamond" w:hAnsi="Garamond"/>
    </w:rPr>
  </w:style>
  <w:style w:type="paragraph" w:customStyle="1" w:styleId="Byline">
    <w:name w:val="Byline"/>
    <w:rsid w:val="00EE43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300"/>
    <w:pPr>
      <w:tabs>
        <w:tab w:val="clear" w:pos="3600"/>
        <w:tab w:val="clear" w:pos="3958"/>
      </w:tabs>
      <w:jc w:val="right"/>
    </w:pPr>
  </w:style>
  <w:style w:type="paragraph" w:styleId="Caption">
    <w:name w:val="caption"/>
    <w:basedOn w:val="BodyText"/>
    <w:next w:val="Normal"/>
    <w:qFormat/>
    <w:rsid w:val="00EE4300"/>
    <w:pPr>
      <w:framePr w:w="2268" w:hSpace="181" w:vSpace="181" w:wrap="around" w:vAnchor="text" w:hAnchor="page" w:x="1135" w:y="285" w:anchorLock="1"/>
    </w:pPr>
    <w:rPr>
      <w:i/>
    </w:rPr>
  </w:style>
  <w:style w:type="paragraph" w:customStyle="1" w:styleId="MiniTOCTitle">
    <w:name w:val="MiniTOCTitle"/>
    <w:basedOn w:val="Heading4"/>
    <w:rsid w:val="00EE4300"/>
    <w:pPr>
      <w:spacing w:before="240"/>
      <w:outlineLvl w:val="9"/>
    </w:pPr>
    <w:rPr>
      <w:noProof/>
      <w:sz w:val="24"/>
    </w:rPr>
  </w:style>
  <w:style w:type="paragraph" w:customStyle="1" w:styleId="MiniTOCItem">
    <w:name w:val="MiniTOCItem"/>
    <w:basedOn w:val="ListBullet"/>
    <w:rsid w:val="00EE4300"/>
    <w:pPr>
      <w:numPr>
        <w:numId w:val="0"/>
      </w:numPr>
      <w:tabs>
        <w:tab w:val="right" w:leader="dot" w:pos="6521"/>
      </w:tabs>
      <w:spacing w:before="0" w:after="0"/>
    </w:pPr>
  </w:style>
  <w:style w:type="paragraph" w:customStyle="1" w:styleId="TOFTitle">
    <w:name w:val="TOFTitle"/>
    <w:basedOn w:val="TOCTitle"/>
    <w:rsid w:val="00EE4300"/>
  </w:style>
  <w:style w:type="paragraph" w:styleId="TableofFigures">
    <w:name w:val="table of figures"/>
    <w:basedOn w:val="Normal"/>
    <w:next w:val="Normal"/>
    <w:semiHidden/>
    <w:rsid w:val="00EE4300"/>
    <w:pPr>
      <w:tabs>
        <w:tab w:val="right" w:leader="dot" w:pos="9072"/>
      </w:tabs>
      <w:ind w:left="970" w:hanging="403"/>
    </w:pPr>
    <w:rPr>
      <w:rFonts w:ascii="Times New Roman" w:hAnsi="Times New Roman"/>
      <w:b/>
    </w:rPr>
  </w:style>
  <w:style w:type="paragraph" w:styleId="ListNumber">
    <w:name w:val="List Number"/>
    <w:basedOn w:val="List"/>
    <w:rsid w:val="00EE4300"/>
    <w:pPr>
      <w:numPr>
        <w:numId w:val="11"/>
      </w:numPr>
    </w:pPr>
  </w:style>
  <w:style w:type="character" w:customStyle="1" w:styleId="WingdingSymbols">
    <w:name w:val="Wingding Symbols"/>
    <w:rsid w:val="00EE4300"/>
    <w:rPr>
      <w:rFonts w:ascii="Wingdings" w:hAnsi="Wingdings"/>
    </w:rPr>
  </w:style>
  <w:style w:type="paragraph" w:customStyle="1" w:styleId="TableHeading">
    <w:name w:val="Table Heading"/>
    <w:basedOn w:val="HeadingBase"/>
    <w:rsid w:val="00EE4300"/>
    <w:pPr>
      <w:keepLines/>
      <w:pBdr>
        <w:bottom w:val="single" w:sz="6" w:space="1" w:color="918585"/>
      </w:pBdr>
      <w:spacing w:before="240"/>
    </w:pPr>
  </w:style>
  <w:style w:type="character" w:customStyle="1" w:styleId="HotSpot">
    <w:name w:val="HotSpot"/>
    <w:rsid w:val="00EE4300"/>
    <w:rPr>
      <w:color w:val="0033CC"/>
      <w:u w:val="none"/>
    </w:rPr>
  </w:style>
  <w:style w:type="paragraph" w:customStyle="1" w:styleId="BodyTextRight">
    <w:name w:val="Body Text Right"/>
    <w:basedOn w:val="BodyText"/>
    <w:rsid w:val="00EE4300"/>
    <w:pPr>
      <w:spacing w:before="0" w:after="0"/>
      <w:jc w:val="right"/>
    </w:pPr>
  </w:style>
  <w:style w:type="paragraph" w:styleId="Index3">
    <w:name w:val="index 3"/>
    <w:basedOn w:val="ListNumber2"/>
    <w:next w:val="Normal"/>
    <w:semiHidden/>
    <w:rsid w:val="00EE4300"/>
    <w:pPr>
      <w:numPr>
        <w:numId w:val="0"/>
      </w:numPr>
      <w:tabs>
        <w:tab w:val="right" w:leader="dot" w:pos="4176"/>
      </w:tabs>
    </w:pPr>
  </w:style>
  <w:style w:type="paragraph" w:styleId="ListNumber2">
    <w:name w:val="List Number 2"/>
    <w:basedOn w:val="List2"/>
    <w:rsid w:val="00EE4300"/>
    <w:pPr>
      <w:numPr>
        <w:numId w:val="10"/>
      </w:numPr>
      <w:tabs>
        <w:tab w:val="clear" w:pos="1060"/>
      </w:tabs>
    </w:pPr>
  </w:style>
  <w:style w:type="paragraph" w:customStyle="1" w:styleId="MarginNote">
    <w:name w:val="Margin Note"/>
    <w:basedOn w:val="BodyText"/>
    <w:rsid w:val="00EE43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3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3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4300"/>
    <w:rPr>
      <w:sz w:val="32"/>
    </w:rPr>
  </w:style>
  <w:style w:type="paragraph" w:customStyle="1" w:styleId="HeadingProcedure">
    <w:name w:val="Heading Procedure"/>
    <w:basedOn w:val="HeadingBase"/>
    <w:next w:val="Normal"/>
    <w:rsid w:val="00EE4300"/>
    <w:pPr>
      <w:tabs>
        <w:tab w:val="left" w:pos="0"/>
      </w:tabs>
      <w:spacing w:before="120" w:after="60"/>
    </w:pPr>
    <w:rPr>
      <w:i/>
      <w:color w:val="918585"/>
      <w:sz w:val="22"/>
    </w:rPr>
  </w:style>
  <w:style w:type="paragraph" w:customStyle="1" w:styleId="TableBodyText">
    <w:name w:val="Table Body Text"/>
    <w:basedOn w:val="BodyText"/>
    <w:rsid w:val="00EE4300"/>
    <w:pPr>
      <w:spacing w:before="60" w:after="60"/>
    </w:pPr>
  </w:style>
  <w:style w:type="paragraph" w:styleId="ListContinue">
    <w:name w:val="List Continue"/>
    <w:basedOn w:val="List"/>
    <w:rsid w:val="00EE4300"/>
    <w:pPr>
      <w:ind w:firstLine="0"/>
    </w:pPr>
  </w:style>
  <w:style w:type="paragraph" w:customStyle="1" w:styleId="ListNote">
    <w:name w:val="List Note"/>
    <w:basedOn w:val="List"/>
    <w:rsid w:val="00EE4300"/>
    <w:pPr>
      <w:pBdr>
        <w:top w:val="single" w:sz="6" w:space="2" w:color="918585"/>
        <w:bottom w:val="single" w:sz="6" w:space="2" w:color="918585"/>
      </w:pBdr>
      <w:tabs>
        <w:tab w:val="left" w:pos="1021"/>
      </w:tabs>
      <w:ind w:firstLine="0"/>
    </w:pPr>
  </w:style>
  <w:style w:type="paragraph" w:customStyle="1" w:styleId="Warning">
    <w:name w:val="Warning"/>
    <w:basedOn w:val="BodyText"/>
    <w:rsid w:val="00EE4300"/>
    <w:pPr>
      <w:shd w:val="clear" w:color="auto" w:fill="D9D9D9"/>
      <w:tabs>
        <w:tab w:val="left" w:pos="992"/>
      </w:tabs>
      <w:ind w:left="119" w:right="119"/>
    </w:pPr>
    <w:rPr>
      <w:sz w:val="20"/>
    </w:rPr>
  </w:style>
  <w:style w:type="paragraph" w:customStyle="1" w:styleId="MarginIcons">
    <w:name w:val="Margin Icons"/>
    <w:basedOn w:val="BodyText"/>
    <w:rsid w:val="00EE43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300"/>
    <w:rPr>
      <w:rFonts w:ascii="Courier New" w:hAnsi="Courier New"/>
    </w:rPr>
  </w:style>
  <w:style w:type="paragraph" w:customStyle="1" w:styleId="NoteBullet">
    <w:name w:val="Note Bullet"/>
    <w:basedOn w:val="Note"/>
    <w:rsid w:val="00EE4300"/>
    <w:pPr>
      <w:tabs>
        <w:tab w:val="clear" w:pos="680"/>
      </w:tabs>
      <w:spacing w:before="60" w:after="60"/>
    </w:pPr>
  </w:style>
  <w:style w:type="paragraph" w:customStyle="1" w:styleId="SubHeading2">
    <w:name w:val="SubHeading2"/>
    <w:basedOn w:val="HeadingBase"/>
    <w:rsid w:val="00EE4300"/>
    <w:pPr>
      <w:spacing w:before="240" w:after="60"/>
    </w:pPr>
    <w:rPr>
      <w:sz w:val="20"/>
    </w:rPr>
  </w:style>
  <w:style w:type="paragraph" w:customStyle="1" w:styleId="SubHeading1">
    <w:name w:val="SubHeading1"/>
    <w:basedOn w:val="HeadingBase"/>
    <w:rsid w:val="00EE4300"/>
    <w:pPr>
      <w:spacing w:before="240" w:after="60"/>
    </w:pPr>
    <w:rPr>
      <w:color w:val="918585"/>
      <w:sz w:val="22"/>
    </w:rPr>
  </w:style>
  <w:style w:type="paragraph" w:customStyle="1" w:styleId="SideHeading">
    <w:name w:val="Side Heading"/>
    <w:basedOn w:val="HeadingBase"/>
    <w:rsid w:val="00EE43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300"/>
    <w:pPr>
      <w:numPr>
        <w:numId w:val="12"/>
      </w:numPr>
    </w:pPr>
  </w:style>
  <w:style w:type="paragraph" w:styleId="PlainText">
    <w:name w:val="Plain Text"/>
    <w:basedOn w:val="Normal"/>
    <w:link w:val="PlainTextChar"/>
    <w:rsid w:val="00EE4300"/>
    <w:rPr>
      <w:sz w:val="20"/>
    </w:rPr>
  </w:style>
  <w:style w:type="character" w:customStyle="1" w:styleId="PlainTextChar">
    <w:name w:val="Plain Text Char"/>
    <w:basedOn w:val="DefaultParagraphFont"/>
    <w:link w:val="PlainText"/>
    <w:rsid w:val="00EE43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4300"/>
    <w:rPr>
      <w:b/>
      <w:smallCaps/>
    </w:rPr>
  </w:style>
  <w:style w:type="paragraph" w:customStyle="1" w:styleId="TableListNumber">
    <w:name w:val="Table List Number"/>
    <w:basedOn w:val="ListNumber"/>
    <w:rsid w:val="00EE4300"/>
    <w:pPr>
      <w:numPr>
        <w:numId w:val="0"/>
      </w:numPr>
    </w:pPr>
  </w:style>
  <w:style w:type="paragraph" w:styleId="TOC4">
    <w:name w:val="toc 4"/>
    <w:basedOn w:val="TOCBase"/>
    <w:next w:val="Normal"/>
    <w:semiHidden/>
    <w:rsid w:val="00EE4300"/>
    <w:pPr>
      <w:tabs>
        <w:tab w:val="right" w:leader="dot" w:pos="9071"/>
      </w:tabs>
      <w:ind w:left="1701"/>
    </w:pPr>
  </w:style>
  <w:style w:type="paragraph" w:customStyle="1" w:styleId="ListAlpha">
    <w:name w:val="List Alpha"/>
    <w:basedOn w:val="List"/>
    <w:rsid w:val="00EE4300"/>
    <w:pPr>
      <w:numPr>
        <w:numId w:val="9"/>
      </w:numPr>
    </w:pPr>
  </w:style>
  <w:style w:type="paragraph" w:customStyle="1" w:styleId="ListAlpha2">
    <w:name w:val="List Alpha 2"/>
    <w:basedOn w:val="List2"/>
    <w:rsid w:val="00EE4300"/>
    <w:pPr>
      <w:numPr>
        <w:numId w:val="8"/>
      </w:numPr>
    </w:pPr>
  </w:style>
  <w:style w:type="paragraph" w:styleId="List2">
    <w:name w:val="List 2"/>
    <w:basedOn w:val="BodyText"/>
    <w:rsid w:val="00EE4300"/>
    <w:pPr>
      <w:tabs>
        <w:tab w:val="left" w:pos="680"/>
      </w:tabs>
      <w:spacing w:before="60" w:after="60"/>
      <w:ind w:left="680" w:hanging="340"/>
    </w:pPr>
  </w:style>
  <w:style w:type="paragraph" w:styleId="List3">
    <w:name w:val="List 3"/>
    <w:basedOn w:val="BodyText"/>
    <w:rsid w:val="00EE4300"/>
    <w:pPr>
      <w:tabs>
        <w:tab w:val="left" w:pos="1021"/>
      </w:tabs>
      <w:spacing w:before="60" w:after="60"/>
      <w:ind w:left="1020" w:hanging="340"/>
    </w:pPr>
  </w:style>
  <w:style w:type="paragraph" w:styleId="List4">
    <w:name w:val="List 4"/>
    <w:basedOn w:val="BodyText"/>
    <w:rsid w:val="00EE4300"/>
    <w:pPr>
      <w:tabs>
        <w:tab w:val="left" w:pos="1361"/>
      </w:tabs>
      <w:spacing w:before="60" w:after="60"/>
      <w:ind w:left="1361" w:hanging="340"/>
    </w:pPr>
  </w:style>
  <w:style w:type="paragraph" w:styleId="List5">
    <w:name w:val="List 5"/>
    <w:basedOn w:val="BodyText"/>
    <w:rsid w:val="00EE4300"/>
    <w:pPr>
      <w:tabs>
        <w:tab w:val="left" w:pos="1701"/>
      </w:tabs>
      <w:spacing w:before="60" w:after="60"/>
      <w:ind w:left="1701" w:hanging="340"/>
    </w:pPr>
  </w:style>
  <w:style w:type="paragraph" w:styleId="ListBullet3">
    <w:name w:val="List Bullet 3"/>
    <w:basedOn w:val="List3"/>
    <w:rsid w:val="00EE4300"/>
    <w:pPr>
      <w:numPr>
        <w:numId w:val="15"/>
      </w:numPr>
      <w:tabs>
        <w:tab w:val="clear" w:pos="1021"/>
      </w:tabs>
      <w:ind w:left="1037" w:hanging="357"/>
    </w:pPr>
  </w:style>
  <w:style w:type="paragraph" w:styleId="ListBullet4">
    <w:name w:val="List Bullet 4"/>
    <w:basedOn w:val="List4"/>
    <w:rsid w:val="00EE4300"/>
    <w:pPr>
      <w:numPr>
        <w:numId w:val="3"/>
      </w:numPr>
    </w:pPr>
  </w:style>
  <w:style w:type="paragraph" w:styleId="ListBullet5">
    <w:name w:val="List Bullet 5"/>
    <w:basedOn w:val="List5"/>
    <w:rsid w:val="00EE4300"/>
    <w:pPr>
      <w:numPr>
        <w:numId w:val="4"/>
      </w:numPr>
    </w:pPr>
  </w:style>
  <w:style w:type="paragraph" w:styleId="ListContinue2">
    <w:name w:val="List Continue 2"/>
    <w:basedOn w:val="List2"/>
    <w:rsid w:val="00EE4300"/>
    <w:pPr>
      <w:ind w:firstLine="0"/>
    </w:pPr>
  </w:style>
  <w:style w:type="paragraph" w:styleId="ListContinue3">
    <w:name w:val="List Continue 3"/>
    <w:basedOn w:val="List3"/>
    <w:rsid w:val="00EE4300"/>
    <w:pPr>
      <w:ind w:left="1021" w:firstLine="0"/>
    </w:pPr>
  </w:style>
  <w:style w:type="paragraph" w:styleId="ListContinue4">
    <w:name w:val="List Continue 4"/>
    <w:basedOn w:val="List4"/>
    <w:rsid w:val="00EE4300"/>
    <w:pPr>
      <w:ind w:firstLine="0"/>
    </w:pPr>
  </w:style>
  <w:style w:type="paragraph" w:styleId="ListContinue5">
    <w:name w:val="List Continue 5"/>
    <w:basedOn w:val="List5"/>
    <w:rsid w:val="00EE4300"/>
    <w:pPr>
      <w:ind w:firstLine="0"/>
    </w:pPr>
  </w:style>
  <w:style w:type="paragraph" w:styleId="ListNumber3">
    <w:name w:val="List Number 3"/>
    <w:basedOn w:val="List3"/>
    <w:rsid w:val="00EE4300"/>
    <w:pPr>
      <w:numPr>
        <w:numId w:val="5"/>
      </w:numPr>
    </w:pPr>
  </w:style>
  <w:style w:type="paragraph" w:styleId="ListNumber4">
    <w:name w:val="List Number 4"/>
    <w:basedOn w:val="List4"/>
    <w:rsid w:val="00EE4300"/>
    <w:pPr>
      <w:numPr>
        <w:numId w:val="6"/>
      </w:numPr>
    </w:pPr>
  </w:style>
  <w:style w:type="paragraph" w:styleId="ListNumber5">
    <w:name w:val="List Number 5"/>
    <w:basedOn w:val="List5"/>
    <w:rsid w:val="00EE4300"/>
    <w:pPr>
      <w:numPr>
        <w:numId w:val="7"/>
      </w:numPr>
    </w:pPr>
  </w:style>
  <w:style w:type="paragraph" w:styleId="BlockText">
    <w:name w:val="Block Text"/>
    <w:basedOn w:val="Normal"/>
    <w:rsid w:val="00EE4300"/>
    <w:pPr>
      <w:spacing w:after="120"/>
      <w:ind w:left="1440" w:right="1440"/>
    </w:pPr>
  </w:style>
  <w:style w:type="character" w:customStyle="1" w:styleId="Subscript">
    <w:name w:val="Subscript"/>
    <w:basedOn w:val="DefaultParagraphFont"/>
    <w:rsid w:val="00EE4300"/>
    <w:rPr>
      <w:sz w:val="16"/>
      <w:vertAlign w:val="subscript"/>
    </w:rPr>
  </w:style>
  <w:style w:type="character" w:customStyle="1" w:styleId="Superscript">
    <w:name w:val="Superscript"/>
    <w:basedOn w:val="DefaultParagraphFont"/>
    <w:rsid w:val="00EE4300"/>
    <w:rPr>
      <w:sz w:val="16"/>
      <w:vertAlign w:val="superscript"/>
    </w:rPr>
  </w:style>
  <w:style w:type="character" w:customStyle="1" w:styleId="Symbols">
    <w:name w:val="Symbols"/>
    <w:basedOn w:val="DefaultParagraphFont"/>
    <w:rsid w:val="00EE4300"/>
    <w:rPr>
      <w:rFonts w:ascii="Symbol" w:hAnsi="Symbol"/>
    </w:rPr>
  </w:style>
  <w:style w:type="character" w:customStyle="1" w:styleId="MenuOptions">
    <w:name w:val="Menu Options"/>
    <w:basedOn w:val="DefaultParagraphFont"/>
    <w:rsid w:val="00EE4300"/>
    <w:rPr>
      <w:rFonts w:ascii="Arial Narrow" w:hAnsi="Arial Narrow"/>
      <w:smallCaps/>
    </w:rPr>
  </w:style>
  <w:style w:type="character" w:customStyle="1" w:styleId="Buttons">
    <w:name w:val="Buttons"/>
    <w:basedOn w:val="DefaultParagraphFont"/>
    <w:rsid w:val="00EE4300"/>
    <w:rPr>
      <w:b/>
    </w:rPr>
  </w:style>
  <w:style w:type="character" w:customStyle="1" w:styleId="Underlined">
    <w:name w:val="Underlined"/>
    <w:basedOn w:val="DefaultParagraphFont"/>
    <w:rsid w:val="00EE4300"/>
    <w:rPr>
      <w:u w:val="single"/>
    </w:rPr>
  </w:style>
  <w:style w:type="paragraph" w:customStyle="1" w:styleId="TableBodyTextRight">
    <w:name w:val="Table Body Text Right"/>
    <w:basedOn w:val="TableBodyText"/>
    <w:rsid w:val="00EE4300"/>
    <w:pPr>
      <w:widowControl w:val="0"/>
      <w:autoSpaceDE w:val="0"/>
      <w:autoSpaceDN w:val="0"/>
      <w:adjustRightInd w:val="0"/>
      <w:jc w:val="right"/>
    </w:pPr>
    <w:rPr>
      <w:rFonts w:cs="Arial"/>
      <w:szCs w:val="18"/>
    </w:rPr>
  </w:style>
  <w:style w:type="paragraph" w:customStyle="1" w:styleId="CopyrightText">
    <w:name w:val="Copyright Text"/>
    <w:basedOn w:val="BodyText"/>
    <w:rsid w:val="00EE4300"/>
    <w:rPr>
      <w:sz w:val="18"/>
    </w:rPr>
  </w:style>
  <w:style w:type="paragraph" w:customStyle="1" w:styleId="BodySmallRight">
    <w:name w:val="Body Small Right"/>
    <w:basedOn w:val="BodyTextRight"/>
    <w:rsid w:val="00EE4300"/>
    <w:rPr>
      <w:sz w:val="18"/>
      <w:szCs w:val="18"/>
    </w:rPr>
  </w:style>
  <w:style w:type="paragraph" w:customStyle="1" w:styleId="MarginEdition">
    <w:name w:val="Margin Edition"/>
    <w:basedOn w:val="MarginNote"/>
    <w:rsid w:val="00EE4300"/>
    <w:pPr>
      <w:spacing w:before="0" w:after="0"/>
    </w:pPr>
    <w:rPr>
      <w:rFonts w:ascii="Times New Roman" w:hAnsi="Times New Roman"/>
      <w:color w:val="999999"/>
    </w:rPr>
  </w:style>
  <w:style w:type="paragraph" w:customStyle="1" w:styleId="Spacer">
    <w:name w:val="Spacer"/>
    <w:basedOn w:val="Normal"/>
    <w:rsid w:val="00EE4300"/>
    <w:rPr>
      <w:sz w:val="2"/>
      <w:szCs w:val="2"/>
    </w:rPr>
  </w:style>
  <w:style w:type="character" w:customStyle="1" w:styleId="Small">
    <w:name w:val="Small"/>
    <w:basedOn w:val="DefaultParagraphFont"/>
    <w:rsid w:val="00EE4300"/>
    <w:rPr>
      <w:sz w:val="16"/>
    </w:rPr>
  </w:style>
  <w:style w:type="paragraph" w:customStyle="1" w:styleId="WideTable">
    <w:name w:val="Wide Table"/>
    <w:basedOn w:val="Normal"/>
    <w:rsid w:val="00EE4300"/>
    <w:pPr>
      <w:ind w:left="-1418"/>
    </w:pPr>
    <w:rPr>
      <w:sz w:val="2"/>
      <w:szCs w:val="2"/>
    </w:rPr>
  </w:style>
  <w:style w:type="character" w:styleId="PageNumber">
    <w:name w:val="page number"/>
    <w:basedOn w:val="DefaultParagraphFont"/>
    <w:rsid w:val="00EE4300"/>
  </w:style>
  <w:style w:type="paragraph" w:styleId="Quote">
    <w:name w:val="Quote"/>
    <w:basedOn w:val="Heading1"/>
    <w:link w:val="QuoteChar"/>
    <w:qFormat/>
    <w:rsid w:val="00EE4300"/>
    <w:rPr>
      <w:b w:val="0"/>
      <w:sz w:val="72"/>
      <w:szCs w:val="72"/>
      <w:lang w:val="en-NZ"/>
    </w:rPr>
  </w:style>
  <w:style w:type="character" w:customStyle="1" w:styleId="QuoteChar">
    <w:name w:val="Quote Char"/>
    <w:basedOn w:val="DefaultParagraphFont"/>
    <w:link w:val="Quote"/>
    <w:rsid w:val="00EE43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300"/>
    <w:pPr>
      <w:pageBreakBefore/>
    </w:pPr>
  </w:style>
  <w:style w:type="paragraph" w:customStyle="1" w:styleId="Border">
    <w:name w:val="Border"/>
    <w:basedOn w:val="Normal"/>
    <w:qFormat/>
    <w:rsid w:val="00EE43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300"/>
    <w:rPr>
      <w:b/>
      <w:bCs/>
      <w:i/>
      <w:iCs/>
      <w:color w:val="auto"/>
    </w:rPr>
  </w:style>
  <w:style w:type="paragraph" w:styleId="IntenseQuote">
    <w:name w:val="Intense Quote"/>
    <w:basedOn w:val="Normal"/>
    <w:next w:val="Normal"/>
    <w:link w:val="IntenseQuoteChar"/>
    <w:uiPriority w:val="30"/>
    <w:qFormat/>
    <w:rsid w:val="00EE43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3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4300"/>
    <w:rPr>
      <w:smallCaps/>
      <w:color w:val="auto"/>
      <w:u w:val="single"/>
    </w:rPr>
  </w:style>
  <w:style w:type="character" w:styleId="IntenseReference">
    <w:name w:val="Intense Reference"/>
    <w:basedOn w:val="DefaultParagraphFont"/>
    <w:uiPriority w:val="32"/>
    <w:qFormat/>
    <w:rsid w:val="00EE4300"/>
    <w:rPr>
      <w:b/>
      <w:bCs/>
      <w:smallCaps/>
      <w:color w:val="auto"/>
      <w:spacing w:val="5"/>
      <w:u w:val="single"/>
    </w:rPr>
  </w:style>
  <w:style w:type="paragraph" w:customStyle="1" w:styleId="2ColumnHeading">
    <w:name w:val="2Column Heading"/>
    <w:basedOn w:val="BodyText"/>
    <w:qFormat/>
    <w:rsid w:val="00EE4300"/>
    <w:pPr>
      <w:spacing w:after="60"/>
      <w:ind w:left="-2268"/>
    </w:pPr>
    <w:rPr>
      <w:b/>
    </w:rPr>
  </w:style>
  <w:style w:type="paragraph" w:customStyle="1" w:styleId="Heading1TOC">
    <w:name w:val="Heading1 TOC"/>
    <w:basedOn w:val="Normal"/>
    <w:qFormat/>
    <w:rsid w:val="00EE4300"/>
    <w:pPr>
      <w:spacing w:before="240" w:after="120"/>
    </w:pPr>
    <w:rPr>
      <w:rFonts w:ascii="Times New Roman" w:hAnsi="Times New Roman"/>
      <w:b/>
      <w:sz w:val="32"/>
    </w:rPr>
  </w:style>
  <w:style w:type="paragraph" w:customStyle="1" w:styleId="Heading2TOC">
    <w:name w:val="Heading2 TOC"/>
    <w:basedOn w:val="Normal"/>
    <w:qFormat/>
    <w:rsid w:val="00EE4300"/>
    <w:pPr>
      <w:spacing w:before="240" w:after="60"/>
    </w:pPr>
    <w:rPr>
      <w:rFonts w:ascii="Times New Roman" w:hAnsi="Times New Roman"/>
      <w:b/>
      <w:sz w:val="28"/>
    </w:rPr>
  </w:style>
  <w:style w:type="character" w:customStyle="1" w:styleId="Underline">
    <w:name w:val="Underline"/>
    <w:basedOn w:val="DefaultParagraphFont"/>
    <w:qFormat/>
    <w:rsid w:val="00EE4300"/>
    <w:rPr>
      <w:u w:val="single"/>
    </w:rPr>
  </w:style>
  <w:style w:type="paragraph" w:styleId="BalloonText">
    <w:name w:val="Balloon Text"/>
    <w:basedOn w:val="Normal"/>
    <w:link w:val="BalloonTextChar"/>
    <w:rsid w:val="00EE4300"/>
    <w:rPr>
      <w:rFonts w:ascii="Tahoma" w:hAnsi="Tahoma" w:cs="Tahoma"/>
      <w:sz w:val="16"/>
      <w:szCs w:val="16"/>
    </w:rPr>
  </w:style>
  <w:style w:type="character" w:customStyle="1" w:styleId="BalloonTextChar">
    <w:name w:val="Balloon Text Char"/>
    <w:basedOn w:val="DefaultParagraphFont"/>
    <w:link w:val="BalloonText"/>
    <w:rsid w:val="00EE43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43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43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1258</Words>
  <Characters>8061</Characters>
  <Application>Microsoft Office Word</Application>
  <DocSecurity>0</DocSecurity>
  <Lines>276</Lines>
  <Paragraphs>164</Paragraphs>
  <ScaleCrop>false</ScaleCrop>
  <Company>Author-it Software Corporation Ltd.</Company>
  <LinksUpToDate>false</LinksUpToDate>
  <CharactersWithSpaces>9264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CUSMLT501A Refine aural-perception skills</dc:title>
  <dc:subject>Approved</dc:subject>
  <dc:creator>Innovation and Business Skills Australia</dc:creator>
  <cp:keywords>Revision Number: 2</cp:keywords>
  <dc:description>Copyright © 1996-2007 Author-it Software Corporation Ltd., all rights reserved.</dc:description>
  <cp:lastModifiedBy>Alex Baker</cp:lastModifiedBy>
  <cp:revision>3</cp:revision>
  <dcterms:created xsi:type="dcterms:W3CDTF">2012-05-26T15:26:00Z</dcterms:created>
  <dcterms:modified xsi:type="dcterms:W3CDTF">2012-05-26T15:26:00Z</dcterms:modified>
</cp:coreProperties>
</file>