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DAA" w:rsidP="009E3DAA">
      <w:pPr>
        <w:pStyle w:val="Title"/>
      </w:pPr>
      <w:r>
        <w:fldChar w:fldCharType="begin"/>
      </w:r>
      <w:r>
        <w:instrText xml:space="preserve"> TITLE   \* MERGEFORMAT </w:instrText>
      </w:r>
      <w:r>
        <w:fldChar w:fldCharType="separate"/>
      </w:r>
      <w:r>
        <w:t>CUSMLT302A Develop and apply aural-perception skills</w:t>
      </w:r>
      <w:r>
        <w:fldChar w:fldCharType="end"/>
      </w:r>
    </w:p>
    <w:p w:rsidR="009E3DAA" w:rsidP="009E3DAA">
      <w:pPr>
        <w:pStyle w:val="Version"/>
        <w:sectPr w:rsidSect="009836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836E0" w:rsidP="009836E0">
      <w:pPr>
        <w:pStyle w:val="SuperHeading"/>
      </w:pPr>
      <w:r w:rsidRPr="009836E0">
        <w:t>CUSMLT302A Develop and apply aural-perception skills</w:t>
      </w:r>
    </w:p>
    <w:p w:rsidR="00000000" w:rsidRPr="009836E0" w:rsidP="009836E0">
      <w:pPr>
        <w:pStyle w:val="SuperHeading"/>
      </w:pPr>
    </w:p>
    <w:p w:rsidR="00000000" w:rsidRPr="009836E0" w:rsidP="009836E0">
      <w:pPr>
        <w:pStyle w:val="Heading1"/>
      </w:pPr>
      <w:bookmarkStart w:id="1" w:name="O_380919"/>
      <w:bookmarkEnd w:id="1"/>
      <w:r w:rsidRPr="009836E0">
        <w:t>Modification History</w:t>
      </w:r>
    </w:p>
    <w:tbl>
      <w:tblPr>
        <w:tblW w:w="0" w:type="auto"/>
        <w:tblLayout w:type="fixed"/>
        <w:tblCellMar>
          <w:left w:w="62" w:type="dxa"/>
          <w:right w:w="62" w:type="dxa"/>
        </w:tblCellMar>
        <w:tblLook w:val="0000"/>
      </w:tblPr>
      <w:tblGrid>
        <w:gridCol w:w="1585"/>
        <w:gridCol w:w="5245"/>
      </w:tblGrid>
      <w:tr w:rsidTr="009836E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836E0" w:rsidP="009836E0">
            <w:pPr>
              <w:pStyle w:val="BodyText"/>
            </w:pPr>
            <w:r w:rsidRPr="009836E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36E0">
            <w:pPr>
              <w:pStyle w:val="BodyText"/>
              <w:rPr>
                <w:lang w:val="en-NZ"/>
              </w:rPr>
            </w:pPr>
            <w:r w:rsidRPr="009836E0">
              <w:rPr>
                <w:rStyle w:val="SpecialBold"/>
              </w:rPr>
              <w:t>Comments</w:t>
            </w:r>
          </w:p>
        </w:tc>
      </w:tr>
      <w:tr w:rsidTr="009836E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36E0">
            <w:pPr>
              <w:pStyle w:val="BodyText"/>
              <w:rPr>
                <w:lang w:val="en-NZ"/>
              </w:rPr>
            </w:pPr>
            <w:r w:rsidRPr="009836E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836E0" w:rsidP="009836E0">
            <w:pPr>
              <w:pStyle w:val="BodyText"/>
            </w:pPr>
            <w:r w:rsidRPr="009836E0">
              <w:t xml:space="preserve">Created to fix formatting errors only. </w:t>
            </w:r>
          </w:p>
          <w:p w:rsidR="00000000" w:rsidRPr="009836E0" w:rsidP="009836E0">
            <w:pPr>
              <w:pStyle w:val="BodyText"/>
            </w:pPr>
            <w:r w:rsidRPr="009836E0">
              <w:t>Released with CUS09 Music Training Package version 1.2</w:t>
            </w:r>
          </w:p>
        </w:tc>
      </w:tr>
    </w:tbl>
    <w:p w:rsidR="00000000" w:rsidRPr="009836E0" w:rsidP="009836E0">
      <w:pPr>
        <w:pStyle w:val="BodyText"/>
      </w:pPr>
    </w:p>
    <w:p w:rsidR="00000000" w:rsidRPr="009836E0" w:rsidP="009836E0">
      <w:pPr>
        <w:pStyle w:val="AllowPageBreak"/>
      </w:pPr>
    </w:p>
    <w:p w:rsidR="00000000" w:rsidRPr="009836E0" w:rsidP="009836E0">
      <w:pPr>
        <w:pStyle w:val="Heading1"/>
      </w:pPr>
      <w:bookmarkStart w:id="2" w:name="O_380915"/>
      <w:bookmarkEnd w:id="2"/>
      <w:r w:rsidRPr="009836E0">
        <w:t>Unit Descriptor</w:t>
      </w:r>
    </w:p>
    <w:p w:rsidR="009E3DAA" w:rsidP="009836E0">
      <w:pPr>
        <w:pStyle w:val="BodyText"/>
      </w:pPr>
      <w:r w:rsidRPr="009836E0">
        <w:t xml:space="preserve">This unit describes the performance outcomes, skills and knowledge required to aurally recognise simple structures and components of music and to discuss these with peers and other industry personnel. </w:t>
      </w:r>
    </w:p>
    <w:p w:rsidR="009E3DAA" w:rsidP="009836E0">
      <w:pPr>
        <w:pStyle w:val="BodyText"/>
      </w:pPr>
    </w:p>
    <w:p w:rsidR="00000000" w:rsidRPr="009836E0" w:rsidP="009836E0">
      <w:pPr>
        <w:pStyle w:val="Heading1"/>
      </w:pPr>
      <w:bookmarkStart w:id="3" w:name="O_380928"/>
      <w:bookmarkEnd w:id="3"/>
      <w:r w:rsidRPr="009836E0">
        <w:t>Application of the Unit</w:t>
      </w:r>
    </w:p>
    <w:p w:rsidR="00000000" w:rsidRPr="009836E0" w:rsidP="009836E0">
      <w:pPr>
        <w:pStyle w:val="BodyText"/>
      </w:pPr>
      <w:r w:rsidRPr="009836E0">
        <w:t>People prepa</w:t>
      </w:r>
      <w:r w:rsidRPr="009836E0">
        <w:t xml:space="preserve">ring to enter the music industry as musicians, songwriters, composers or arrangers, apply the skills and knowledge outlined in this unit. Basic musicianship skills can be applied in a range of contexts, for example, transcribing live or recorded music and </w:t>
      </w:r>
      <w:r w:rsidRPr="009836E0">
        <w:t xml:space="preserve">assisting with the preparation of charts and other forms of notated music.  The application of more complex aural-perception skills is covered in: </w:t>
      </w:r>
    </w:p>
    <w:p w:rsidR="00000000" w:rsidRPr="009836E0" w:rsidP="009836E0">
      <w:pPr>
        <w:pStyle w:val="ListBullet"/>
      </w:pPr>
      <w:r w:rsidRPr="009836E0">
        <w:t>CUSMLT501A Refine aural-perception skills.</w:t>
      </w:r>
    </w:p>
    <w:p w:rsidR="00000000" w:rsidRPr="009836E0" w:rsidP="009836E0">
      <w:pPr>
        <w:pStyle w:val="AllowPageBreak"/>
      </w:pPr>
    </w:p>
    <w:p w:rsidR="00000000" w:rsidRPr="009836E0" w:rsidP="009836E0">
      <w:pPr>
        <w:pStyle w:val="Heading1"/>
      </w:pPr>
      <w:bookmarkStart w:id="4" w:name="O_380920"/>
      <w:bookmarkEnd w:id="4"/>
      <w:r w:rsidRPr="009836E0">
        <w:t>Licensing/Regulatory Information</w:t>
      </w:r>
    </w:p>
    <w:p w:rsidR="009E3DAA" w:rsidP="009836E0">
      <w:pPr>
        <w:pStyle w:val="BodyText"/>
      </w:pPr>
      <w:r w:rsidRPr="009836E0">
        <w:t>No licensing, legislative, regulatory or certification requirements apply to this unit at the time of endorsement.</w:t>
      </w:r>
    </w:p>
    <w:p w:rsidR="009E3DAA" w:rsidP="009836E0">
      <w:pPr>
        <w:pStyle w:val="BodyText"/>
      </w:pPr>
    </w:p>
    <w:p w:rsidR="00000000" w:rsidRPr="009836E0" w:rsidP="009836E0">
      <w:pPr>
        <w:pStyle w:val="Heading1"/>
      </w:pPr>
      <w:bookmarkStart w:id="5" w:name="O_380918"/>
      <w:bookmarkEnd w:id="5"/>
      <w:r w:rsidRPr="009836E0">
        <w:t>Pre-Requisites</w:t>
      </w:r>
    </w:p>
    <w:p w:rsidR="00000000" w:rsidRPr="009836E0" w:rsidP="009836E0">
      <w:pPr>
        <w:pStyle w:val="BodyText"/>
      </w:pPr>
      <w:r w:rsidRPr="009836E0">
        <w:t>Not applicable</w:t>
      </w:r>
    </w:p>
    <w:p w:rsidR="00000000" w:rsidRPr="009836E0" w:rsidP="009836E0">
      <w:pPr>
        <w:pStyle w:val="AllowPageBreak"/>
      </w:pPr>
    </w:p>
    <w:p w:rsidR="00000000" w:rsidRPr="009836E0" w:rsidP="009836E0">
      <w:pPr>
        <w:pStyle w:val="Heading1"/>
      </w:pPr>
      <w:bookmarkStart w:id="6" w:name="O_380923"/>
      <w:bookmarkEnd w:id="6"/>
      <w:r w:rsidRPr="009836E0">
        <w:t>Employability Skills Information</w:t>
      </w:r>
    </w:p>
    <w:p w:rsidR="00000000" w:rsidRPr="009836E0" w:rsidP="009836E0">
      <w:pPr>
        <w:pStyle w:val="BodyText"/>
      </w:pPr>
      <w:r w:rsidRPr="009836E0">
        <w:t>Not applicable</w:t>
      </w:r>
    </w:p>
    <w:p w:rsidR="00000000" w:rsidRPr="009836E0" w:rsidP="009836E0">
      <w:pPr>
        <w:pStyle w:val="AllowPageBreak"/>
      </w:pPr>
    </w:p>
    <w:p w:rsidR="00000000" w:rsidRPr="009836E0" w:rsidP="009836E0">
      <w:pPr>
        <w:pStyle w:val="Heading1"/>
      </w:pPr>
      <w:bookmarkStart w:id="7" w:name="O_380924"/>
      <w:bookmarkEnd w:id="7"/>
      <w:r w:rsidRPr="009836E0">
        <w:t>Elements and Performance Criteria Pre-Content</w:t>
      </w:r>
    </w:p>
    <w:tbl>
      <w:tblPr>
        <w:tblW w:w="0" w:type="auto"/>
        <w:tblLayout w:type="fixed"/>
        <w:tblCellMar>
          <w:left w:w="62" w:type="dxa"/>
          <w:right w:w="62" w:type="dxa"/>
        </w:tblCellMar>
        <w:tblLook w:val="0000"/>
      </w:tblPr>
      <w:tblGrid>
        <w:gridCol w:w="2575"/>
        <w:gridCol w:w="5947"/>
      </w:tblGrid>
      <w:tr w:rsidTr="009E3DA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BodyText"/>
            </w:pPr>
            <w:r w:rsidRPr="009836E0">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BodyText"/>
            </w:pPr>
            <w:r w:rsidRPr="009836E0">
              <w:rPr>
                <w:rStyle w:val="Emphasis"/>
              </w:rPr>
              <w:t>Performance criteria describe the performance needed to demonstrate achievement of the element. Where bold italicised text is used, further info</w:t>
            </w:r>
            <w:r w:rsidRPr="009836E0">
              <w:rPr>
                <w:rStyle w:val="Emphasis"/>
              </w:rPr>
              <w:t>rmation is detailed in the required skills and knowledge section and the range statement. Assessment of performance is to be consistent with the evidence guide.</w:t>
            </w:r>
          </w:p>
        </w:tc>
      </w:tr>
    </w:tbl>
    <w:p w:rsidR="00000000" w:rsidRPr="009836E0" w:rsidP="009836E0">
      <w:pPr>
        <w:pStyle w:val="BodyText"/>
      </w:pPr>
    </w:p>
    <w:p w:rsidR="00000000" w:rsidRPr="009836E0" w:rsidP="009836E0">
      <w:pPr>
        <w:pStyle w:val="AllowPageBreak"/>
      </w:pPr>
    </w:p>
    <w:p w:rsidR="00000000" w:rsidRPr="009836E0" w:rsidP="009836E0">
      <w:pPr>
        <w:pStyle w:val="Heading1"/>
      </w:pPr>
      <w:bookmarkStart w:id="8" w:name="O_380925"/>
      <w:bookmarkEnd w:id="8"/>
      <w:r w:rsidRPr="009836E0">
        <w:t>Elements and Performance Criteria</w:t>
      </w:r>
    </w:p>
    <w:tbl>
      <w:tblPr>
        <w:tblW w:w="0" w:type="auto"/>
        <w:tblLayout w:type="fixed"/>
        <w:tblCellMar>
          <w:left w:w="62" w:type="dxa"/>
          <w:right w:w="62" w:type="dxa"/>
        </w:tblCellMar>
        <w:tblLook w:val="0000"/>
      </w:tblPr>
      <w:tblGrid>
        <w:gridCol w:w="2575"/>
        <w:gridCol w:w="5947"/>
      </w:tblGrid>
      <w:tr w:rsidTr="009E3DAA">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BodyText"/>
            </w:pPr>
            <w:r w:rsidRPr="009836E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SpecialBold"/>
              </w:rPr>
              <w:t>PERFORMANCE CRITERIA</w:t>
            </w:r>
          </w:p>
        </w:tc>
      </w:tr>
      <w:tr w:rsidTr="009E3DA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t>1. Identify areas for aural skill development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
            </w:pPr>
            <w:r w:rsidRPr="009836E0">
              <w:t>1.1</w:t>
            </w:r>
            <w:r w:rsidRPr="009836E0">
              <w:tab/>
              <w:t xml:space="preserve">In consultation with </w:t>
            </w:r>
            <w:r w:rsidRPr="009836E0">
              <w:rPr>
                <w:rStyle w:val="BoldandItalics"/>
              </w:rPr>
              <w:t>appropriate personnel</w:t>
            </w:r>
            <w:r w:rsidRPr="009836E0">
              <w:t>, plan development of aural-perception skills</w:t>
            </w:r>
          </w:p>
          <w:p w:rsidR="00000000" w:rsidRPr="009836E0" w:rsidP="009836E0">
            <w:pPr>
              <w:pStyle w:val="List"/>
            </w:pPr>
            <w:r w:rsidRPr="009836E0">
              <w:t>1.2</w:t>
            </w:r>
            <w:r w:rsidRPr="009836E0">
              <w:tab/>
              <w:t xml:space="preserve">Investigate the </w:t>
            </w:r>
            <w:r w:rsidRPr="009836E0">
              <w:rPr>
                <w:rStyle w:val="BoldandItalics"/>
              </w:rPr>
              <w:t>uses</w:t>
            </w:r>
            <w:r w:rsidRPr="009836E0">
              <w:t xml:space="preserve"> of aural-perception and recognition skills</w:t>
            </w:r>
          </w:p>
          <w:p w:rsidR="00000000" w:rsidRPr="009836E0" w:rsidP="009836E0">
            <w:pPr>
              <w:pStyle w:val="List"/>
            </w:pPr>
            <w:r w:rsidRPr="009836E0">
              <w:t>1.3</w:t>
            </w:r>
            <w:r w:rsidRPr="009836E0">
              <w:tab/>
              <w:t xml:space="preserve">Establish the rhythmic, melodic and harmonic </w:t>
            </w:r>
            <w:r w:rsidRPr="009836E0">
              <w:rPr>
                <w:rStyle w:val="BoldandItalics"/>
              </w:rPr>
              <w:t>m</w:t>
            </w:r>
            <w:r w:rsidRPr="009836E0">
              <w:rPr>
                <w:rStyle w:val="BoldandItalics"/>
              </w:rPr>
              <w:t>usic structures</w:t>
            </w:r>
            <w:r w:rsidRPr="009836E0">
              <w:t xml:space="preserve"> for recognition</w:t>
            </w:r>
          </w:p>
          <w:p w:rsidR="00000000" w:rsidP="009836E0">
            <w:pPr>
              <w:pStyle w:val="List"/>
              <w:rPr>
                <w:lang w:val="en-NZ"/>
              </w:rPr>
            </w:pPr>
            <w:r w:rsidRPr="009836E0">
              <w:t>1.4</w:t>
            </w:r>
            <w:r w:rsidRPr="009836E0">
              <w:tab/>
              <w:t xml:space="preserve">Nominate </w:t>
            </w:r>
            <w:r w:rsidRPr="009836E0">
              <w:rPr>
                <w:rStyle w:val="BoldandItalics"/>
              </w:rPr>
              <w:t>music genres and styles</w:t>
            </w:r>
            <w:r w:rsidRPr="009836E0">
              <w:t xml:space="preserve"> within which the structures are located</w:t>
            </w:r>
          </w:p>
        </w:tc>
      </w:tr>
      <w:tr w:rsidTr="009E3DA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t>2. Develop methods for the aural recognition of music</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
            </w:pPr>
            <w:r w:rsidRPr="009836E0">
              <w:t>2.1</w:t>
            </w:r>
            <w:r w:rsidRPr="009836E0">
              <w:tab/>
              <w:t xml:space="preserve">Examine </w:t>
            </w:r>
            <w:r w:rsidRPr="009836E0">
              <w:rPr>
                <w:rStyle w:val="BoldandItalics"/>
              </w:rPr>
              <w:t>conventions of language and terminology</w:t>
            </w:r>
            <w:r w:rsidRPr="009836E0">
              <w:t xml:space="preserve"> connected to relevant music structures</w:t>
            </w:r>
          </w:p>
          <w:p w:rsidR="00000000" w:rsidRPr="009836E0" w:rsidP="009836E0">
            <w:pPr>
              <w:pStyle w:val="List"/>
            </w:pPr>
            <w:r w:rsidRPr="009836E0">
              <w:t>2.2</w:t>
            </w:r>
            <w:r w:rsidRPr="009836E0">
              <w:tab/>
              <w:t>Investigate ways of hearing music as well as listening for and naming relevant music structures</w:t>
            </w:r>
          </w:p>
          <w:p w:rsidR="00000000" w:rsidRPr="009836E0" w:rsidP="009836E0">
            <w:pPr>
              <w:pStyle w:val="List"/>
            </w:pPr>
            <w:r w:rsidRPr="009836E0">
              <w:t>2.3</w:t>
            </w:r>
            <w:r w:rsidRPr="009836E0">
              <w:tab/>
              <w:t xml:space="preserve">Investigate </w:t>
            </w:r>
            <w:r w:rsidRPr="009836E0">
              <w:rPr>
                <w:rStyle w:val="BoldandItalics"/>
              </w:rPr>
              <w:t>music</w:t>
            </w:r>
            <w:r w:rsidRPr="009836E0">
              <w:t>-</w:t>
            </w:r>
            <w:r w:rsidRPr="009836E0">
              <w:rPr>
                <w:rStyle w:val="BoldandItalics"/>
              </w:rPr>
              <w:t>writing conventions</w:t>
            </w:r>
            <w:r w:rsidRPr="009836E0">
              <w:t xml:space="preserve"> connected with aural skill development</w:t>
            </w:r>
          </w:p>
          <w:p w:rsidR="00000000" w:rsidP="009836E0">
            <w:pPr>
              <w:pStyle w:val="List"/>
              <w:rPr>
                <w:lang w:val="en-NZ"/>
              </w:rPr>
            </w:pPr>
            <w:r w:rsidRPr="009836E0">
              <w:t>2.4</w:t>
            </w:r>
            <w:r w:rsidRPr="009836E0">
              <w:tab/>
              <w:t xml:space="preserve">Explore rhythmic, melodic and harmonic structures connected with aural </w:t>
            </w:r>
            <w:r w:rsidRPr="009836E0">
              <w:t>skill development</w:t>
            </w:r>
          </w:p>
        </w:tc>
      </w:tr>
      <w:tr w:rsidTr="009E3DA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t>3. Practise aural recognition of music</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
            </w:pPr>
            <w:r w:rsidRPr="009836E0">
              <w:t>3.1</w:t>
            </w:r>
            <w:r w:rsidRPr="009836E0">
              <w:tab/>
              <w:t>Identify aural-recognition requirements through discussion with appropriate personnel</w:t>
            </w:r>
          </w:p>
          <w:p w:rsidR="00000000" w:rsidRPr="009836E0" w:rsidP="009836E0">
            <w:pPr>
              <w:pStyle w:val="List"/>
            </w:pPr>
            <w:r w:rsidRPr="009836E0">
              <w:t>3.2</w:t>
            </w:r>
            <w:r w:rsidRPr="009836E0">
              <w:tab/>
              <w:t>Practise and develop the aural recognition of music structures</w:t>
            </w:r>
          </w:p>
          <w:p w:rsidR="00000000" w:rsidP="009836E0">
            <w:pPr>
              <w:pStyle w:val="List"/>
              <w:rPr>
                <w:lang w:val="en-NZ"/>
              </w:rPr>
            </w:pPr>
            <w:r w:rsidRPr="009836E0">
              <w:t>3.3</w:t>
            </w:r>
            <w:r w:rsidRPr="009836E0">
              <w:tab/>
              <w:t>Adhere to conventions of language and</w:t>
            </w:r>
            <w:r w:rsidRPr="009836E0">
              <w:t xml:space="preserve"> terminology</w:t>
            </w:r>
          </w:p>
        </w:tc>
      </w:tr>
      <w:tr w:rsidTr="009E3DA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t>4. Evaluate progress with the development of aural skills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
            </w:pPr>
            <w:r w:rsidRPr="009836E0">
              <w:t>4.1</w:t>
            </w:r>
            <w:r w:rsidRPr="009836E0">
              <w:tab/>
              <w:t>Seek feedback on skill development from appropriate personnel</w:t>
            </w:r>
          </w:p>
          <w:p w:rsidR="00000000" w:rsidRPr="009836E0" w:rsidP="009836E0">
            <w:pPr>
              <w:pStyle w:val="List"/>
            </w:pPr>
            <w:r w:rsidRPr="009836E0">
              <w:t>4.2</w:t>
            </w:r>
            <w:r w:rsidRPr="009836E0">
              <w:tab/>
              <w:t>Identify personal strengths and weaknesses as a means of improving own work</w:t>
            </w:r>
          </w:p>
          <w:p w:rsidR="00000000" w:rsidRPr="009836E0" w:rsidP="009836E0">
            <w:pPr>
              <w:pStyle w:val="List"/>
            </w:pPr>
            <w:r w:rsidRPr="009836E0">
              <w:t>4.3</w:t>
            </w:r>
            <w:r w:rsidRPr="009836E0">
              <w:tab/>
              <w:t xml:space="preserve">Evaluate overall effectiveness of </w:t>
            </w:r>
            <w:r w:rsidRPr="009836E0">
              <w:t>learning methods in the development of aural-perception skills.</w:t>
            </w:r>
          </w:p>
        </w:tc>
      </w:tr>
    </w:tbl>
    <w:p w:rsidR="00000000" w:rsidRPr="009836E0" w:rsidP="009836E0">
      <w:pPr>
        <w:pStyle w:val="BodyText"/>
      </w:pPr>
    </w:p>
    <w:p w:rsidR="00000000" w:rsidRPr="009836E0" w:rsidP="009836E0">
      <w:pPr>
        <w:pStyle w:val="AllowPageBreak"/>
      </w:pPr>
    </w:p>
    <w:p w:rsidR="00000000" w:rsidRPr="009836E0" w:rsidP="009836E0">
      <w:pPr>
        <w:pStyle w:val="Heading1"/>
      </w:pPr>
      <w:bookmarkStart w:id="9" w:name="O_380916"/>
      <w:bookmarkEnd w:id="9"/>
      <w:r w:rsidRPr="009836E0">
        <w:t>Required Skills and Knowledge</w:t>
      </w:r>
    </w:p>
    <w:tbl>
      <w:tblPr>
        <w:tblW w:w="0" w:type="auto"/>
        <w:tblLayout w:type="fixed"/>
        <w:tblCellMar>
          <w:left w:w="62" w:type="dxa"/>
          <w:right w:w="62" w:type="dxa"/>
        </w:tblCellMar>
        <w:tblLook w:val="0000"/>
      </w:tblPr>
      <w:tblGrid>
        <w:gridCol w:w="8522"/>
      </w:tblGrid>
      <w:tr w:rsidTr="009E3D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36E0">
            <w:pPr>
              <w:pStyle w:val="BodyText"/>
              <w:rPr>
                <w:lang w:val="en-NZ"/>
              </w:rPr>
            </w:pPr>
            <w:r w:rsidRPr="009836E0">
              <w:rPr>
                <w:rStyle w:val="Emphasis"/>
              </w:rPr>
              <w:t>This section describes the skills and knowledge required for this unit.</w:t>
            </w:r>
          </w:p>
        </w:tc>
      </w:tr>
      <w:tr w:rsidTr="009E3D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36E0">
            <w:pPr>
              <w:pStyle w:val="BodyText"/>
              <w:rPr>
                <w:lang w:val="en-NZ"/>
              </w:rPr>
            </w:pPr>
            <w:r w:rsidRPr="009836E0">
              <w:rPr>
                <w:rStyle w:val="SpecialBold"/>
              </w:rPr>
              <w:t>Required skills</w:t>
            </w:r>
          </w:p>
        </w:tc>
      </w:tr>
      <w:tr w:rsidTr="009E3D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36E0" w:rsidP="009836E0">
            <w:pPr>
              <w:pStyle w:val="ListBullet"/>
            </w:pPr>
            <w:r w:rsidRPr="009836E0">
              <w:t>listening skills in the context of recognising how intervals, chords, scales and chord progressions are used in music to achieve unity and variety</w:t>
            </w:r>
          </w:p>
          <w:p w:rsidR="00000000" w:rsidRPr="009836E0" w:rsidP="009836E0">
            <w:pPr>
              <w:pStyle w:val="ListBullet"/>
            </w:pPr>
            <w:r w:rsidRPr="009836E0">
              <w:t>communication skills sufficient to:</w:t>
            </w:r>
          </w:p>
          <w:p w:rsidR="00000000" w:rsidRPr="009836E0" w:rsidP="009836E0">
            <w:pPr>
              <w:pStyle w:val="ListBullet2"/>
            </w:pPr>
            <w:r w:rsidRPr="009836E0">
              <w:t>read and understand relevant sources of information</w:t>
            </w:r>
          </w:p>
          <w:p w:rsidR="00000000" w:rsidRPr="009836E0" w:rsidP="009836E0">
            <w:pPr>
              <w:pStyle w:val="ListBullet2"/>
            </w:pPr>
            <w:r w:rsidRPr="009836E0">
              <w:t>discuss music in adh</w:t>
            </w:r>
            <w:r w:rsidRPr="009836E0">
              <w:t>erence to music conventions</w:t>
            </w:r>
          </w:p>
          <w:p w:rsidR="00000000" w:rsidRPr="009836E0" w:rsidP="009836E0">
            <w:pPr>
              <w:pStyle w:val="ListBullet2"/>
            </w:pPr>
            <w:r w:rsidRPr="009836E0">
              <w:t>seek and respond to feedback on own skill development</w:t>
            </w:r>
          </w:p>
          <w:p w:rsidR="00000000" w:rsidRPr="009836E0" w:rsidP="009836E0">
            <w:pPr>
              <w:pStyle w:val="ListBullet"/>
            </w:pPr>
            <w:r w:rsidRPr="009836E0">
              <w:t>initiative and enterprise skills in the context of recognising music structures and interpreting musical elements</w:t>
            </w:r>
          </w:p>
          <w:p w:rsidR="00000000" w:rsidRPr="009836E0" w:rsidP="009836E0">
            <w:pPr>
              <w:pStyle w:val="ListBullet"/>
            </w:pPr>
            <w:r w:rsidRPr="009836E0">
              <w:t xml:space="preserve">problem-solving skills sufficient to: </w:t>
            </w:r>
          </w:p>
          <w:p w:rsidR="00000000" w:rsidRPr="009836E0" w:rsidP="009836E0">
            <w:pPr>
              <w:pStyle w:val="ListBullet2"/>
            </w:pPr>
            <w:r w:rsidRPr="009836E0">
              <w:t xml:space="preserve">troubleshoot difficulties connected with the aural recognition of music </w:t>
            </w:r>
          </w:p>
          <w:p w:rsidR="00000000" w:rsidRPr="009836E0" w:rsidP="009836E0">
            <w:pPr>
              <w:pStyle w:val="ListBullet2"/>
            </w:pPr>
            <w:r w:rsidRPr="009836E0">
              <w:t>plan work tasks in a logical sequence</w:t>
            </w:r>
          </w:p>
          <w:p w:rsidR="00000000" w:rsidRPr="009836E0" w:rsidP="009836E0">
            <w:pPr>
              <w:pStyle w:val="ListBullet"/>
            </w:pPr>
            <w:r w:rsidRPr="009836E0">
              <w:t>planning and organisational skills sufficient to:</w:t>
            </w:r>
          </w:p>
          <w:p w:rsidR="00000000" w:rsidRPr="009836E0" w:rsidP="009836E0">
            <w:pPr>
              <w:pStyle w:val="ListBullet2"/>
            </w:pPr>
            <w:r w:rsidRPr="009836E0">
              <w:t>work to set goals</w:t>
            </w:r>
          </w:p>
          <w:p w:rsidR="00000000" w:rsidRPr="009836E0" w:rsidP="009836E0">
            <w:pPr>
              <w:pStyle w:val="ListBullet2"/>
            </w:pPr>
            <w:r w:rsidRPr="009836E0">
              <w:t>gather information onmusicalstyles,elementsandforms/structures</w:t>
            </w:r>
          </w:p>
          <w:p w:rsidR="00000000" w:rsidRPr="009836E0" w:rsidP="009836E0">
            <w:pPr>
              <w:pStyle w:val="ListBullet"/>
            </w:pPr>
            <w:r w:rsidRPr="009836E0">
              <w:t>self-manage</w:t>
            </w:r>
            <w:r w:rsidRPr="009836E0">
              <w:t>ment skills sufficient to:</w:t>
            </w:r>
          </w:p>
          <w:p w:rsidR="00000000" w:rsidRPr="009836E0" w:rsidP="009836E0">
            <w:pPr>
              <w:pStyle w:val="ListBullet2"/>
            </w:pPr>
            <w:r w:rsidRPr="009836E0">
              <w:t>work to personal goals</w:t>
            </w:r>
          </w:p>
          <w:p w:rsidR="00000000" w:rsidRPr="009836E0" w:rsidP="009836E0">
            <w:pPr>
              <w:pStyle w:val="ListBullet2"/>
            </w:pPr>
            <w:r w:rsidRPr="009836E0">
              <w:t>seek expert assistance when problems arise</w:t>
            </w:r>
          </w:p>
          <w:p w:rsidR="00000000" w:rsidRPr="009836E0" w:rsidP="009836E0">
            <w:pPr>
              <w:pStyle w:val="ListBullet"/>
            </w:pPr>
            <w:r w:rsidRPr="009836E0">
              <w:t>learning skills sufficient to aurally recognise music structures accurately</w:t>
            </w:r>
          </w:p>
          <w:p w:rsidR="00000000" w:rsidRPr="009836E0" w:rsidP="009836E0">
            <w:pPr>
              <w:pStyle w:val="ListBullet"/>
            </w:pPr>
            <w:r w:rsidRPr="009836E0">
              <w:t>technical skills sufficient to accurately analyse:</w:t>
            </w:r>
          </w:p>
          <w:p w:rsidR="00000000" w:rsidRPr="009836E0" w:rsidP="009836E0">
            <w:pPr>
              <w:pStyle w:val="ListBullet2"/>
            </w:pPr>
            <w:r w:rsidRPr="009836E0">
              <w:t>scales</w:t>
            </w:r>
          </w:p>
          <w:p w:rsidR="00000000" w:rsidRPr="009836E0" w:rsidP="009836E0">
            <w:pPr>
              <w:pStyle w:val="ListBullet2"/>
            </w:pPr>
            <w:r w:rsidRPr="009836E0">
              <w:t>chord sequen</w:t>
            </w:r>
            <w:r w:rsidRPr="009836E0">
              <w:t>ces and music systems</w:t>
            </w:r>
          </w:p>
          <w:p w:rsidR="00000000" w:rsidRPr="009836E0" w:rsidP="009836E0">
            <w:pPr>
              <w:pStyle w:val="ListBullet2"/>
            </w:pPr>
            <w:r w:rsidRPr="009836E0">
              <w:t>rhythms</w:t>
            </w:r>
          </w:p>
          <w:p w:rsidR="00000000" w:rsidRPr="009836E0" w:rsidP="009836E0">
            <w:pPr>
              <w:pStyle w:val="ListBullet2"/>
            </w:pPr>
            <w:r w:rsidRPr="009836E0">
              <w:t>time signatures</w:t>
            </w:r>
          </w:p>
          <w:p w:rsidR="00000000" w:rsidP="009836E0">
            <w:pPr>
              <w:pStyle w:val="ListBullet2"/>
              <w:rPr>
                <w:lang w:val="en-NZ"/>
              </w:rPr>
            </w:pPr>
            <w:r w:rsidRPr="009836E0">
              <w:t>beat patterns of musical organisation relevant to specialisation</w:t>
            </w:r>
          </w:p>
        </w:tc>
      </w:tr>
      <w:tr w:rsidTr="009E3D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36E0">
            <w:pPr>
              <w:pStyle w:val="BodyText"/>
              <w:rPr>
                <w:lang w:val="en-NZ"/>
              </w:rPr>
            </w:pPr>
            <w:r w:rsidRPr="009836E0">
              <w:rPr>
                <w:rStyle w:val="SpecialBold"/>
              </w:rPr>
              <w:t>Required knowledge</w:t>
            </w:r>
          </w:p>
        </w:tc>
      </w:tr>
      <w:tr w:rsidTr="009E3D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36E0" w:rsidP="009836E0">
            <w:pPr>
              <w:pStyle w:val="ListBullet"/>
            </w:pPr>
            <w:r w:rsidRPr="009836E0">
              <w:t>musicianship, including:</w:t>
            </w:r>
          </w:p>
          <w:p w:rsidR="00000000" w:rsidRPr="009836E0" w:rsidP="009836E0">
            <w:pPr>
              <w:pStyle w:val="ListBullet2"/>
            </w:pPr>
            <w:r w:rsidRPr="009836E0">
              <w:t>repertoire relevant to chosen musical specialisation</w:t>
            </w:r>
          </w:p>
          <w:p w:rsidR="00000000" w:rsidRPr="009836E0" w:rsidP="009836E0">
            <w:pPr>
              <w:pStyle w:val="ListBullet2"/>
            </w:pPr>
            <w:r w:rsidRPr="009836E0">
              <w:t>musical protocols and customs for listening to music relevant to chosen music specialisation</w:t>
            </w:r>
          </w:p>
          <w:p w:rsidR="00000000" w:rsidRPr="009836E0" w:rsidP="009836E0">
            <w:pPr>
              <w:pStyle w:val="ListBullet2"/>
            </w:pPr>
            <w:r w:rsidRPr="009836E0">
              <w:t xml:space="preserve">awareness of genres and styles, and their musical forms and conventions </w:t>
            </w:r>
          </w:p>
          <w:p w:rsidR="00000000" w:rsidRPr="009836E0" w:rsidP="009836E0">
            <w:pPr>
              <w:pStyle w:val="ListBullet2"/>
            </w:pPr>
            <w:r w:rsidRPr="009836E0">
              <w:t>aural recognition and interpretation of chords, scales, melodies, forms, textures or other</w:t>
            </w:r>
            <w:r w:rsidRPr="009836E0">
              <w:t xml:space="preserve"> conventions in music</w:t>
            </w:r>
          </w:p>
        </w:tc>
      </w:tr>
    </w:tbl>
    <w:p w:rsidR="00000000" w:rsidRPr="009836E0" w:rsidP="009836E0">
      <w:pPr>
        <w:pStyle w:val="BodyText"/>
      </w:pPr>
    </w:p>
    <w:p w:rsidR="00000000" w:rsidRPr="009836E0" w:rsidP="009836E0">
      <w:pPr>
        <w:pStyle w:val="AllowPageBreak"/>
      </w:pPr>
    </w:p>
    <w:p w:rsidR="00000000" w:rsidRPr="009836E0" w:rsidP="009836E0">
      <w:pPr>
        <w:pStyle w:val="Heading1"/>
      </w:pPr>
      <w:bookmarkStart w:id="10" w:name="O_380922"/>
      <w:bookmarkEnd w:id="10"/>
      <w:r w:rsidRPr="009836E0">
        <w:t>Evidence Guide</w:t>
      </w:r>
    </w:p>
    <w:tbl>
      <w:tblPr>
        <w:tblW w:w="9570" w:type="dxa"/>
        <w:tblLayout w:type="fixed"/>
        <w:tblCellMar>
          <w:left w:w="62" w:type="dxa"/>
          <w:right w:w="62" w:type="dxa"/>
        </w:tblCellMar>
        <w:tblLook w:val="0000"/>
      </w:tblPr>
      <w:tblGrid>
        <w:gridCol w:w="3908"/>
        <w:gridCol w:w="5662"/>
      </w:tblGrid>
      <w:tr w:rsidTr="009E3D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Emphasis"/>
              </w:rPr>
              <w:t xml:space="preserve">The Evidence Guide provides advice on assessment and must be read in conjunction with the performance criteria, required skills </w:t>
            </w:r>
            <w:r w:rsidRPr="009836E0">
              <w:rPr>
                <w:rStyle w:val="Emphasis"/>
              </w:rPr>
              <w:t>and knowledge, range statement and the Assessment Guidelines for the Training Package.</w:t>
            </w:r>
          </w:p>
        </w:tc>
      </w:tr>
      <w:tr w:rsidTr="009E3D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p>
        </w:tc>
      </w:tr>
      <w:tr w:rsidTr="009E3D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BodyText"/>
            </w:pPr>
            <w:r w:rsidRPr="009836E0">
              <w:t>Evidence of the ability to:</w:t>
            </w:r>
          </w:p>
          <w:p w:rsidR="00000000" w:rsidRPr="009836E0" w:rsidP="009836E0">
            <w:pPr>
              <w:pStyle w:val="ListBullet"/>
            </w:pPr>
            <w:r w:rsidRPr="009836E0">
              <w:t>hear and recognise simple music structures accurately</w:t>
            </w:r>
          </w:p>
          <w:p w:rsidR="00000000" w:rsidP="009836E0">
            <w:pPr>
              <w:pStyle w:val="ListBullet"/>
              <w:rPr>
                <w:lang w:val="en-NZ"/>
              </w:rPr>
            </w:pPr>
            <w:r w:rsidRPr="009836E0">
              <w:t>adhere to the conventions of music language and terminology within selected styles.</w:t>
            </w:r>
          </w:p>
        </w:tc>
      </w:tr>
      <w:tr w:rsidTr="009E3D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BodyText"/>
            </w:pPr>
            <w:r w:rsidRPr="009836E0">
              <w:t>Assessment must ensure:</w:t>
            </w:r>
          </w:p>
          <w:p w:rsidR="00000000" w:rsidRPr="009836E0" w:rsidP="009836E0">
            <w:pPr>
              <w:pStyle w:val="ListBullet"/>
            </w:pPr>
            <w:r w:rsidRPr="009836E0">
              <w:t>access to a selection of recorded or perfor</w:t>
            </w:r>
            <w:r w:rsidRPr="009836E0">
              <w:t>med music for investigation and skill development</w:t>
            </w:r>
          </w:p>
          <w:p w:rsidR="00000000" w:rsidP="009836E0">
            <w:pPr>
              <w:pStyle w:val="ListBullet"/>
              <w:rPr>
                <w:lang w:val="en-NZ"/>
              </w:rPr>
            </w:pPr>
            <w:r w:rsidRPr="009836E0">
              <w:t>use of culturally appropriate processes, and techniques appropriate to the language and literacy capacity of learners and the work being performed.</w:t>
            </w:r>
          </w:p>
        </w:tc>
      </w:tr>
      <w:tr w:rsidTr="009E3D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BodyText"/>
            </w:pPr>
            <w:r w:rsidRPr="009836E0">
              <w:t>The following assessment methods are</w:t>
            </w:r>
            <w:r w:rsidRPr="009836E0">
              <w:t xml:space="preserve"> appropriate for this unit:</w:t>
            </w:r>
          </w:p>
          <w:p w:rsidR="00000000" w:rsidRPr="009836E0" w:rsidP="009836E0">
            <w:pPr>
              <w:pStyle w:val="ListBullet"/>
            </w:pPr>
            <w:r w:rsidRPr="009836E0">
              <w:t xml:space="preserve">direct observation or video recording of the candidate's ability to aurally recognise simple music structures </w:t>
            </w:r>
          </w:p>
          <w:p w:rsidR="00000000" w:rsidP="009836E0">
            <w:pPr>
              <w:pStyle w:val="ListBullet"/>
              <w:rPr>
                <w:lang w:val="en-NZ"/>
              </w:rPr>
            </w:pPr>
            <w:r w:rsidRPr="009836E0">
              <w:t xml:space="preserve">written or oral questioning or interview to test knowledge as listed in the required knowledge section of this unit </w:t>
            </w:r>
            <w:r w:rsidRPr="009836E0">
              <w:t>and to assess the development of aural-perception skills.</w:t>
            </w:r>
          </w:p>
        </w:tc>
      </w:tr>
      <w:tr w:rsidTr="009E3D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BodyText"/>
            </w:pPr>
            <w:r w:rsidRPr="009836E0">
              <w:t>Holistic assessment with other units relevant to the industry sector, workplace and job role is recommended, for example:</w:t>
            </w:r>
          </w:p>
          <w:p w:rsidR="00000000" w:rsidRPr="009836E0" w:rsidP="009836E0">
            <w:pPr>
              <w:pStyle w:val="ListBullet"/>
            </w:pPr>
            <w:r w:rsidRPr="009836E0">
              <w:t>CUSMCP301ACompose simple songs or musical pieces</w:t>
            </w:r>
          </w:p>
          <w:p w:rsidR="00000000" w:rsidRPr="009836E0" w:rsidP="009836E0">
            <w:pPr>
              <w:pStyle w:val="ListBullet"/>
            </w:pPr>
            <w:r w:rsidRPr="009836E0">
              <w:t>CUSMCP401A Develop techniques for arranging music</w:t>
            </w:r>
          </w:p>
          <w:p w:rsidR="00000000" w:rsidRPr="009836E0" w:rsidP="009836E0">
            <w:pPr>
              <w:pStyle w:val="ListBullet"/>
            </w:pPr>
            <w:r w:rsidRPr="009836E0">
              <w:t>CUSMCP402A Develop techniques for composing music</w:t>
            </w:r>
          </w:p>
          <w:p w:rsidR="00000000" w:rsidRPr="009836E0" w:rsidP="009836E0">
            <w:pPr>
              <w:pStyle w:val="ListBullet"/>
            </w:pPr>
            <w:r w:rsidRPr="009836E0">
              <w:t>CUSMLT303A Notate music</w:t>
            </w:r>
          </w:p>
          <w:p w:rsidR="00000000" w:rsidRPr="009836E0" w:rsidP="009836E0">
            <w:pPr>
              <w:pStyle w:val="ListBullet"/>
            </w:pPr>
            <w:r w:rsidRPr="009836E0">
              <w:t>CUSMPF410A Perform music from written notation.</w:t>
            </w:r>
          </w:p>
        </w:tc>
      </w:tr>
    </w:tbl>
    <w:p w:rsidR="00000000" w:rsidRPr="009836E0" w:rsidP="009836E0">
      <w:pPr>
        <w:pStyle w:val="BodyText"/>
      </w:pPr>
    </w:p>
    <w:p w:rsidR="00000000" w:rsidRPr="009836E0" w:rsidP="009836E0">
      <w:pPr>
        <w:pStyle w:val="AllowPageBreak"/>
      </w:pPr>
    </w:p>
    <w:p w:rsidR="00000000" w:rsidRPr="009836E0" w:rsidP="009836E0">
      <w:pPr>
        <w:pStyle w:val="Heading1"/>
      </w:pPr>
      <w:bookmarkStart w:id="11" w:name="O_380917"/>
      <w:bookmarkEnd w:id="11"/>
      <w:r w:rsidRPr="009836E0">
        <w:t>Range Statement</w:t>
      </w:r>
    </w:p>
    <w:tbl>
      <w:tblPr>
        <w:tblW w:w="0" w:type="auto"/>
        <w:tblLayout w:type="fixed"/>
        <w:tblCellMar>
          <w:left w:w="62" w:type="dxa"/>
          <w:right w:w="62" w:type="dxa"/>
        </w:tblCellMar>
        <w:tblLook w:val="0000"/>
      </w:tblPr>
      <w:tblGrid>
        <w:gridCol w:w="3508"/>
        <w:gridCol w:w="5014"/>
      </w:tblGrid>
      <w:tr w:rsidTr="009E3D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836E0">
              <w:rPr>
                <w:rStyle w:val="Emphasis"/>
              </w:rPr>
              <w:t>ditions that may be present with training and assessment (depending on the work situation, needs of the candidate, accessibility of the item, and local industry and regional contexts) may also be included.</w:t>
            </w:r>
          </w:p>
        </w:tc>
      </w:tr>
      <w:tr w:rsidTr="009E3DA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BoldandItalics"/>
              </w:rPr>
              <w:t>Appropriate personnel</w:t>
            </w:r>
            <w:r w:rsidRPr="009836E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Bullet"/>
            </w:pPr>
            <w:r w:rsidRPr="009836E0">
              <w:t>teachers</w:t>
            </w:r>
          </w:p>
          <w:p w:rsidR="00000000" w:rsidRPr="009836E0" w:rsidP="009836E0">
            <w:pPr>
              <w:pStyle w:val="ListBullet"/>
            </w:pPr>
            <w:r w:rsidRPr="009836E0">
              <w:t>mentors</w:t>
            </w:r>
          </w:p>
          <w:p w:rsidR="00000000" w:rsidRPr="009836E0" w:rsidP="009836E0">
            <w:pPr>
              <w:pStyle w:val="ListBullet"/>
            </w:pPr>
            <w:r w:rsidRPr="009836E0">
              <w:t>arrangers</w:t>
            </w:r>
          </w:p>
          <w:p w:rsidR="00000000" w:rsidRPr="009836E0" w:rsidP="009836E0">
            <w:pPr>
              <w:pStyle w:val="ListBullet"/>
            </w:pPr>
            <w:r w:rsidRPr="009836E0">
              <w:t>composers</w:t>
            </w:r>
          </w:p>
          <w:p w:rsidR="00000000" w:rsidRPr="009836E0" w:rsidP="009836E0">
            <w:pPr>
              <w:pStyle w:val="ListBullet"/>
            </w:pPr>
            <w:r w:rsidRPr="009836E0">
              <w:t>music editors</w:t>
            </w:r>
          </w:p>
          <w:p w:rsidR="00000000" w:rsidRPr="009836E0" w:rsidP="009836E0">
            <w:pPr>
              <w:pStyle w:val="ListBullet"/>
            </w:pPr>
            <w:r w:rsidRPr="009836E0">
              <w:t>musicians</w:t>
            </w:r>
          </w:p>
          <w:p w:rsidR="00000000" w:rsidRPr="009836E0" w:rsidP="009836E0">
            <w:pPr>
              <w:pStyle w:val="ListBullet"/>
            </w:pPr>
            <w:r w:rsidRPr="009836E0">
              <w:t>bandleaders</w:t>
            </w:r>
          </w:p>
          <w:p w:rsidR="00000000" w:rsidRPr="009836E0" w:rsidP="009836E0">
            <w:pPr>
              <w:pStyle w:val="ListBullet"/>
            </w:pPr>
            <w:r w:rsidRPr="009836E0">
              <w:t>music conductors</w:t>
            </w:r>
          </w:p>
          <w:p w:rsidR="00000000" w:rsidP="009836E0">
            <w:pPr>
              <w:pStyle w:val="ListBullet"/>
              <w:rPr>
                <w:lang w:val="en-NZ"/>
              </w:rPr>
            </w:pPr>
            <w:r w:rsidRPr="009836E0">
              <w:t>choir leaders.</w:t>
            </w:r>
          </w:p>
        </w:tc>
      </w:tr>
      <w:tr w:rsidTr="009E3DA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BoldandItalics"/>
              </w:rPr>
              <w:t>Uses</w:t>
            </w:r>
            <w:r w:rsidRPr="009836E0">
              <w:t xml:space="preserve"> of aural-recognition and perception skills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Bullet"/>
            </w:pPr>
            <w:r w:rsidRPr="009836E0">
              <w:t xml:space="preserve">ability to identify and discuss music components with peers and other industry personnel </w:t>
            </w:r>
          </w:p>
          <w:p w:rsidR="00000000" w:rsidRPr="009836E0" w:rsidP="009836E0">
            <w:pPr>
              <w:pStyle w:val="ListBullet"/>
            </w:pPr>
            <w:r w:rsidRPr="009836E0">
              <w:t xml:space="preserve">capacity to transcribe live or recorded music </w:t>
            </w:r>
          </w:p>
          <w:p w:rsidR="00000000" w:rsidRPr="009836E0" w:rsidP="009836E0">
            <w:pPr>
              <w:pStyle w:val="ListBullet"/>
            </w:pPr>
            <w:r w:rsidRPr="009836E0">
              <w:t>appreciation of music subtleties and complexities</w:t>
            </w:r>
          </w:p>
          <w:p w:rsidR="00000000" w:rsidRPr="009836E0" w:rsidP="009836E0">
            <w:pPr>
              <w:pStyle w:val="ListBullet"/>
            </w:pPr>
            <w:r w:rsidRPr="009836E0">
              <w:t>development of overall musicianship</w:t>
            </w:r>
          </w:p>
          <w:p w:rsidR="00000000" w:rsidRPr="009836E0" w:rsidP="009836E0">
            <w:pPr>
              <w:pStyle w:val="ListBullet"/>
            </w:pPr>
            <w:r w:rsidRPr="009836E0">
              <w:t xml:space="preserve">assisting in the preparation of charts and other forms of notated music </w:t>
            </w:r>
          </w:p>
          <w:p w:rsidR="00000000" w:rsidP="009836E0">
            <w:pPr>
              <w:pStyle w:val="ListBullet"/>
              <w:rPr>
                <w:lang w:val="en-NZ"/>
              </w:rPr>
            </w:pPr>
            <w:r w:rsidRPr="009836E0">
              <w:t>access to new forms of music.</w:t>
            </w:r>
          </w:p>
        </w:tc>
      </w:tr>
      <w:tr w:rsidTr="009E3DA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BoldandItalics"/>
              </w:rPr>
              <w:t>Music structures</w:t>
            </w:r>
            <w:r w:rsidRPr="009836E0">
              <w:t xml:space="preserve"> ma</w:t>
            </w:r>
            <w:r w:rsidRPr="009836E0">
              <w:t>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Bullet"/>
            </w:pPr>
            <w:r w:rsidRPr="009836E0">
              <w:t>key signatures</w:t>
            </w:r>
          </w:p>
          <w:p w:rsidR="00000000" w:rsidRPr="009836E0" w:rsidP="009836E0">
            <w:pPr>
              <w:pStyle w:val="ListBullet"/>
            </w:pPr>
            <w:r w:rsidRPr="009836E0">
              <w:t>harmonic and melodic structures</w:t>
            </w:r>
          </w:p>
          <w:p w:rsidR="00000000" w:rsidRPr="009836E0" w:rsidP="009836E0">
            <w:pPr>
              <w:pStyle w:val="ListBullet"/>
            </w:pPr>
            <w:r w:rsidRPr="009836E0">
              <w:t xml:space="preserve">grouping of simple rhythmic structures </w:t>
            </w:r>
          </w:p>
          <w:p w:rsidR="00000000" w:rsidRPr="009836E0" w:rsidP="009836E0">
            <w:pPr>
              <w:pStyle w:val="ListBullet"/>
            </w:pPr>
            <w:r w:rsidRPr="009836E0">
              <w:t>time signatures, including 2/4, 3/4, 4/4, 5/4, 7/4 3/8, 5/8, 6/8, 7/8, 9/8, 2/2 and 3/2</w:t>
            </w:r>
          </w:p>
          <w:p w:rsidR="00000000" w:rsidRPr="009836E0" w:rsidP="009836E0">
            <w:pPr>
              <w:pStyle w:val="ListBullet"/>
            </w:pPr>
            <w:r w:rsidRPr="009836E0">
              <w:t>note pitch</w:t>
            </w:r>
          </w:p>
          <w:p w:rsidR="00000000" w:rsidRPr="009836E0" w:rsidP="009836E0">
            <w:pPr>
              <w:pStyle w:val="ListBullet"/>
            </w:pPr>
            <w:r w:rsidRPr="009836E0">
              <w:t>note duration</w:t>
            </w:r>
          </w:p>
          <w:p w:rsidR="00000000" w:rsidRPr="009836E0" w:rsidP="009836E0">
            <w:pPr>
              <w:pStyle w:val="ListBullet"/>
            </w:pPr>
            <w:r w:rsidRPr="009836E0">
              <w:t>accidentals</w:t>
            </w:r>
          </w:p>
          <w:p w:rsidR="00000000" w:rsidP="009836E0">
            <w:pPr>
              <w:pStyle w:val="ListBullet"/>
              <w:rPr>
                <w:lang w:val="en-NZ"/>
              </w:rPr>
            </w:pPr>
            <w:r w:rsidRPr="009836E0">
              <w:t>chords and chord progressions.</w:t>
            </w:r>
          </w:p>
        </w:tc>
      </w:tr>
      <w:tr w:rsidTr="009E3DA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BoldandItalics"/>
              </w:rPr>
              <w:t>Music genres and styles</w:t>
            </w:r>
            <w:r w:rsidRPr="009836E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Bullet"/>
            </w:pPr>
            <w:r w:rsidRPr="009836E0">
              <w:t>classical</w:t>
            </w:r>
          </w:p>
          <w:p w:rsidR="00000000" w:rsidRPr="009836E0" w:rsidP="009836E0">
            <w:pPr>
              <w:pStyle w:val="ListBullet"/>
            </w:pPr>
            <w:r w:rsidRPr="009836E0">
              <w:t>jazz</w:t>
            </w:r>
          </w:p>
          <w:p w:rsidR="00000000" w:rsidRPr="009836E0" w:rsidP="009836E0">
            <w:pPr>
              <w:pStyle w:val="ListBullet"/>
            </w:pPr>
            <w:r w:rsidRPr="009836E0">
              <w:t>popular music</w:t>
            </w:r>
          </w:p>
          <w:p w:rsidR="00000000" w:rsidRPr="009836E0" w:rsidP="009836E0">
            <w:pPr>
              <w:pStyle w:val="ListBullet"/>
            </w:pPr>
            <w:r w:rsidRPr="009836E0">
              <w:t>church</w:t>
            </w:r>
          </w:p>
          <w:p w:rsidR="00000000" w:rsidRPr="009836E0" w:rsidP="009836E0">
            <w:pPr>
              <w:pStyle w:val="ListBullet"/>
            </w:pPr>
            <w:r w:rsidRPr="009836E0">
              <w:t>folk</w:t>
            </w:r>
          </w:p>
          <w:p w:rsidR="00000000" w:rsidP="009836E0">
            <w:pPr>
              <w:pStyle w:val="ListBullet"/>
              <w:rPr>
                <w:lang w:val="en-NZ"/>
              </w:rPr>
            </w:pPr>
            <w:r w:rsidRPr="009836E0">
              <w:t>world.</w:t>
            </w:r>
          </w:p>
        </w:tc>
      </w:tr>
      <w:tr w:rsidTr="009E3DA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BoldandItalics"/>
              </w:rPr>
              <w:t>Conventions of language and terminology</w:t>
            </w:r>
            <w:r w:rsidRPr="009836E0">
              <w:t xml:space="preserve"> may relate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Bullet"/>
            </w:pPr>
            <w:r w:rsidRPr="009836E0">
              <w:t>key signatures</w:t>
            </w:r>
          </w:p>
          <w:p w:rsidR="00000000" w:rsidRPr="009836E0" w:rsidP="009836E0">
            <w:pPr>
              <w:pStyle w:val="ListBullet"/>
            </w:pPr>
            <w:r w:rsidRPr="009836E0">
              <w:t>harmonic and melodic structures</w:t>
            </w:r>
          </w:p>
          <w:p w:rsidR="00000000" w:rsidRPr="009836E0" w:rsidP="009836E0">
            <w:pPr>
              <w:pStyle w:val="ListBullet"/>
            </w:pPr>
            <w:r w:rsidRPr="009836E0">
              <w:t xml:space="preserve">grouping of simple rhythmic structures </w:t>
            </w:r>
          </w:p>
          <w:p w:rsidR="00000000" w:rsidRPr="009836E0" w:rsidP="009836E0">
            <w:pPr>
              <w:pStyle w:val="ListBullet"/>
            </w:pPr>
            <w:r w:rsidRPr="009836E0">
              <w:t>time signatures, including 2/4, 3/4, 4/4, 5/4, 7/4 3/8, 5/8, 6/8, 7/8, 9/8, 2/2 and 3/2</w:t>
            </w:r>
          </w:p>
          <w:p w:rsidR="00000000" w:rsidRPr="009836E0" w:rsidP="009836E0">
            <w:pPr>
              <w:pStyle w:val="ListBullet"/>
            </w:pPr>
            <w:r w:rsidRPr="009836E0">
              <w:t>note pitch</w:t>
            </w:r>
          </w:p>
          <w:p w:rsidR="00000000" w:rsidRPr="009836E0" w:rsidP="009836E0">
            <w:pPr>
              <w:pStyle w:val="ListBullet"/>
            </w:pPr>
            <w:r w:rsidRPr="009836E0">
              <w:t>note duration</w:t>
            </w:r>
          </w:p>
          <w:p w:rsidR="00000000" w:rsidRPr="009836E0" w:rsidP="009836E0">
            <w:pPr>
              <w:pStyle w:val="ListBullet"/>
            </w:pPr>
            <w:r w:rsidRPr="009836E0">
              <w:t>accidentals</w:t>
            </w:r>
          </w:p>
          <w:p w:rsidR="00000000" w:rsidRPr="009836E0" w:rsidP="009836E0">
            <w:pPr>
              <w:pStyle w:val="ListBullet"/>
            </w:pPr>
            <w:r w:rsidRPr="009836E0">
              <w:t>chords and chord progressions</w:t>
            </w:r>
          </w:p>
          <w:p w:rsidR="00000000" w:rsidRPr="009836E0" w:rsidP="009836E0">
            <w:pPr>
              <w:pStyle w:val="ListBullet"/>
            </w:pPr>
            <w:r w:rsidRPr="009836E0">
              <w:t>bar lines</w:t>
            </w:r>
          </w:p>
          <w:p w:rsidR="00000000" w:rsidRPr="009836E0" w:rsidP="009836E0">
            <w:pPr>
              <w:pStyle w:val="ListBullet"/>
            </w:pPr>
            <w:r w:rsidRPr="009836E0">
              <w:t>repeats</w:t>
            </w:r>
          </w:p>
          <w:p w:rsidR="00000000" w:rsidRPr="009836E0" w:rsidP="009836E0">
            <w:pPr>
              <w:pStyle w:val="ListBullet"/>
            </w:pPr>
            <w:r w:rsidRPr="009836E0">
              <w:t>sign</w:t>
            </w:r>
          </w:p>
          <w:p w:rsidR="00000000" w:rsidRPr="009836E0" w:rsidP="009836E0">
            <w:pPr>
              <w:pStyle w:val="ListBullet"/>
            </w:pPr>
            <w:r w:rsidRPr="009836E0">
              <w:t>coda</w:t>
            </w:r>
          </w:p>
          <w:p w:rsidR="00000000" w:rsidRPr="009836E0" w:rsidP="009836E0">
            <w:pPr>
              <w:pStyle w:val="ListBullet"/>
            </w:pPr>
            <w:r w:rsidRPr="009836E0">
              <w:t>ties</w:t>
            </w:r>
          </w:p>
          <w:p w:rsidR="00000000" w:rsidRPr="009836E0" w:rsidP="009836E0">
            <w:pPr>
              <w:pStyle w:val="ListBullet"/>
            </w:pPr>
            <w:r w:rsidRPr="009836E0">
              <w:t>rests</w:t>
            </w:r>
          </w:p>
          <w:p w:rsidR="00000000" w:rsidRPr="009836E0" w:rsidP="009836E0">
            <w:pPr>
              <w:pStyle w:val="ListBullet"/>
            </w:pPr>
            <w:r w:rsidRPr="009836E0">
              <w:t>phrases</w:t>
            </w:r>
          </w:p>
          <w:p w:rsidR="00000000" w:rsidRPr="009836E0" w:rsidP="009836E0">
            <w:pPr>
              <w:pStyle w:val="ListBullet"/>
            </w:pPr>
            <w:r w:rsidRPr="009836E0">
              <w:t>ornaments</w:t>
            </w:r>
          </w:p>
          <w:p w:rsidR="00000000" w:rsidRPr="009836E0" w:rsidP="009836E0">
            <w:pPr>
              <w:pStyle w:val="ListBullet"/>
            </w:pPr>
            <w:r w:rsidRPr="009836E0">
              <w:t>popular music forms</w:t>
            </w:r>
          </w:p>
          <w:p w:rsidR="00000000" w:rsidRPr="009836E0" w:rsidP="009836E0">
            <w:pPr>
              <w:pStyle w:val="ListBullet"/>
            </w:pPr>
            <w:r w:rsidRPr="009836E0">
              <w:t>jazz forms</w:t>
            </w:r>
          </w:p>
          <w:p w:rsidR="00000000" w:rsidP="009836E0">
            <w:pPr>
              <w:pStyle w:val="ListBullet"/>
              <w:rPr>
                <w:lang w:val="en-NZ"/>
              </w:rPr>
            </w:pPr>
            <w:r w:rsidRPr="009836E0">
              <w:t>classical for</w:t>
            </w:r>
            <w:r w:rsidRPr="009836E0">
              <w:t>ms.</w:t>
            </w:r>
          </w:p>
        </w:tc>
      </w:tr>
      <w:tr w:rsidTr="009E3DAA">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6E0">
            <w:pPr>
              <w:pStyle w:val="BodyText"/>
              <w:rPr>
                <w:lang w:val="en-NZ"/>
              </w:rPr>
            </w:pPr>
            <w:r w:rsidRPr="009836E0">
              <w:rPr>
                <w:rStyle w:val="BoldandItalics"/>
              </w:rPr>
              <w:t>Music</w:t>
            </w:r>
            <w:r w:rsidRPr="009836E0">
              <w:t>-</w:t>
            </w:r>
            <w:r w:rsidRPr="009836E0">
              <w:rPr>
                <w:rStyle w:val="BoldandItalics"/>
              </w:rPr>
              <w:t>writing conventions</w:t>
            </w:r>
            <w:r w:rsidRPr="009836E0">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6E0" w:rsidP="009836E0">
            <w:pPr>
              <w:pStyle w:val="ListBullet"/>
            </w:pPr>
            <w:r w:rsidRPr="009836E0">
              <w:t>manuscript layout</w:t>
            </w:r>
          </w:p>
          <w:p w:rsidR="00000000" w:rsidRPr="009836E0" w:rsidP="009836E0">
            <w:pPr>
              <w:pStyle w:val="ListBullet"/>
            </w:pPr>
            <w:r w:rsidRPr="009836E0">
              <w:t xml:space="preserve">methods of notation </w:t>
            </w:r>
          </w:p>
          <w:p w:rsidR="00000000" w:rsidRPr="009836E0" w:rsidP="009836E0">
            <w:pPr>
              <w:pStyle w:val="ListBullet"/>
            </w:pPr>
            <w:r w:rsidRPr="009836E0">
              <w:t>rehearsal figures</w:t>
            </w:r>
          </w:p>
          <w:p w:rsidR="00000000" w:rsidRPr="009836E0" w:rsidP="009836E0">
            <w:pPr>
              <w:pStyle w:val="ListBullet"/>
            </w:pPr>
            <w:r w:rsidRPr="009836E0">
              <w:t>bar lines</w:t>
            </w:r>
          </w:p>
          <w:p w:rsidR="00000000" w:rsidRPr="009836E0" w:rsidP="009836E0">
            <w:pPr>
              <w:pStyle w:val="ListBullet"/>
            </w:pPr>
            <w:r w:rsidRPr="009836E0">
              <w:t>ownership and copyright information.</w:t>
            </w:r>
          </w:p>
        </w:tc>
      </w:tr>
    </w:tbl>
    <w:p w:rsidR="009E3DAA" w:rsidP="009836E0">
      <w:pPr>
        <w:pStyle w:val="BodyText"/>
      </w:pPr>
    </w:p>
    <w:p w:rsidR="009E3DAA" w:rsidP="009836E0">
      <w:pPr>
        <w:pStyle w:val="BodyText"/>
      </w:pPr>
    </w:p>
    <w:p w:rsidR="00000000" w:rsidRPr="009836E0" w:rsidP="009836E0">
      <w:pPr>
        <w:pStyle w:val="Heading1"/>
      </w:pPr>
      <w:bookmarkStart w:id="12" w:name="O_380914"/>
      <w:bookmarkEnd w:id="12"/>
      <w:r w:rsidRPr="009836E0">
        <w:t>Unit Sector(s)</w:t>
      </w:r>
    </w:p>
    <w:p w:rsidR="00000000" w:rsidRPr="009836E0" w:rsidP="009836E0">
      <w:pPr>
        <w:pStyle w:val="BodyText"/>
      </w:pPr>
      <w:r w:rsidRPr="009836E0">
        <w:t>Performing arts - music literacy</w:t>
      </w:r>
    </w:p>
    <w:p w:rsidR="00000000" w:rsidRPr="009836E0" w:rsidP="009836E0"/>
    <w:sectPr w:rsidSect="009836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DAA" w:rsidP="009E3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AA" w:rsidP="00983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3DAA" w:rsidP="009836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3DAA" w:rsidP="009836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DAA" w:rsidP="009E3D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DAA" w:rsidP="009836E0">
    <w:pPr>
      <w:pStyle w:val="Header"/>
      <w:framePr w:wrap="around"/>
    </w:pPr>
    <w:r>
      <w:fldChar w:fldCharType="begin"/>
    </w:r>
    <w:r>
      <w:instrText xml:space="preserve"> TITLE   \* MERGEFORMAT </w:instrText>
    </w:r>
    <w:r>
      <w:fldChar w:fldCharType="separate"/>
    </w:r>
    <w:r>
      <w:t>CUSMLT302A Develop and apply aural-perception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DAA" w:rsidP="009836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200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2E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0C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6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36E0"/>
    <w:pPr>
      <w:spacing w:before="360" w:after="60"/>
      <w:outlineLvl w:val="0"/>
    </w:pPr>
    <w:rPr>
      <w:sz w:val="32"/>
    </w:rPr>
  </w:style>
  <w:style w:type="paragraph" w:styleId="Heading2">
    <w:name w:val="heading 2"/>
    <w:basedOn w:val="HeadingBase"/>
    <w:next w:val="BodyText"/>
    <w:link w:val="Heading2Char"/>
    <w:qFormat/>
    <w:rsid w:val="009836E0"/>
    <w:pPr>
      <w:keepLines/>
      <w:spacing w:before="240" w:after="120"/>
      <w:outlineLvl w:val="1"/>
    </w:pPr>
    <w:rPr>
      <w:sz w:val="28"/>
      <w:szCs w:val="40"/>
    </w:rPr>
  </w:style>
  <w:style w:type="paragraph" w:styleId="Heading3">
    <w:name w:val="heading 3"/>
    <w:basedOn w:val="HeadingBase"/>
    <w:next w:val="BodyText"/>
    <w:link w:val="Heading3Char"/>
    <w:qFormat/>
    <w:rsid w:val="009836E0"/>
    <w:pPr>
      <w:spacing w:before="180" w:after="120"/>
      <w:outlineLvl w:val="2"/>
    </w:pPr>
    <w:rPr>
      <w:spacing w:val="-10"/>
      <w:kern w:val="32"/>
    </w:rPr>
  </w:style>
  <w:style w:type="paragraph" w:styleId="Heading4">
    <w:name w:val="heading 4"/>
    <w:basedOn w:val="HeadingBase"/>
    <w:next w:val="BodyText"/>
    <w:link w:val="Heading4Char"/>
    <w:qFormat/>
    <w:rsid w:val="009836E0"/>
    <w:pPr>
      <w:spacing w:before="160" w:after="120"/>
      <w:outlineLvl w:val="3"/>
    </w:pPr>
    <w:rPr>
      <w:sz w:val="22"/>
    </w:rPr>
  </w:style>
  <w:style w:type="paragraph" w:styleId="Heading5">
    <w:name w:val="heading 5"/>
    <w:basedOn w:val="HeadingBase"/>
    <w:next w:val="Normal"/>
    <w:link w:val="Heading5Char"/>
    <w:qFormat/>
    <w:rsid w:val="009836E0"/>
    <w:pPr>
      <w:spacing w:before="80"/>
      <w:outlineLvl w:val="4"/>
    </w:pPr>
    <w:rPr>
      <w:color w:val="918585"/>
      <w:sz w:val="20"/>
    </w:rPr>
  </w:style>
  <w:style w:type="paragraph" w:styleId="Heading6">
    <w:name w:val="heading 6"/>
    <w:basedOn w:val="HeadingBase"/>
    <w:next w:val="Normal"/>
    <w:link w:val="Heading6Char"/>
    <w:qFormat/>
    <w:rsid w:val="009836E0"/>
    <w:pPr>
      <w:spacing w:before="60"/>
      <w:outlineLvl w:val="5"/>
    </w:pPr>
    <w:rPr>
      <w:color w:val="918585"/>
      <w:sz w:val="20"/>
    </w:rPr>
  </w:style>
  <w:style w:type="paragraph" w:styleId="Heading7">
    <w:name w:val="heading 7"/>
    <w:basedOn w:val="Normal"/>
    <w:next w:val="Normal"/>
    <w:link w:val="Heading7Char"/>
    <w:qFormat/>
    <w:rsid w:val="009836E0"/>
    <w:pPr>
      <w:ind w:left="720"/>
      <w:outlineLvl w:val="6"/>
    </w:pPr>
    <w:rPr>
      <w:i/>
    </w:rPr>
  </w:style>
  <w:style w:type="paragraph" w:styleId="Heading8">
    <w:name w:val="heading 8"/>
    <w:basedOn w:val="Normal"/>
    <w:next w:val="Normal"/>
    <w:link w:val="Heading8Char"/>
    <w:qFormat/>
    <w:rsid w:val="009836E0"/>
    <w:pPr>
      <w:ind w:left="720"/>
      <w:outlineLvl w:val="7"/>
    </w:pPr>
    <w:rPr>
      <w:i/>
    </w:rPr>
  </w:style>
  <w:style w:type="paragraph" w:styleId="Heading9">
    <w:name w:val="heading 9"/>
    <w:basedOn w:val="Normal"/>
    <w:next w:val="Normal"/>
    <w:link w:val="Heading9Char"/>
    <w:qFormat/>
    <w:rsid w:val="009836E0"/>
    <w:pPr>
      <w:ind w:left="720"/>
      <w:outlineLvl w:val="8"/>
    </w:pPr>
    <w:rPr>
      <w:i/>
    </w:rPr>
  </w:style>
  <w:style w:type="character" w:default="1" w:styleId="DefaultParagraphFont">
    <w:name w:val="Default Paragraph Font"/>
    <w:uiPriority w:val="1"/>
    <w:unhideWhenUsed/>
    <w:rsid w:val="00983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6E0"/>
  </w:style>
  <w:style w:type="character" w:customStyle="1" w:styleId="Heading1Char">
    <w:name w:val="Heading 1 Char"/>
    <w:basedOn w:val="DefaultParagraphFont"/>
    <w:link w:val="Heading1"/>
    <w:rsid w:val="009836E0"/>
    <w:rPr>
      <w:rFonts w:ascii="Times New Roman" w:eastAsia="Times New Roman" w:hAnsi="Times New Roman" w:cs="Times New Roman"/>
      <w:b/>
      <w:sz w:val="32"/>
      <w:szCs w:val="20"/>
      <w:lang w:eastAsia="en-US"/>
    </w:rPr>
  </w:style>
  <w:style w:type="paragraph" w:styleId="BodyText">
    <w:name w:val="Body Text"/>
    <w:basedOn w:val="Normal"/>
    <w:link w:val="BodyTextChar"/>
    <w:rsid w:val="009836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6E0"/>
    <w:rPr>
      <w:rFonts w:ascii="Times New Roman" w:eastAsia="Times New Roman" w:hAnsi="Times New Roman" w:cs="Times New Roman"/>
      <w:sz w:val="24"/>
      <w:lang w:val="en-US" w:eastAsia="en-US"/>
    </w:rPr>
  </w:style>
  <w:style w:type="paragraph" w:styleId="Footer">
    <w:name w:val="footer"/>
    <w:basedOn w:val="Normal"/>
    <w:link w:val="FooterChar"/>
    <w:rsid w:val="00983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6E0"/>
    <w:rPr>
      <w:rFonts w:ascii="Times New Roman" w:eastAsia="Times New Roman" w:hAnsi="Times New Roman" w:cs="Times New Roman"/>
      <w:sz w:val="16"/>
      <w:lang w:val="en-US" w:eastAsia="en-US"/>
    </w:rPr>
  </w:style>
  <w:style w:type="paragraph" w:styleId="List">
    <w:name w:val="List"/>
    <w:basedOn w:val="BodyText"/>
    <w:next w:val="BodyText"/>
    <w:rsid w:val="009836E0"/>
    <w:pPr>
      <w:tabs>
        <w:tab w:val="left" w:pos="340"/>
      </w:tabs>
      <w:spacing w:before="60" w:after="60"/>
      <w:ind w:left="340" w:hanging="340"/>
    </w:pPr>
  </w:style>
  <w:style w:type="paragraph" w:styleId="ListBullet">
    <w:name w:val="List Bullet"/>
    <w:basedOn w:val="List"/>
    <w:rsid w:val="009836E0"/>
    <w:pPr>
      <w:numPr>
        <w:numId w:val="13"/>
      </w:numPr>
      <w:tabs>
        <w:tab w:val="clear" w:pos="340"/>
      </w:tabs>
      <w:spacing w:before="40" w:after="40"/>
    </w:pPr>
  </w:style>
  <w:style w:type="character" w:customStyle="1" w:styleId="SpecialBold">
    <w:name w:val="Special Bold"/>
    <w:basedOn w:val="DefaultParagraphFont"/>
    <w:rsid w:val="009836E0"/>
    <w:rPr>
      <w:b/>
      <w:spacing w:val="0"/>
    </w:rPr>
  </w:style>
  <w:style w:type="paragraph" w:styleId="ListBullet2">
    <w:name w:val="List Bullet 2"/>
    <w:basedOn w:val="List2"/>
    <w:rsid w:val="009836E0"/>
    <w:pPr>
      <w:numPr>
        <w:numId w:val="14"/>
      </w:numPr>
      <w:tabs>
        <w:tab w:val="clear" w:pos="680"/>
      </w:tabs>
    </w:pPr>
  </w:style>
  <w:style w:type="paragraph" w:styleId="Header">
    <w:name w:val="header"/>
    <w:basedOn w:val="Normal"/>
    <w:link w:val="HeaderChar"/>
    <w:rsid w:val="00983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6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36E0"/>
    <w:rPr>
      <w:i/>
    </w:rPr>
  </w:style>
  <w:style w:type="paragraph" w:customStyle="1" w:styleId="SuperHeading">
    <w:name w:val="SuperHeading"/>
    <w:basedOn w:val="Normal"/>
    <w:rsid w:val="009836E0"/>
    <w:pPr>
      <w:spacing w:before="240" w:after="120"/>
      <w:outlineLvl w:val="0"/>
    </w:pPr>
    <w:rPr>
      <w:rFonts w:ascii="Times New Roman" w:hAnsi="Times New Roman"/>
      <w:b/>
      <w:sz w:val="28"/>
    </w:rPr>
  </w:style>
  <w:style w:type="paragraph" w:customStyle="1" w:styleId="AllowPageBreak">
    <w:name w:val="AllowPageBreak"/>
    <w:rsid w:val="00983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36E0"/>
    <w:rPr>
      <w:b/>
      <w:i/>
      <w:u w:val="none"/>
    </w:rPr>
  </w:style>
  <w:style w:type="character" w:customStyle="1" w:styleId="Heading2Char">
    <w:name w:val="Heading 2 Char"/>
    <w:basedOn w:val="DefaultParagraphFont"/>
    <w:link w:val="Heading2"/>
    <w:rsid w:val="00983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6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36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36E0"/>
    <w:rPr>
      <w:rFonts w:ascii="Courier New" w:eastAsia="Times New Roman" w:hAnsi="Courier New" w:cs="Times New Roman"/>
      <w:i/>
      <w:szCs w:val="20"/>
      <w:lang w:val="en-US" w:eastAsia="en-US"/>
    </w:rPr>
  </w:style>
  <w:style w:type="paragraph" w:customStyle="1" w:styleId="HeadingBase">
    <w:name w:val="Heading Base"/>
    <w:rsid w:val="00983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6E0"/>
    <w:pPr>
      <w:tabs>
        <w:tab w:val="right" w:leader="dot" w:pos="9072"/>
      </w:tabs>
      <w:ind w:left="567"/>
    </w:pPr>
    <w:rPr>
      <w:szCs w:val="22"/>
    </w:rPr>
  </w:style>
  <w:style w:type="paragraph" w:customStyle="1" w:styleId="TOCBase">
    <w:name w:val="TOC Base"/>
    <w:rsid w:val="00983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6E0"/>
    <w:pPr>
      <w:tabs>
        <w:tab w:val="right" w:leader="dot" w:pos="9072"/>
      </w:tabs>
      <w:spacing w:before="40" w:after="40"/>
      <w:ind w:left="284"/>
    </w:pPr>
    <w:rPr>
      <w:rFonts w:ascii="Times New Roman" w:hAnsi="Times New Roman"/>
    </w:rPr>
  </w:style>
  <w:style w:type="paragraph" w:styleId="TOC1">
    <w:name w:val="toc 1"/>
    <w:basedOn w:val="TOCBase"/>
    <w:next w:val="Normal"/>
    <w:rsid w:val="009836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6E0"/>
    <w:pPr>
      <w:spacing w:before="5040"/>
      <w:jc w:val="center"/>
    </w:pPr>
    <w:rPr>
      <w:sz w:val="48"/>
      <w:szCs w:val="72"/>
      <w:lang w:val="en-US"/>
    </w:rPr>
  </w:style>
  <w:style w:type="character" w:customStyle="1" w:styleId="TitleChar">
    <w:name w:val="Title Char"/>
    <w:basedOn w:val="DefaultParagraphFont"/>
    <w:link w:val="Title"/>
    <w:rsid w:val="00983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6E0"/>
    <w:pPr>
      <w:tabs>
        <w:tab w:val="left" w:pos="3600"/>
        <w:tab w:val="left" w:pos="3958"/>
      </w:tabs>
    </w:pPr>
  </w:style>
  <w:style w:type="paragraph" w:customStyle="1" w:styleId="Note">
    <w:name w:val="Note"/>
    <w:basedOn w:val="BodyText"/>
    <w:rsid w:val="00983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6E0"/>
    <w:pPr>
      <w:framePr w:wrap="auto" w:hAnchor="text" w:y="6049"/>
    </w:pPr>
    <w:rPr>
      <w:color w:val="000000"/>
      <w:sz w:val="40"/>
    </w:rPr>
  </w:style>
  <w:style w:type="paragraph" w:customStyle="1" w:styleId="TOCTitle">
    <w:name w:val="TOCTitle"/>
    <w:basedOn w:val="Heading1"/>
    <w:rsid w:val="009836E0"/>
    <w:pPr>
      <w:spacing w:after="240"/>
      <w:jc w:val="center"/>
      <w:outlineLvl w:val="9"/>
    </w:pPr>
    <w:rPr>
      <w:caps/>
    </w:rPr>
  </w:style>
  <w:style w:type="paragraph" w:customStyle="1" w:styleId="Version">
    <w:name w:val="Version"/>
    <w:rsid w:val="00983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6E0"/>
    <w:pPr>
      <w:keepNext w:val="0"/>
      <w:tabs>
        <w:tab w:val="right" w:pos="4176"/>
      </w:tabs>
      <w:ind w:left="198" w:hanging="198"/>
    </w:pPr>
    <w:rPr>
      <w:rFonts w:ascii="Garamond" w:hAnsi="Garamond"/>
    </w:rPr>
  </w:style>
  <w:style w:type="paragraph" w:styleId="IndexHeading">
    <w:name w:val="index heading"/>
    <w:basedOn w:val="Normal"/>
    <w:next w:val="Index1"/>
    <w:semiHidden/>
    <w:rsid w:val="009836E0"/>
    <w:pPr>
      <w:spacing w:before="120" w:after="120"/>
    </w:pPr>
    <w:rPr>
      <w:rFonts w:ascii="Arial" w:hAnsi="Arial"/>
      <w:b/>
      <w:color w:val="918585"/>
      <w:sz w:val="24"/>
    </w:rPr>
  </w:style>
  <w:style w:type="paragraph" w:customStyle="1" w:styleId="Chapter">
    <w:name w:val="Chapter"/>
    <w:basedOn w:val="Normal"/>
    <w:rsid w:val="009836E0"/>
    <w:pPr>
      <w:spacing w:before="240"/>
    </w:pPr>
    <w:rPr>
      <w:rFonts w:ascii="Times New Roman" w:hAnsi="Times New Roman"/>
      <w:smallCaps/>
      <w:spacing w:val="80"/>
      <w:sz w:val="28"/>
    </w:rPr>
  </w:style>
  <w:style w:type="paragraph" w:customStyle="1" w:styleId="InChapter">
    <w:name w:val="InChapter"/>
    <w:basedOn w:val="Heading3"/>
    <w:rsid w:val="009836E0"/>
    <w:pPr>
      <w:spacing w:after="240"/>
      <w:outlineLvl w:val="9"/>
    </w:pPr>
    <w:rPr>
      <w:noProof/>
    </w:rPr>
  </w:style>
  <w:style w:type="paragraph" w:styleId="Index2">
    <w:name w:val="index 2"/>
    <w:basedOn w:val="Normal"/>
    <w:next w:val="Normal"/>
    <w:semiHidden/>
    <w:rsid w:val="009836E0"/>
    <w:pPr>
      <w:tabs>
        <w:tab w:val="right" w:pos="4176"/>
      </w:tabs>
      <w:ind w:left="568" w:hanging="284"/>
    </w:pPr>
    <w:rPr>
      <w:rFonts w:ascii="Garamond" w:hAnsi="Garamond"/>
    </w:rPr>
  </w:style>
  <w:style w:type="paragraph" w:customStyle="1" w:styleId="Byline">
    <w:name w:val="Byline"/>
    <w:rsid w:val="00983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6E0"/>
    <w:pPr>
      <w:tabs>
        <w:tab w:val="clear" w:pos="3600"/>
        <w:tab w:val="clear" w:pos="3958"/>
      </w:tabs>
      <w:jc w:val="right"/>
    </w:pPr>
  </w:style>
  <w:style w:type="paragraph" w:styleId="Caption">
    <w:name w:val="caption"/>
    <w:basedOn w:val="BodyText"/>
    <w:next w:val="Normal"/>
    <w:qFormat/>
    <w:rsid w:val="009836E0"/>
    <w:pPr>
      <w:framePr w:w="2268" w:hSpace="181" w:vSpace="181" w:wrap="around" w:vAnchor="text" w:hAnchor="page" w:x="1135" w:y="285" w:anchorLock="1"/>
    </w:pPr>
    <w:rPr>
      <w:i/>
    </w:rPr>
  </w:style>
  <w:style w:type="paragraph" w:customStyle="1" w:styleId="MiniTOCTitle">
    <w:name w:val="MiniTOCTitle"/>
    <w:basedOn w:val="Heading4"/>
    <w:rsid w:val="009836E0"/>
    <w:pPr>
      <w:spacing w:before="240"/>
      <w:outlineLvl w:val="9"/>
    </w:pPr>
    <w:rPr>
      <w:noProof/>
      <w:sz w:val="24"/>
    </w:rPr>
  </w:style>
  <w:style w:type="paragraph" w:customStyle="1" w:styleId="MiniTOCItem">
    <w:name w:val="MiniTOCItem"/>
    <w:basedOn w:val="ListBullet"/>
    <w:rsid w:val="009836E0"/>
    <w:pPr>
      <w:numPr>
        <w:numId w:val="0"/>
      </w:numPr>
      <w:tabs>
        <w:tab w:val="right" w:leader="dot" w:pos="6521"/>
      </w:tabs>
      <w:spacing w:before="0" w:after="0"/>
    </w:pPr>
  </w:style>
  <w:style w:type="paragraph" w:customStyle="1" w:styleId="TOFTitle">
    <w:name w:val="TOFTitle"/>
    <w:basedOn w:val="TOCTitle"/>
    <w:rsid w:val="009836E0"/>
  </w:style>
  <w:style w:type="paragraph" w:styleId="TableofFigures">
    <w:name w:val="table of figures"/>
    <w:basedOn w:val="Normal"/>
    <w:next w:val="Normal"/>
    <w:semiHidden/>
    <w:rsid w:val="009836E0"/>
    <w:pPr>
      <w:tabs>
        <w:tab w:val="right" w:leader="dot" w:pos="9072"/>
      </w:tabs>
      <w:ind w:left="970" w:hanging="403"/>
    </w:pPr>
    <w:rPr>
      <w:rFonts w:ascii="Times New Roman" w:hAnsi="Times New Roman"/>
      <w:b/>
    </w:rPr>
  </w:style>
  <w:style w:type="paragraph" w:styleId="ListNumber">
    <w:name w:val="List Number"/>
    <w:basedOn w:val="List"/>
    <w:rsid w:val="009836E0"/>
    <w:pPr>
      <w:numPr>
        <w:numId w:val="11"/>
      </w:numPr>
    </w:pPr>
  </w:style>
  <w:style w:type="character" w:customStyle="1" w:styleId="WingdingSymbols">
    <w:name w:val="Wingding Symbols"/>
    <w:rsid w:val="009836E0"/>
    <w:rPr>
      <w:rFonts w:ascii="Wingdings" w:hAnsi="Wingdings"/>
    </w:rPr>
  </w:style>
  <w:style w:type="paragraph" w:customStyle="1" w:styleId="TableHeading">
    <w:name w:val="Table Heading"/>
    <w:basedOn w:val="HeadingBase"/>
    <w:rsid w:val="009836E0"/>
    <w:pPr>
      <w:keepLines/>
      <w:pBdr>
        <w:bottom w:val="single" w:sz="6" w:space="1" w:color="918585"/>
      </w:pBdr>
      <w:spacing w:before="240"/>
    </w:pPr>
  </w:style>
  <w:style w:type="character" w:customStyle="1" w:styleId="HotSpot">
    <w:name w:val="HotSpot"/>
    <w:rsid w:val="009836E0"/>
    <w:rPr>
      <w:color w:val="0033CC"/>
      <w:u w:val="none"/>
    </w:rPr>
  </w:style>
  <w:style w:type="paragraph" w:customStyle="1" w:styleId="BodyTextRight">
    <w:name w:val="Body Text Right"/>
    <w:basedOn w:val="BodyText"/>
    <w:rsid w:val="009836E0"/>
    <w:pPr>
      <w:spacing w:before="0" w:after="0"/>
      <w:jc w:val="right"/>
    </w:pPr>
  </w:style>
  <w:style w:type="paragraph" w:styleId="Index3">
    <w:name w:val="index 3"/>
    <w:basedOn w:val="ListNumber2"/>
    <w:next w:val="Normal"/>
    <w:semiHidden/>
    <w:rsid w:val="009836E0"/>
    <w:pPr>
      <w:numPr>
        <w:numId w:val="0"/>
      </w:numPr>
      <w:tabs>
        <w:tab w:val="right" w:leader="dot" w:pos="4176"/>
      </w:tabs>
    </w:pPr>
  </w:style>
  <w:style w:type="paragraph" w:styleId="ListNumber2">
    <w:name w:val="List Number 2"/>
    <w:basedOn w:val="List2"/>
    <w:rsid w:val="009836E0"/>
    <w:pPr>
      <w:numPr>
        <w:numId w:val="10"/>
      </w:numPr>
      <w:tabs>
        <w:tab w:val="clear" w:pos="1060"/>
      </w:tabs>
    </w:pPr>
  </w:style>
  <w:style w:type="paragraph" w:customStyle="1" w:styleId="MarginNote">
    <w:name w:val="Margin Note"/>
    <w:basedOn w:val="BodyText"/>
    <w:rsid w:val="00983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6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36E0"/>
    <w:rPr>
      <w:sz w:val="32"/>
    </w:rPr>
  </w:style>
  <w:style w:type="paragraph" w:customStyle="1" w:styleId="HeadingProcedure">
    <w:name w:val="Heading Procedure"/>
    <w:basedOn w:val="HeadingBase"/>
    <w:next w:val="Normal"/>
    <w:rsid w:val="009836E0"/>
    <w:pPr>
      <w:tabs>
        <w:tab w:val="left" w:pos="0"/>
      </w:tabs>
      <w:spacing w:before="120" w:after="60"/>
    </w:pPr>
    <w:rPr>
      <w:i/>
      <w:color w:val="918585"/>
      <w:sz w:val="22"/>
    </w:rPr>
  </w:style>
  <w:style w:type="paragraph" w:customStyle="1" w:styleId="TableBodyText">
    <w:name w:val="Table Body Text"/>
    <w:basedOn w:val="BodyText"/>
    <w:rsid w:val="009836E0"/>
    <w:pPr>
      <w:spacing w:before="60" w:after="60"/>
    </w:pPr>
  </w:style>
  <w:style w:type="paragraph" w:styleId="ListContinue">
    <w:name w:val="List Continue"/>
    <w:basedOn w:val="List"/>
    <w:rsid w:val="009836E0"/>
    <w:pPr>
      <w:ind w:firstLine="0"/>
    </w:pPr>
  </w:style>
  <w:style w:type="paragraph" w:customStyle="1" w:styleId="ListNote">
    <w:name w:val="List Note"/>
    <w:basedOn w:val="List"/>
    <w:rsid w:val="009836E0"/>
    <w:pPr>
      <w:pBdr>
        <w:top w:val="single" w:sz="6" w:space="2" w:color="918585"/>
        <w:bottom w:val="single" w:sz="6" w:space="2" w:color="918585"/>
      </w:pBdr>
      <w:tabs>
        <w:tab w:val="left" w:pos="1021"/>
      </w:tabs>
      <w:ind w:firstLine="0"/>
    </w:pPr>
  </w:style>
  <w:style w:type="paragraph" w:customStyle="1" w:styleId="Warning">
    <w:name w:val="Warning"/>
    <w:basedOn w:val="BodyText"/>
    <w:rsid w:val="009836E0"/>
    <w:pPr>
      <w:shd w:val="clear" w:color="auto" w:fill="D9D9D9"/>
      <w:tabs>
        <w:tab w:val="left" w:pos="992"/>
      </w:tabs>
      <w:ind w:left="119" w:right="119"/>
    </w:pPr>
    <w:rPr>
      <w:sz w:val="20"/>
    </w:rPr>
  </w:style>
  <w:style w:type="paragraph" w:customStyle="1" w:styleId="MarginIcons">
    <w:name w:val="Margin Icons"/>
    <w:basedOn w:val="BodyText"/>
    <w:rsid w:val="00983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6E0"/>
    <w:rPr>
      <w:rFonts w:ascii="Courier New" w:hAnsi="Courier New"/>
    </w:rPr>
  </w:style>
  <w:style w:type="paragraph" w:customStyle="1" w:styleId="NoteBullet">
    <w:name w:val="Note Bullet"/>
    <w:basedOn w:val="Note"/>
    <w:rsid w:val="009836E0"/>
    <w:pPr>
      <w:tabs>
        <w:tab w:val="clear" w:pos="680"/>
      </w:tabs>
      <w:spacing w:before="60" w:after="60"/>
    </w:pPr>
  </w:style>
  <w:style w:type="paragraph" w:customStyle="1" w:styleId="SubHeading2">
    <w:name w:val="SubHeading2"/>
    <w:basedOn w:val="HeadingBase"/>
    <w:rsid w:val="009836E0"/>
    <w:pPr>
      <w:spacing w:before="240" w:after="60"/>
    </w:pPr>
    <w:rPr>
      <w:sz w:val="20"/>
    </w:rPr>
  </w:style>
  <w:style w:type="paragraph" w:customStyle="1" w:styleId="SubHeading1">
    <w:name w:val="SubHeading1"/>
    <w:basedOn w:val="HeadingBase"/>
    <w:rsid w:val="009836E0"/>
    <w:pPr>
      <w:spacing w:before="240" w:after="60"/>
    </w:pPr>
    <w:rPr>
      <w:color w:val="918585"/>
      <w:sz w:val="22"/>
    </w:rPr>
  </w:style>
  <w:style w:type="paragraph" w:customStyle="1" w:styleId="SideHeading">
    <w:name w:val="Side Heading"/>
    <w:basedOn w:val="HeadingBase"/>
    <w:rsid w:val="00983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6E0"/>
    <w:pPr>
      <w:numPr>
        <w:numId w:val="12"/>
      </w:numPr>
    </w:pPr>
  </w:style>
  <w:style w:type="paragraph" w:styleId="PlainText">
    <w:name w:val="Plain Text"/>
    <w:basedOn w:val="Normal"/>
    <w:link w:val="PlainTextChar"/>
    <w:rsid w:val="009836E0"/>
    <w:rPr>
      <w:sz w:val="20"/>
    </w:rPr>
  </w:style>
  <w:style w:type="character" w:customStyle="1" w:styleId="PlainTextChar">
    <w:name w:val="Plain Text Char"/>
    <w:basedOn w:val="DefaultParagraphFont"/>
    <w:link w:val="PlainText"/>
    <w:rsid w:val="009836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36E0"/>
    <w:rPr>
      <w:b/>
      <w:smallCaps/>
    </w:rPr>
  </w:style>
  <w:style w:type="paragraph" w:customStyle="1" w:styleId="TableListNumber">
    <w:name w:val="Table List Number"/>
    <w:basedOn w:val="ListNumber"/>
    <w:rsid w:val="009836E0"/>
    <w:pPr>
      <w:numPr>
        <w:numId w:val="0"/>
      </w:numPr>
    </w:pPr>
  </w:style>
  <w:style w:type="paragraph" w:styleId="TOC4">
    <w:name w:val="toc 4"/>
    <w:basedOn w:val="TOCBase"/>
    <w:next w:val="Normal"/>
    <w:semiHidden/>
    <w:rsid w:val="009836E0"/>
    <w:pPr>
      <w:tabs>
        <w:tab w:val="right" w:leader="dot" w:pos="9071"/>
      </w:tabs>
      <w:ind w:left="1701"/>
    </w:pPr>
  </w:style>
  <w:style w:type="paragraph" w:customStyle="1" w:styleId="ListAlpha">
    <w:name w:val="List Alpha"/>
    <w:basedOn w:val="List"/>
    <w:rsid w:val="009836E0"/>
    <w:pPr>
      <w:numPr>
        <w:numId w:val="9"/>
      </w:numPr>
    </w:pPr>
  </w:style>
  <w:style w:type="paragraph" w:customStyle="1" w:styleId="ListAlpha2">
    <w:name w:val="List Alpha 2"/>
    <w:basedOn w:val="List2"/>
    <w:rsid w:val="009836E0"/>
    <w:pPr>
      <w:numPr>
        <w:numId w:val="8"/>
      </w:numPr>
    </w:pPr>
  </w:style>
  <w:style w:type="paragraph" w:styleId="List2">
    <w:name w:val="List 2"/>
    <w:basedOn w:val="BodyText"/>
    <w:rsid w:val="009836E0"/>
    <w:pPr>
      <w:tabs>
        <w:tab w:val="left" w:pos="680"/>
      </w:tabs>
      <w:spacing w:before="60" w:after="60"/>
      <w:ind w:left="680" w:hanging="340"/>
    </w:pPr>
  </w:style>
  <w:style w:type="paragraph" w:styleId="List3">
    <w:name w:val="List 3"/>
    <w:basedOn w:val="BodyText"/>
    <w:rsid w:val="009836E0"/>
    <w:pPr>
      <w:tabs>
        <w:tab w:val="left" w:pos="1021"/>
      </w:tabs>
      <w:spacing w:before="60" w:after="60"/>
      <w:ind w:left="1020" w:hanging="340"/>
    </w:pPr>
  </w:style>
  <w:style w:type="paragraph" w:styleId="List4">
    <w:name w:val="List 4"/>
    <w:basedOn w:val="BodyText"/>
    <w:rsid w:val="009836E0"/>
    <w:pPr>
      <w:tabs>
        <w:tab w:val="left" w:pos="1361"/>
      </w:tabs>
      <w:spacing w:before="60" w:after="60"/>
      <w:ind w:left="1361" w:hanging="340"/>
    </w:pPr>
  </w:style>
  <w:style w:type="paragraph" w:styleId="List5">
    <w:name w:val="List 5"/>
    <w:basedOn w:val="BodyText"/>
    <w:rsid w:val="009836E0"/>
    <w:pPr>
      <w:tabs>
        <w:tab w:val="left" w:pos="1701"/>
      </w:tabs>
      <w:spacing w:before="60" w:after="60"/>
      <w:ind w:left="1701" w:hanging="340"/>
    </w:pPr>
  </w:style>
  <w:style w:type="paragraph" w:styleId="ListBullet3">
    <w:name w:val="List Bullet 3"/>
    <w:basedOn w:val="List3"/>
    <w:rsid w:val="009836E0"/>
    <w:pPr>
      <w:numPr>
        <w:numId w:val="15"/>
      </w:numPr>
      <w:tabs>
        <w:tab w:val="clear" w:pos="1021"/>
      </w:tabs>
      <w:ind w:left="1037" w:hanging="357"/>
    </w:pPr>
  </w:style>
  <w:style w:type="paragraph" w:styleId="ListBullet4">
    <w:name w:val="List Bullet 4"/>
    <w:basedOn w:val="List4"/>
    <w:rsid w:val="009836E0"/>
    <w:pPr>
      <w:numPr>
        <w:numId w:val="3"/>
      </w:numPr>
    </w:pPr>
  </w:style>
  <w:style w:type="paragraph" w:styleId="ListBullet5">
    <w:name w:val="List Bullet 5"/>
    <w:basedOn w:val="List5"/>
    <w:rsid w:val="009836E0"/>
    <w:pPr>
      <w:numPr>
        <w:numId w:val="4"/>
      </w:numPr>
    </w:pPr>
  </w:style>
  <w:style w:type="paragraph" w:styleId="ListContinue2">
    <w:name w:val="List Continue 2"/>
    <w:basedOn w:val="List2"/>
    <w:rsid w:val="009836E0"/>
    <w:pPr>
      <w:ind w:firstLine="0"/>
    </w:pPr>
  </w:style>
  <w:style w:type="paragraph" w:styleId="ListContinue3">
    <w:name w:val="List Continue 3"/>
    <w:basedOn w:val="List3"/>
    <w:rsid w:val="009836E0"/>
    <w:pPr>
      <w:ind w:left="1021" w:firstLine="0"/>
    </w:pPr>
  </w:style>
  <w:style w:type="paragraph" w:styleId="ListContinue4">
    <w:name w:val="List Continue 4"/>
    <w:basedOn w:val="List4"/>
    <w:rsid w:val="009836E0"/>
    <w:pPr>
      <w:ind w:firstLine="0"/>
    </w:pPr>
  </w:style>
  <w:style w:type="paragraph" w:styleId="ListContinue5">
    <w:name w:val="List Continue 5"/>
    <w:basedOn w:val="List5"/>
    <w:rsid w:val="009836E0"/>
    <w:pPr>
      <w:ind w:firstLine="0"/>
    </w:pPr>
  </w:style>
  <w:style w:type="paragraph" w:styleId="ListNumber3">
    <w:name w:val="List Number 3"/>
    <w:basedOn w:val="List3"/>
    <w:rsid w:val="009836E0"/>
    <w:pPr>
      <w:numPr>
        <w:numId w:val="5"/>
      </w:numPr>
    </w:pPr>
  </w:style>
  <w:style w:type="paragraph" w:styleId="ListNumber4">
    <w:name w:val="List Number 4"/>
    <w:basedOn w:val="List4"/>
    <w:rsid w:val="009836E0"/>
    <w:pPr>
      <w:numPr>
        <w:numId w:val="6"/>
      </w:numPr>
    </w:pPr>
  </w:style>
  <w:style w:type="paragraph" w:styleId="ListNumber5">
    <w:name w:val="List Number 5"/>
    <w:basedOn w:val="List5"/>
    <w:rsid w:val="009836E0"/>
    <w:pPr>
      <w:numPr>
        <w:numId w:val="7"/>
      </w:numPr>
    </w:pPr>
  </w:style>
  <w:style w:type="paragraph" w:styleId="BlockText">
    <w:name w:val="Block Text"/>
    <w:basedOn w:val="Normal"/>
    <w:rsid w:val="009836E0"/>
    <w:pPr>
      <w:spacing w:after="120"/>
      <w:ind w:left="1440" w:right="1440"/>
    </w:pPr>
  </w:style>
  <w:style w:type="character" w:customStyle="1" w:styleId="Subscript">
    <w:name w:val="Subscript"/>
    <w:basedOn w:val="DefaultParagraphFont"/>
    <w:rsid w:val="009836E0"/>
    <w:rPr>
      <w:sz w:val="16"/>
      <w:vertAlign w:val="subscript"/>
    </w:rPr>
  </w:style>
  <w:style w:type="character" w:customStyle="1" w:styleId="Superscript">
    <w:name w:val="Superscript"/>
    <w:basedOn w:val="DefaultParagraphFont"/>
    <w:rsid w:val="009836E0"/>
    <w:rPr>
      <w:sz w:val="16"/>
      <w:vertAlign w:val="superscript"/>
    </w:rPr>
  </w:style>
  <w:style w:type="character" w:customStyle="1" w:styleId="Symbols">
    <w:name w:val="Symbols"/>
    <w:basedOn w:val="DefaultParagraphFont"/>
    <w:rsid w:val="009836E0"/>
    <w:rPr>
      <w:rFonts w:ascii="Symbol" w:hAnsi="Symbol"/>
    </w:rPr>
  </w:style>
  <w:style w:type="character" w:customStyle="1" w:styleId="MenuOptions">
    <w:name w:val="Menu Options"/>
    <w:basedOn w:val="DefaultParagraphFont"/>
    <w:rsid w:val="009836E0"/>
    <w:rPr>
      <w:rFonts w:ascii="Arial Narrow" w:hAnsi="Arial Narrow"/>
      <w:smallCaps/>
    </w:rPr>
  </w:style>
  <w:style w:type="character" w:customStyle="1" w:styleId="Buttons">
    <w:name w:val="Buttons"/>
    <w:basedOn w:val="DefaultParagraphFont"/>
    <w:rsid w:val="009836E0"/>
    <w:rPr>
      <w:b/>
    </w:rPr>
  </w:style>
  <w:style w:type="character" w:customStyle="1" w:styleId="Underlined">
    <w:name w:val="Underlined"/>
    <w:basedOn w:val="DefaultParagraphFont"/>
    <w:rsid w:val="009836E0"/>
    <w:rPr>
      <w:u w:val="single"/>
    </w:rPr>
  </w:style>
  <w:style w:type="paragraph" w:customStyle="1" w:styleId="TableBodyTextRight">
    <w:name w:val="Table Body Text Right"/>
    <w:basedOn w:val="TableBodyText"/>
    <w:rsid w:val="009836E0"/>
    <w:pPr>
      <w:widowControl w:val="0"/>
      <w:autoSpaceDE w:val="0"/>
      <w:autoSpaceDN w:val="0"/>
      <w:adjustRightInd w:val="0"/>
      <w:jc w:val="right"/>
    </w:pPr>
    <w:rPr>
      <w:rFonts w:cs="Arial"/>
      <w:szCs w:val="18"/>
    </w:rPr>
  </w:style>
  <w:style w:type="paragraph" w:customStyle="1" w:styleId="CopyrightText">
    <w:name w:val="Copyright Text"/>
    <w:basedOn w:val="BodyText"/>
    <w:rsid w:val="009836E0"/>
    <w:rPr>
      <w:sz w:val="18"/>
    </w:rPr>
  </w:style>
  <w:style w:type="paragraph" w:customStyle="1" w:styleId="BodySmallRight">
    <w:name w:val="Body Small Right"/>
    <w:basedOn w:val="BodyTextRight"/>
    <w:rsid w:val="009836E0"/>
    <w:rPr>
      <w:sz w:val="18"/>
      <w:szCs w:val="18"/>
    </w:rPr>
  </w:style>
  <w:style w:type="paragraph" w:customStyle="1" w:styleId="MarginEdition">
    <w:name w:val="Margin Edition"/>
    <w:basedOn w:val="MarginNote"/>
    <w:rsid w:val="009836E0"/>
    <w:pPr>
      <w:spacing w:before="0" w:after="0"/>
    </w:pPr>
    <w:rPr>
      <w:rFonts w:ascii="Times New Roman" w:hAnsi="Times New Roman"/>
      <w:color w:val="999999"/>
    </w:rPr>
  </w:style>
  <w:style w:type="paragraph" w:customStyle="1" w:styleId="Spacer">
    <w:name w:val="Spacer"/>
    <w:basedOn w:val="Normal"/>
    <w:rsid w:val="009836E0"/>
    <w:rPr>
      <w:sz w:val="2"/>
      <w:szCs w:val="2"/>
    </w:rPr>
  </w:style>
  <w:style w:type="character" w:customStyle="1" w:styleId="Small">
    <w:name w:val="Small"/>
    <w:basedOn w:val="DefaultParagraphFont"/>
    <w:rsid w:val="009836E0"/>
    <w:rPr>
      <w:sz w:val="16"/>
    </w:rPr>
  </w:style>
  <w:style w:type="paragraph" w:customStyle="1" w:styleId="WideTable">
    <w:name w:val="Wide Table"/>
    <w:basedOn w:val="Normal"/>
    <w:rsid w:val="009836E0"/>
    <w:pPr>
      <w:ind w:left="-1418"/>
    </w:pPr>
    <w:rPr>
      <w:sz w:val="2"/>
      <w:szCs w:val="2"/>
    </w:rPr>
  </w:style>
  <w:style w:type="character" w:styleId="PageNumber">
    <w:name w:val="page number"/>
    <w:basedOn w:val="DefaultParagraphFont"/>
    <w:rsid w:val="009836E0"/>
  </w:style>
  <w:style w:type="paragraph" w:styleId="Quote">
    <w:name w:val="Quote"/>
    <w:basedOn w:val="Heading1"/>
    <w:link w:val="QuoteChar"/>
    <w:qFormat/>
    <w:rsid w:val="009836E0"/>
    <w:rPr>
      <w:b w:val="0"/>
      <w:sz w:val="72"/>
      <w:szCs w:val="72"/>
      <w:lang w:val="en-NZ"/>
    </w:rPr>
  </w:style>
  <w:style w:type="character" w:customStyle="1" w:styleId="QuoteChar">
    <w:name w:val="Quote Char"/>
    <w:basedOn w:val="DefaultParagraphFont"/>
    <w:link w:val="Quote"/>
    <w:rsid w:val="00983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6E0"/>
    <w:pPr>
      <w:pageBreakBefore/>
    </w:pPr>
  </w:style>
  <w:style w:type="paragraph" w:customStyle="1" w:styleId="Border">
    <w:name w:val="Border"/>
    <w:basedOn w:val="Normal"/>
    <w:qFormat/>
    <w:rsid w:val="00983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6E0"/>
    <w:rPr>
      <w:b/>
      <w:bCs/>
      <w:i/>
      <w:iCs/>
      <w:color w:val="auto"/>
    </w:rPr>
  </w:style>
  <w:style w:type="paragraph" w:styleId="IntenseQuote">
    <w:name w:val="Intense Quote"/>
    <w:basedOn w:val="Normal"/>
    <w:next w:val="Normal"/>
    <w:link w:val="IntenseQuoteChar"/>
    <w:uiPriority w:val="30"/>
    <w:qFormat/>
    <w:rsid w:val="00983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6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36E0"/>
    <w:rPr>
      <w:smallCaps/>
      <w:color w:val="auto"/>
      <w:u w:val="single"/>
    </w:rPr>
  </w:style>
  <w:style w:type="character" w:styleId="IntenseReference">
    <w:name w:val="Intense Reference"/>
    <w:basedOn w:val="DefaultParagraphFont"/>
    <w:uiPriority w:val="32"/>
    <w:qFormat/>
    <w:rsid w:val="009836E0"/>
    <w:rPr>
      <w:b/>
      <w:bCs/>
      <w:smallCaps/>
      <w:color w:val="auto"/>
      <w:spacing w:val="5"/>
      <w:u w:val="single"/>
    </w:rPr>
  </w:style>
  <w:style w:type="paragraph" w:customStyle="1" w:styleId="2ColumnHeading">
    <w:name w:val="2Column Heading"/>
    <w:basedOn w:val="BodyText"/>
    <w:qFormat/>
    <w:rsid w:val="009836E0"/>
    <w:pPr>
      <w:spacing w:after="60"/>
      <w:ind w:left="-2268"/>
    </w:pPr>
    <w:rPr>
      <w:b/>
    </w:rPr>
  </w:style>
  <w:style w:type="paragraph" w:customStyle="1" w:styleId="Heading1TOC">
    <w:name w:val="Heading1 TOC"/>
    <w:basedOn w:val="Normal"/>
    <w:qFormat/>
    <w:rsid w:val="009836E0"/>
    <w:pPr>
      <w:spacing w:before="240" w:after="120"/>
    </w:pPr>
    <w:rPr>
      <w:rFonts w:ascii="Times New Roman" w:hAnsi="Times New Roman"/>
      <w:b/>
      <w:sz w:val="32"/>
    </w:rPr>
  </w:style>
  <w:style w:type="paragraph" w:customStyle="1" w:styleId="Heading2TOC">
    <w:name w:val="Heading2 TOC"/>
    <w:basedOn w:val="Normal"/>
    <w:qFormat/>
    <w:rsid w:val="009836E0"/>
    <w:pPr>
      <w:spacing w:before="240" w:after="60"/>
    </w:pPr>
    <w:rPr>
      <w:rFonts w:ascii="Times New Roman" w:hAnsi="Times New Roman"/>
      <w:b/>
      <w:sz w:val="28"/>
    </w:rPr>
  </w:style>
  <w:style w:type="character" w:customStyle="1" w:styleId="Underline">
    <w:name w:val="Underline"/>
    <w:basedOn w:val="DefaultParagraphFont"/>
    <w:qFormat/>
    <w:rsid w:val="009836E0"/>
    <w:rPr>
      <w:u w:val="single"/>
    </w:rPr>
  </w:style>
  <w:style w:type="paragraph" w:styleId="BalloonText">
    <w:name w:val="Balloon Text"/>
    <w:basedOn w:val="Normal"/>
    <w:link w:val="BalloonTextChar"/>
    <w:rsid w:val="009836E0"/>
    <w:rPr>
      <w:rFonts w:ascii="Tahoma" w:hAnsi="Tahoma" w:cs="Tahoma"/>
      <w:sz w:val="16"/>
      <w:szCs w:val="16"/>
    </w:rPr>
  </w:style>
  <w:style w:type="character" w:customStyle="1" w:styleId="BalloonTextChar">
    <w:name w:val="Balloon Text Char"/>
    <w:basedOn w:val="DefaultParagraphFont"/>
    <w:link w:val="BalloonText"/>
    <w:rsid w:val="009836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36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6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7084</Characters>
  <Application>Microsoft Office Word</Application>
  <DocSecurity>0</DocSecurity>
  <Lines>256</Lines>
  <Paragraphs>160</Paragraphs>
  <ScaleCrop>false</ScaleCrop>
  <Company>Author-it Software Corporation Ltd.</Company>
  <LinksUpToDate>false</LinksUpToDate>
  <CharactersWithSpaces>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CUSMLT302A Develop and apply aural-perception skills</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2012-05-26T15:26:00Z</dcterms:created>
  <dcterms:modified xsi:type="dcterms:W3CDTF">2012-05-26T15:26:00Z</dcterms:modified>
</cp:coreProperties>
</file>