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FD1" w:rsidP="00564FD1">
      <w:pPr>
        <w:pStyle w:val="Title"/>
      </w:pPr>
      <w:r>
        <w:fldChar w:fldCharType="begin"/>
      </w:r>
      <w:r>
        <w:instrText xml:space="preserve"> TITLE   \* MERGEFORMAT </w:instrText>
      </w:r>
      <w:r>
        <w:fldChar w:fldCharType="separate"/>
      </w:r>
      <w:r>
        <w:t>CUSMGT503A Develop artists and repertoire</w:t>
      </w:r>
      <w:r>
        <w:fldChar w:fldCharType="end"/>
      </w:r>
    </w:p>
    <w:p w:rsidR="00564FD1" w:rsidP="00564FD1">
      <w:pPr>
        <w:pStyle w:val="Version"/>
        <w:sectPr w:rsidSect="008628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6289A" w:rsidP="0086289A">
      <w:pPr>
        <w:pStyle w:val="SuperHeading"/>
      </w:pPr>
      <w:r w:rsidRPr="0086289A">
        <w:t>CUSMGT503A Develop artists and repertoire</w:t>
      </w:r>
    </w:p>
    <w:p w:rsidR="00000000" w:rsidRPr="0086289A" w:rsidP="0086289A">
      <w:pPr>
        <w:pStyle w:val="SuperHeading"/>
      </w:pPr>
    </w:p>
    <w:p w:rsidR="00000000" w:rsidRPr="0086289A" w:rsidP="0086289A">
      <w:pPr>
        <w:pStyle w:val="Heading1"/>
      </w:pPr>
      <w:bookmarkStart w:id="1" w:name="O_380823"/>
      <w:bookmarkEnd w:id="1"/>
      <w:r w:rsidRPr="0086289A">
        <w:t>Modification History</w:t>
      </w:r>
    </w:p>
    <w:tbl>
      <w:tblPr>
        <w:tblW w:w="0" w:type="auto"/>
        <w:tblLayout w:type="fixed"/>
        <w:tblCellMar>
          <w:left w:w="62" w:type="dxa"/>
          <w:right w:w="62" w:type="dxa"/>
        </w:tblCellMar>
        <w:tblLook w:val="0000"/>
      </w:tblPr>
      <w:tblGrid>
        <w:gridCol w:w="1585"/>
        <w:gridCol w:w="5245"/>
      </w:tblGrid>
      <w:tr w:rsidTr="0086289A">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6289A" w:rsidP="0086289A">
            <w:pPr>
              <w:pStyle w:val="BodyText"/>
            </w:pPr>
            <w:r w:rsidRPr="0086289A">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6289A">
            <w:pPr>
              <w:pStyle w:val="BodyText"/>
              <w:rPr>
                <w:lang w:val="en-NZ"/>
              </w:rPr>
            </w:pPr>
            <w:r w:rsidRPr="0086289A">
              <w:rPr>
                <w:rStyle w:val="SpecialBold"/>
              </w:rPr>
              <w:t>Comments</w:t>
            </w:r>
          </w:p>
        </w:tc>
      </w:tr>
      <w:tr w:rsidTr="0086289A">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6289A">
            <w:pPr>
              <w:pStyle w:val="BodyText"/>
              <w:rPr>
                <w:lang w:val="en-NZ"/>
              </w:rPr>
            </w:pPr>
            <w:r w:rsidRPr="0086289A">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86289A" w:rsidP="0086289A">
            <w:pPr>
              <w:pStyle w:val="BodyText"/>
            </w:pPr>
            <w:r w:rsidRPr="0086289A">
              <w:t xml:space="preserve">Created to fix formatting errors only. </w:t>
            </w:r>
          </w:p>
          <w:p w:rsidR="00000000" w:rsidRPr="0086289A" w:rsidP="0086289A">
            <w:pPr>
              <w:pStyle w:val="BodyText"/>
            </w:pPr>
            <w:r w:rsidRPr="0086289A">
              <w:t>Released with CUS09 Music Training Package version 1.2</w:t>
            </w:r>
          </w:p>
        </w:tc>
      </w:tr>
    </w:tbl>
    <w:p w:rsidR="00000000" w:rsidRPr="0086289A" w:rsidP="0086289A">
      <w:pPr>
        <w:pStyle w:val="BodyText"/>
      </w:pPr>
    </w:p>
    <w:p w:rsidR="00000000" w:rsidRPr="0086289A" w:rsidP="0086289A">
      <w:pPr>
        <w:pStyle w:val="AllowPageBreak"/>
      </w:pPr>
    </w:p>
    <w:p w:rsidR="00000000" w:rsidRPr="0086289A" w:rsidP="0086289A">
      <w:pPr>
        <w:pStyle w:val="Heading1"/>
      </w:pPr>
      <w:bookmarkStart w:id="2" w:name="O_380819"/>
      <w:bookmarkEnd w:id="2"/>
      <w:r w:rsidRPr="0086289A">
        <w:t>Unit Descriptor</w:t>
      </w:r>
    </w:p>
    <w:p w:rsidR="00564FD1" w:rsidP="0086289A">
      <w:pPr>
        <w:pStyle w:val="BodyText"/>
      </w:pPr>
      <w:r w:rsidRPr="0086289A">
        <w:t>This unit describes the performance outcomes, skills and knowledge required to find and develop artists and their repertoire.</w:t>
      </w:r>
    </w:p>
    <w:p w:rsidR="00564FD1" w:rsidP="0086289A">
      <w:pPr>
        <w:pStyle w:val="BodyText"/>
      </w:pPr>
    </w:p>
    <w:p w:rsidR="00000000" w:rsidRPr="0086289A" w:rsidP="0086289A">
      <w:pPr>
        <w:pStyle w:val="Heading1"/>
      </w:pPr>
      <w:bookmarkStart w:id="3" w:name="O_380832"/>
      <w:bookmarkEnd w:id="3"/>
      <w:r w:rsidRPr="0086289A">
        <w:t>Application of the Unit</w:t>
      </w:r>
    </w:p>
    <w:p w:rsidR="00000000" w:rsidRPr="0086289A" w:rsidP="0086289A">
      <w:pPr>
        <w:pStyle w:val="BodyText"/>
      </w:pPr>
      <w:r w:rsidRPr="0086289A">
        <w:t>This unit applies to the development of artists and their repertoire, which involves fin</w:t>
      </w:r>
      <w:r w:rsidRPr="0086289A">
        <w:t>ding new talent (artists) and administering the recording of their work (repertoire). This role would typically be undertaken by an artist and repertoire (A&amp;R) manager, representative or scout, in line with company policy for live performance and/or record</w:t>
      </w:r>
      <w:r w:rsidRPr="0086289A">
        <w:t>ing projects. Successful A&amp;R managers are able to foresee and capitalise on the commercial potential of new and emerging artists, trends, styles and genres of music.</w:t>
      </w:r>
    </w:p>
    <w:p w:rsidR="00000000" w:rsidRPr="0086289A" w:rsidP="0086289A">
      <w:pPr>
        <w:pStyle w:val="AllowPageBreak"/>
      </w:pPr>
    </w:p>
    <w:p w:rsidR="00000000" w:rsidRPr="0086289A" w:rsidP="0086289A">
      <w:pPr>
        <w:pStyle w:val="Heading1"/>
      </w:pPr>
      <w:bookmarkStart w:id="4" w:name="O_380824"/>
      <w:bookmarkEnd w:id="4"/>
      <w:r w:rsidRPr="0086289A">
        <w:t>Licensing/Regulatory Information</w:t>
      </w:r>
    </w:p>
    <w:p w:rsidR="00564FD1" w:rsidP="0086289A">
      <w:pPr>
        <w:pStyle w:val="BodyText"/>
      </w:pPr>
      <w:r w:rsidRPr="0086289A">
        <w:t>No</w:t>
      </w:r>
      <w:r w:rsidRPr="0086289A">
        <w:t xml:space="preserve"> licensing, legislative, regulatory or certification requirements apply to this unit at the time of endorsement.</w:t>
      </w:r>
    </w:p>
    <w:p w:rsidR="00564FD1" w:rsidP="0086289A">
      <w:pPr>
        <w:pStyle w:val="BodyText"/>
      </w:pPr>
    </w:p>
    <w:p w:rsidR="00000000" w:rsidRPr="0086289A" w:rsidP="0086289A">
      <w:pPr>
        <w:pStyle w:val="Heading1"/>
      </w:pPr>
      <w:bookmarkStart w:id="5" w:name="O_380822"/>
      <w:bookmarkEnd w:id="5"/>
      <w:r w:rsidRPr="0086289A">
        <w:t>Pre-Requisites</w:t>
      </w:r>
    </w:p>
    <w:p w:rsidR="00000000" w:rsidRPr="0086289A" w:rsidP="0086289A">
      <w:pPr>
        <w:pStyle w:val="BodyText"/>
      </w:pPr>
      <w:r w:rsidRPr="0086289A">
        <w:t>Not applicable</w:t>
      </w:r>
    </w:p>
    <w:p w:rsidR="00000000" w:rsidRPr="0086289A" w:rsidP="0086289A">
      <w:pPr>
        <w:pStyle w:val="AllowPageBreak"/>
      </w:pPr>
    </w:p>
    <w:p w:rsidR="00000000" w:rsidRPr="0086289A" w:rsidP="0086289A">
      <w:pPr>
        <w:pStyle w:val="Heading1"/>
      </w:pPr>
      <w:bookmarkStart w:id="6" w:name="O_380827"/>
      <w:bookmarkEnd w:id="6"/>
      <w:r w:rsidRPr="0086289A">
        <w:t>Employability Skills Information</w:t>
      </w:r>
    </w:p>
    <w:p w:rsidR="00000000" w:rsidRPr="0086289A" w:rsidP="0086289A">
      <w:pPr>
        <w:pStyle w:val="BodyText"/>
      </w:pPr>
      <w:r w:rsidRPr="0086289A">
        <w:t>Not applicable</w:t>
      </w:r>
    </w:p>
    <w:p w:rsidR="00000000" w:rsidRPr="0086289A" w:rsidP="0086289A">
      <w:pPr>
        <w:pStyle w:val="AllowPageBreak"/>
      </w:pPr>
    </w:p>
    <w:p w:rsidR="00000000" w:rsidRPr="0086289A" w:rsidP="0086289A">
      <w:pPr>
        <w:pStyle w:val="Heading1"/>
      </w:pPr>
      <w:bookmarkStart w:id="7" w:name="O_380828"/>
      <w:bookmarkEnd w:id="7"/>
      <w:r w:rsidRPr="0086289A">
        <w:t>Elements and Performance Criteria Pre-Content</w:t>
      </w:r>
    </w:p>
    <w:tbl>
      <w:tblPr>
        <w:tblW w:w="0" w:type="auto"/>
        <w:tblLayout w:type="fixed"/>
        <w:tblCellMar>
          <w:left w:w="62" w:type="dxa"/>
          <w:right w:w="62" w:type="dxa"/>
        </w:tblCellMar>
        <w:tblLook w:val="0000"/>
      </w:tblPr>
      <w:tblGrid>
        <w:gridCol w:w="2562"/>
        <w:gridCol w:w="5960"/>
      </w:tblGrid>
      <w:tr w:rsidTr="00564FD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BodyText"/>
            </w:pPr>
            <w:r w:rsidRPr="0086289A">
              <w:rPr>
                <w:rStyle w:val="Emphasis"/>
              </w:rPr>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BodyText"/>
            </w:pPr>
            <w:r w:rsidRPr="0086289A">
              <w:rPr>
                <w:rStyle w:val="Emphasis"/>
              </w:rPr>
              <w:t>Performance criteria describe the performance needed to demonstrate achievement of the element. Where bold italicised text is used, further info</w:t>
            </w:r>
            <w:r w:rsidRPr="0086289A">
              <w:rPr>
                <w:rStyle w:val="Emphasis"/>
              </w:rPr>
              <w:t>rmation is detailed in the required skills and knowledge section and the range statement. Assessment of performance is to be consistent with the evidence guide.</w:t>
            </w:r>
          </w:p>
        </w:tc>
      </w:tr>
    </w:tbl>
    <w:p w:rsidR="00000000" w:rsidRPr="0086289A" w:rsidP="0086289A">
      <w:pPr>
        <w:pStyle w:val="BodyText"/>
      </w:pPr>
    </w:p>
    <w:p w:rsidR="00000000" w:rsidRPr="0086289A" w:rsidP="0086289A">
      <w:pPr>
        <w:pStyle w:val="AllowPageBreak"/>
      </w:pPr>
    </w:p>
    <w:p w:rsidR="00000000" w:rsidRPr="0086289A" w:rsidP="0086289A">
      <w:pPr>
        <w:pStyle w:val="Heading1"/>
      </w:pPr>
      <w:bookmarkStart w:id="8" w:name="O_380829"/>
      <w:bookmarkEnd w:id="8"/>
      <w:r w:rsidRPr="0086289A">
        <w:t>Elements and Performance Criteria</w:t>
      </w:r>
    </w:p>
    <w:tbl>
      <w:tblPr>
        <w:tblW w:w="0" w:type="auto"/>
        <w:tblLayout w:type="fixed"/>
        <w:tblCellMar>
          <w:left w:w="62" w:type="dxa"/>
          <w:right w:w="62" w:type="dxa"/>
        </w:tblCellMar>
        <w:tblLook w:val="0000"/>
      </w:tblPr>
      <w:tblGrid>
        <w:gridCol w:w="2562"/>
        <w:gridCol w:w="5960"/>
      </w:tblGrid>
      <w:tr w:rsidTr="00564FD1">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BodyText"/>
            </w:pPr>
            <w:r w:rsidRPr="0086289A">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SpecialBold"/>
              </w:rPr>
              <w:t>PERFORMANCE CRITERIA</w:t>
            </w:r>
          </w:p>
        </w:tc>
      </w:tr>
      <w:tr w:rsidTr="00564FD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t>1. Monitor new and emerging musical trends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
            </w:pPr>
            <w:r w:rsidRPr="0086289A">
              <w:t>1.1</w:t>
            </w:r>
            <w:r w:rsidRPr="0086289A">
              <w:tab/>
              <w:t>Listen critically to a broad range of music to assess commercial potential of new and emerging trends</w:t>
            </w:r>
          </w:p>
          <w:p w:rsidR="00000000" w:rsidRPr="0086289A" w:rsidP="0086289A">
            <w:pPr>
              <w:pStyle w:val="List"/>
            </w:pPr>
            <w:r w:rsidRPr="0086289A">
              <w:t>1.2</w:t>
            </w:r>
            <w:r w:rsidRPr="0086289A">
              <w:tab/>
              <w:t xml:space="preserve">Monitor and assess commercial potential of new and emerging trends via </w:t>
            </w:r>
            <w:r w:rsidRPr="0086289A">
              <w:rPr>
                <w:rStyle w:val="BoldandItalics"/>
              </w:rPr>
              <w:t>information sources</w:t>
            </w:r>
          </w:p>
          <w:p w:rsidR="00000000" w:rsidRPr="0086289A" w:rsidP="0086289A">
            <w:pPr>
              <w:pStyle w:val="List"/>
            </w:pPr>
            <w:r w:rsidRPr="0086289A">
              <w:t>1.3</w:t>
            </w:r>
            <w:r w:rsidRPr="0086289A">
              <w:tab/>
              <w:t xml:space="preserve">Develop </w:t>
            </w:r>
            <w:r w:rsidRPr="0086289A">
              <w:t xml:space="preserve">and maintain strategic relationships with a broad range of known and new </w:t>
            </w:r>
            <w:r w:rsidRPr="0086289A">
              <w:rPr>
                <w:rStyle w:val="BoldandItalics"/>
              </w:rPr>
              <w:t>industry contacts</w:t>
            </w:r>
          </w:p>
          <w:p w:rsidR="00000000" w:rsidP="0086289A">
            <w:pPr>
              <w:pStyle w:val="List"/>
              <w:rPr>
                <w:lang w:val="en-NZ"/>
              </w:rPr>
            </w:pPr>
            <w:r w:rsidRPr="0086289A">
              <w:t>1.4</w:t>
            </w:r>
            <w:r w:rsidRPr="0086289A">
              <w:tab/>
              <w:t xml:space="preserve">Exploit information sources to predict and influence current and future </w:t>
            </w:r>
            <w:r w:rsidRPr="0086289A">
              <w:rPr>
                <w:rStyle w:val="BoldandItalics"/>
              </w:rPr>
              <w:t>music market trends</w:t>
            </w:r>
            <w:r w:rsidRPr="0086289A">
              <w:t xml:space="preserve"> and make judgements as to the marketability of new </w:t>
            </w:r>
            <w:r w:rsidRPr="0086289A">
              <w:rPr>
                <w:rStyle w:val="BoldandItalics"/>
              </w:rPr>
              <w:t>artists</w:t>
            </w:r>
          </w:p>
        </w:tc>
      </w:tr>
      <w:tr w:rsidTr="00564FD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t>2. Find a</w:t>
            </w:r>
            <w:r w:rsidRPr="0086289A">
              <w:t>nd develop new musical talent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
            </w:pPr>
            <w:r w:rsidRPr="0086289A">
              <w:t>2.1</w:t>
            </w:r>
            <w:r w:rsidRPr="0086289A">
              <w:tab/>
              <w:t>Analyse, plan and balance artistic and commercial risk in the selection of new artists</w:t>
            </w:r>
          </w:p>
          <w:p w:rsidR="00000000" w:rsidRPr="0086289A" w:rsidP="0086289A">
            <w:pPr>
              <w:pStyle w:val="List"/>
            </w:pPr>
            <w:r w:rsidRPr="0086289A">
              <w:t>2.2</w:t>
            </w:r>
            <w:r w:rsidRPr="0086289A">
              <w:tab/>
              <w:t>Assess current audience response to new artists and calculate potential audience response in a variety of performance situations</w:t>
            </w:r>
          </w:p>
          <w:p w:rsidR="00000000" w:rsidRPr="0086289A" w:rsidP="0086289A">
            <w:pPr>
              <w:pStyle w:val="List"/>
            </w:pPr>
            <w:r w:rsidRPr="0086289A">
              <w:t>2.</w:t>
            </w:r>
            <w:r w:rsidRPr="0086289A">
              <w:t>3</w:t>
            </w:r>
            <w:r w:rsidRPr="0086289A">
              <w:tab/>
              <w:t>Discuss potential music market trends and product development with artists and artists' managers</w:t>
            </w:r>
          </w:p>
          <w:p w:rsidR="00000000" w:rsidRPr="0086289A" w:rsidP="0086289A">
            <w:pPr>
              <w:pStyle w:val="List"/>
            </w:pPr>
            <w:r w:rsidRPr="0086289A">
              <w:t>2.4</w:t>
            </w:r>
            <w:r w:rsidRPr="0086289A">
              <w:tab/>
              <w:t>Assign artists to appropriate producers and ensure recording approach complements artists' repertoire</w:t>
            </w:r>
          </w:p>
          <w:p w:rsidR="00000000" w:rsidP="0086289A">
            <w:pPr>
              <w:pStyle w:val="List"/>
              <w:rPr>
                <w:lang w:val="en-NZ"/>
              </w:rPr>
            </w:pPr>
            <w:r w:rsidRPr="0086289A">
              <w:t>2.5</w:t>
            </w:r>
            <w:r w:rsidRPr="0086289A">
              <w:tab/>
              <w:t>Mentor artists in a supportive manner to optimi</w:t>
            </w:r>
            <w:r w:rsidRPr="0086289A">
              <w:t xml:space="preserve">se their </w:t>
            </w:r>
            <w:r w:rsidRPr="0086289A">
              <w:rPr>
                <w:rStyle w:val="BoldandItalics"/>
              </w:rPr>
              <w:t>artistic and commercial development</w:t>
            </w:r>
          </w:p>
        </w:tc>
      </w:tr>
      <w:tr w:rsidTr="00564FD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t>3. Facilitate agreements with artists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
            </w:pPr>
            <w:r w:rsidRPr="0086289A">
              <w:t>3.1</w:t>
            </w:r>
            <w:r w:rsidRPr="0086289A">
              <w:tab/>
              <w:t xml:space="preserve">Provide </w:t>
            </w:r>
            <w:r w:rsidRPr="0086289A">
              <w:rPr>
                <w:rStyle w:val="BoldandItalics"/>
              </w:rPr>
              <w:t>company</w:t>
            </w:r>
            <w:r w:rsidRPr="0086289A">
              <w:t xml:space="preserve"> with realistic view of artists' potential and proposed approach to artistic and commercial development</w:t>
            </w:r>
          </w:p>
          <w:p w:rsidR="00000000" w:rsidRPr="0086289A" w:rsidP="0086289A">
            <w:pPr>
              <w:pStyle w:val="List"/>
            </w:pPr>
            <w:r w:rsidRPr="0086289A">
              <w:t>3.2</w:t>
            </w:r>
            <w:r w:rsidRPr="0086289A">
              <w:tab/>
            </w:r>
            <w:r w:rsidRPr="0086289A">
              <w:t>Advise artists about obtaining legal advice with regard to negotiating contracts</w:t>
            </w:r>
          </w:p>
          <w:p w:rsidR="00000000" w:rsidRPr="0086289A" w:rsidP="0086289A">
            <w:pPr>
              <w:pStyle w:val="List"/>
            </w:pPr>
            <w:r w:rsidRPr="0086289A">
              <w:t>3.3</w:t>
            </w:r>
            <w:r w:rsidRPr="0086289A">
              <w:tab/>
              <w:t>Monitor the process of drafting agreements between artists and company and facilitate process as required</w:t>
            </w:r>
          </w:p>
          <w:p w:rsidR="00000000" w:rsidP="0086289A">
            <w:pPr>
              <w:pStyle w:val="List"/>
              <w:rPr>
                <w:lang w:val="en-NZ"/>
              </w:rPr>
            </w:pPr>
            <w:r w:rsidRPr="0086289A">
              <w:t>3.4</w:t>
            </w:r>
            <w:r w:rsidRPr="0086289A">
              <w:tab/>
              <w:t>Document agreements, distribute to all parties and ensure neg</w:t>
            </w:r>
            <w:r w:rsidRPr="0086289A">
              <w:t>otiations are kept within budget</w:t>
            </w:r>
          </w:p>
        </w:tc>
      </w:tr>
      <w:tr w:rsidTr="00564FD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t>4. Monitor progress of artists' agreements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
            </w:pPr>
            <w:r w:rsidRPr="0086289A">
              <w:t>4.1</w:t>
            </w:r>
            <w:r w:rsidRPr="0086289A">
              <w:tab/>
              <w:t>Monitor level of income generated from sales of artists' recordings</w:t>
            </w:r>
          </w:p>
          <w:p w:rsidR="00000000" w:rsidRPr="0086289A" w:rsidP="0086289A">
            <w:pPr>
              <w:pStyle w:val="List"/>
            </w:pPr>
            <w:r w:rsidRPr="0086289A">
              <w:t>4.2</w:t>
            </w:r>
            <w:r w:rsidRPr="0086289A">
              <w:tab/>
              <w:t>Provide reports to management on commercial viability of artists as required</w:t>
            </w:r>
          </w:p>
          <w:p w:rsidR="00000000" w:rsidRPr="0086289A" w:rsidP="0086289A">
            <w:pPr>
              <w:pStyle w:val="List"/>
            </w:pPr>
            <w:r w:rsidRPr="0086289A">
              <w:t>4.3</w:t>
            </w:r>
            <w:r w:rsidRPr="0086289A">
              <w:tab/>
              <w:t>Anticipate any agreeme</w:t>
            </w:r>
            <w:r w:rsidRPr="0086289A">
              <w:t>nts that are likely to lead to a loss for the company and recommend appropriate action</w:t>
            </w:r>
          </w:p>
        </w:tc>
      </w:tr>
    </w:tbl>
    <w:p w:rsidR="00000000" w:rsidRPr="0086289A" w:rsidP="0086289A">
      <w:pPr>
        <w:pStyle w:val="BodyText"/>
      </w:pPr>
    </w:p>
    <w:p w:rsidR="00000000" w:rsidRPr="0086289A" w:rsidP="0086289A">
      <w:pPr>
        <w:pStyle w:val="AllowPageBreak"/>
      </w:pPr>
    </w:p>
    <w:p w:rsidR="00000000" w:rsidRPr="0086289A" w:rsidP="0086289A">
      <w:pPr>
        <w:pStyle w:val="Heading1"/>
      </w:pPr>
      <w:bookmarkStart w:id="9" w:name="O_380820"/>
      <w:bookmarkEnd w:id="9"/>
      <w:r w:rsidRPr="0086289A">
        <w:t>Required Skills and Knowledge</w:t>
      </w:r>
    </w:p>
    <w:tbl>
      <w:tblPr>
        <w:tblW w:w="0" w:type="auto"/>
        <w:tblLayout w:type="fixed"/>
        <w:tblCellMar>
          <w:left w:w="62" w:type="dxa"/>
          <w:right w:w="62" w:type="dxa"/>
        </w:tblCellMar>
        <w:tblLook w:val="0000"/>
      </w:tblPr>
      <w:tblGrid>
        <w:gridCol w:w="8522"/>
      </w:tblGrid>
      <w:tr w:rsidTr="00564F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89A">
            <w:pPr>
              <w:pStyle w:val="BodyText"/>
              <w:rPr>
                <w:lang w:val="en-NZ"/>
              </w:rPr>
            </w:pPr>
            <w:r w:rsidRPr="0086289A">
              <w:rPr>
                <w:rStyle w:val="Emphasis"/>
              </w:rPr>
              <w:t>This section describes the skills and knowledge required for this unit.</w:t>
            </w:r>
          </w:p>
        </w:tc>
      </w:tr>
      <w:tr w:rsidTr="00564F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89A">
            <w:pPr>
              <w:pStyle w:val="BodyText"/>
              <w:rPr>
                <w:lang w:val="en-NZ"/>
              </w:rPr>
            </w:pPr>
            <w:r w:rsidRPr="0086289A">
              <w:rPr>
                <w:rStyle w:val="SpecialBold"/>
              </w:rPr>
              <w:t>Required skills</w:t>
            </w:r>
          </w:p>
        </w:tc>
      </w:tr>
      <w:tr w:rsidTr="00564F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289A" w:rsidP="0086289A">
            <w:pPr>
              <w:pStyle w:val="ListBullet"/>
            </w:pPr>
            <w:r w:rsidRPr="0086289A">
              <w:t>research skills sufficient to identify the commercial potential of current and future music market trends</w:t>
            </w:r>
          </w:p>
          <w:p w:rsidR="00000000" w:rsidRPr="0086289A" w:rsidP="0086289A">
            <w:pPr>
              <w:pStyle w:val="ListBullet"/>
            </w:pPr>
            <w:r w:rsidRPr="0086289A">
              <w:t>literacy skills sufficient to read and interpret a wide variety of music media</w:t>
            </w:r>
          </w:p>
          <w:p w:rsidR="00000000" w:rsidRPr="0086289A" w:rsidP="0086289A">
            <w:pPr>
              <w:pStyle w:val="ListBullet"/>
            </w:pPr>
            <w:r w:rsidRPr="0086289A">
              <w:t>numeracy skills sufficient to ensure negotiated agreements are kept wit</w:t>
            </w:r>
            <w:r w:rsidRPr="0086289A">
              <w:t>hin budget</w:t>
            </w:r>
          </w:p>
          <w:p w:rsidR="00000000" w:rsidRPr="0086289A" w:rsidP="0086289A">
            <w:pPr>
              <w:pStyle w:val="ListBullet"/>
            </w:pPr>
            <w:r w:rsidRPr="0086289A">
              <w:t>communication skills sufficient to:</w:t>
            </w:r>
          </w:p>
          <w:p w:rsidR="00000000" w:rsidRPr="0086289A" w:rsidP="0086289A">
            <w:pPr>
              <w:pStyle w:val="ListBullet2"/>
            </w:pPr>
            <w:r w:rsidRPr="0086289A">
              <w:t>advocate and promote ideas and new talent</w:t>
            </w:r>
          </w:p>
          <w:p w:rsidR="00000000" w:rsidRPr="0086289A" w:rsidP="0086289A">
            <w:pPr>
              <w:pStyle w:val="ListBullet2"/>
            </w:pPr>
            <w:r w:rsidRPr="0086289A">
              <w:t>develop comprehensive industry networks</w:t>
            </w:r>
          </w:p>
          <w:p w:rsidR="00000000" w:rsidRPr="0086289A" w:rsidP="0086289A">
            <w:pPr>
              <w:pStyle w:val="ListBullet2"/>
            </w:pPr>
            <w:r w:rsidRPr="0086289A">
              <w:t>listen critically to and suggest appropriate repertoire for artists</w:t>
            </w:r>
          </w:p>
          <w:p w:rsidR="00000000" w:rsidRPr="0086289A" w:rsidP="0086289A">
            <w:pPr>
              <w:pStyle w:val="ListBullet2"/>
            </w:pPr>
            <w:r w:rsidRPr="0086289A">
              <w:t>mentor and counsel artists effectively, ethically, patiently and sensitively</w:t>
            </w:r>
          </w:p>
          <w:p w:rsidR="00000000" w:rsidRPr="0086289A" w:rsidP="0086289A">
            <w:pPr>
              <w:pStyle w:val="ListBullet"/>
            </w:pPr>
            <w:r w:rsidRPr="0086289A">
              <w:t>critical-thinking skills sufficient to apply confidence, insight and foresight in the evaluation of new and emerging talent</w:t>
            </w:r>
          </w:p>
          <w:p w:rsidR="00000000" w:rsidRPr="0086289A" w:rsidP="0086289A">
            <w:pPr>
              <w:pStyle w:val="ListBullet"/>
            </w:pPr>
            <w:r w:rsidRPr="0086289A">
              <w:t xml:space="preserve">initiative and enterprise skills sufficient to assess </w:t>
            </w:r>
            <w:r w:rsidRPr="0086289A">
              <w:t>the marketability of new and emerging talent</w:t>
            </w:r>
          </w:p>
          <w:p w:rsidR="00000000" w:rsidRPr="0086289A" w:rsidP="0086289A">
            <w:pPr>
              <w:pStyle w:val="ListBullet"/>
            </w:pPr>
            <w:r w:rsidRPr="0086289A">
              <w:t>learning skills sufficient to evaluate and improve own negotiation skills</w:t>
            </w:r>
          </w:p>
          <w:p w:rsidR="00000000" w:rsidRPr="0086289A" w:rsidP="0086289A">
            <w:pPr>
              <w:pStyle w:val="ListBullet"/>
            </w:pPr>
            <w:r w:rsidRPr="0086289A">
              <w:t>planning and organisational skills sufficient to align and connect artists and producers</w:t>
            </w:r>
          </w:p>
          <w:p w:rsidR="00000000" w:rsidRPr="0086289A" w:rsidP="0086289A">
            <w:pPr>
              <w:pStyle w:val="ListBullet"/>
            </w:pPr>
            <w:r w:rsidRPr="0086289A">
              <w:t>problem-solving skills sufficient to identify an</w:t>
            </w:r>
            <w:r w:rsidRPr="0086289A">
              <w:t>d resolve issues arising from agreements between artists and the record company</w:t>
            </w:r>
          </w:p>
          <w:p w:rsidR="00000000" w:rsidRPr="0086289A" w:rsidP="0086289A">
            <w:pPr>
              <w:pStyle w:val="ListBullet"/>
            </w:pPr>
            <w:r w:rsidRPr="0086289A">
              <w:t>self-management skills sufficient to set priorities and use time-management strategies</w:t>
            </w:r>
          </w:p>
          <w:p w:rsidR="00000000" w:rsidRPr="0086289A" w:rsidP="0086289A">
            <w:pPr>
              <w:pStyle w:val="ListBullet"/>
            </w:pPr>
            <w:r w:rsidRPr="0086289A">
              <w:t>teamwork skills sufficient to work collaboratively with artists</w:t>
            </w:r>
          </w:p>
          <w:p w:rsidR="00000000" w:rsidP="0086289A">
            <w:pPr>
              <w:pStyle w:val="ListBullet"/>
              <w:rPr>
                <w:lang w:val="en-NZ"/>
              </w:rPr>
            </w:pPr>
            <w:r w:rsidRPr="0086289A">
              <w:t>technical skills sufficie</w:t>
            </w:r>
            <w:r w:rsidRPr="0086289A">
              <w:t>nt to access music downloads, websites and blogs</w:t>
            </w:r>
          </w:p>
        </w:tc>
      </w:tr>
      <w:tr w:rsidTr="00564F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89A">
            <w:pPr>
              <w:pStyle w:val="BodyText"/>
              <w:rPr>
                <w:lang w:val="en-NZ"/>
              </w:rPr>
            </w:pPr>
            <w:r w:rsidRPr="0086289A">
              <w:rPr>
                <w:rStyle w:val="SpecialBold"/>
              </w:rPr>
              <w:t>Required knowledge</w:t>
            </w:r>
          </w:p>
        </w:tc>
      </w:tr>
      <w:tr w:rsidTr="00564F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289A" w:rsidP="0086289A">
            <w:pPr>
              <w:pStyle w:val="ListBullet"/>
            </w:pPr>
            <w:r w:rsidRPr="0086289A">
              <w:t>appreciation of artists and record producers and their work</w:t>
            </w:r>
          </w:p>
          <w:p w:rsidR="00000000" w:rsidRPr="0086289A" w:rsidP="0086289A">
            <w:pPr>
              <w:pStyle w:val="ListBullet"/>
            </w:pPr>
            <w:r w:rsidRPr="0086289A">
              <w:t>music knowledge, including:</w:t>
            </w:r>
          </w:p>
          <w:p w:rsidR="00000000" w:rsidRPr="0086289A" w:rsidP="0086289A">
            <w:pPr>
              <w:pStyle w:val="ListBullet2"/>
            </w:pPr>
            <w:r w:rsidRPr="0086289A">
              <w:t>genres</w:t>
            </w:r>
          </w:p>
          <w:p w:rsidR="00000000" w:rsidRPr="0086289A" w:rsidP="0086289A">
            <w:pPr>
              <w:pStyle w:val="ListBullet2"/>
            </w:pPr>
            <w:r w:rsidRPr="0086289A">
              <w:t>styles</w:t>
            </w:r>
          </w:p>
          <w:p w:rsidR="00000000" w:rsidRPr="0086289A" w:rsidP="0086289A">
            <w:pPr>
              <w:pStyle w:val="ListBullet2"/>
            </w:pPr>
            <w:r w:rsidRPr="0086289A">
              <w:t>repertoires</w:t>
            </w:r>
          </w:p>
          <w:p w:rsidR="00000000" w:rsidRPr="0086289A" w:rsidP="0086289A">
            <w:pPr>
              <w:pStyle w:val="ListBullet2"/>
            </w:pPr>
            <w:r w:rsidRPr="0086289A">
              <w:t>song structures</w:t>
            </w:r>
          </w:p>
          <w:p w:rsidR="00000000" w:rsidRPr="0086289A" w:rsidP="0086289A">
            <w:pPr>
              <w:pStyle w:val="ListBullet"/>
            </w:pPr>
            <w:r w:rsidRPr="0086289A">
              <w:t>approaches to critical listening</w:t>
            </w:r>
          </w:p>
          <w:p w:rsidR="00000000" w:rsidRPr="0086289A" w:rsidP="0086289A">
            <w:pPr>
              <w:pStyle w:val="ListBullet"/>
            </w:pPr>
            <w:r w:rsidRPr="0086289A">
              <w:t>typical formats and content of agreements between artists and record companies</w:t>
            </w:r>
          </w:p>
          <w:p w:rsidR="00000000" w:rsidRPr="0086289A" w:rsidP="0086289A">
            <w:pPr>
              <w:pStyle w:val="ListBullet"/>
            </w:pPr>
            <w:r w:rsidRPr="0086289A">
              <w:t>copyright legislation as it relates to licensing, publishing, rights and royalties:</w:t>
            </w:r>
          </w:p>
          <w:p w:rsidR="00000000" w:rsidRPr="0086289A" w:rsidP="0086289A">
            <w:pPr>
              <w:pStyle w:val="ListBullet2"/>
            </w:pPr>
            <w:r w:rsidRPr="0086289A">
              <w:t>Copyright Act 1968</w:t>
            </w:r>
          </w:p>
          <w:p w:rsidR="00000000" w:rsidRPr="0086289A" w:rsidP="0086289A">
            <w:pPr>
              <w:pStyle w:val="ListBullet2"/>
            </w:pPr>
            <w:r w:rsidRPr="0086289A">
              <w:t>Copyright Amendment (Digital Agenda) Act 2000</w:t>
            </w:r>
          </w:p>
          <w:p w:rsidR="00000000" w:rsidRPr="0086289A" w:rsidP="0086289A">
            <w:pPr>
              <w:pStyle w:val="ListBullet"/>
            </w:pPr>
            <w:r w:rsidRPr="0086289A">
              <w:t xml:space="preserve">local, regional, national </w:t>
            </w:r>
            <w:r w:rsidRPr="0086289A">
              <w:t>and international music scenes and trends</w:t>
            </w:r>
          </w:p>
          <w:p w:rsidR="00000000" w:rsidRPr="0086289A" w:rsidP="0086289A">
            <w:pPr>
              <w:pStyle w:val="ListBullet"/>
            </w:pPr>
            <w:r w:rsidRPr="0086289A">
              <w:t>markets and revenue structures in the music industry</w:t>
            </w:r>
          </w:p>
          <w:p w:rsidR="00000000" w:rsidRPr="0086289A" w:rsidP="0086289A">
            <w:pPr>
              <w:pStyle w:val="ListBullet"/>
            </w:pPr>
            <w:r w:rsidRPr="0086289A">
              <w:t>role and functions of national and international music industry associations</w:t>
            </w:r>
          </w:p>
          <w:p w:rsidR="00000000" w:rsidRPr="0086289A" w:rsidP="0086289A">
            <w:pPr>
              <w:pStyle w:val="ListBullet"/>
            </w:pPr>
            <w:r w:rsidRPr="0086289A">
              <w:t>talent development from a management and artistic perspective</w:t>
            </w:r>
          </w:p>
          <w:p w:rsidR="00000000" w:rsidRPr="0086289A" w:rsidP="0086289A">
            <w:pPr>
              <w:pStyle w:val="ListBullet"/>
            </w:pPr>
            <w:r w:rsidRPr="0086289A">
              <w:t xml:space="preserve">issues and challenges </w:t>
            </w:r>
            <w:r w:rsidRPr="0086289A">
              <w:t>that typically arise in the context of developing artists and repertoire</w:t>
            </w:r>
          </w:p>
        </w:tc>
      </w:tr>
    </w:tbl>
    <w:p w:rsidR="00000000" w:rsidRPr="0086289A" w:rsidP="0086289A">
      <w:pPr>
        <w:pStyle w:val="BodyText"/>
      </w:pPr>
    </w:p>
    <w:p w:rsidR="00000000" w:rsidRPr="0086289A" w:rsidP="0086289A">
      <w:pPr>
        <w:pStyle w:val="AllowPageBreak"/>
      </w:pPr>
    </w:p>
    <w:p w:rsidR="00000000" w:rsidRPr="0086289A" w:rsidP="0086289A">
      <w:pPr>
        <w:pStyle w:val="Heading1"/>
      </w:pPr>
      <w:bookmarkStart w:id="10" w:name="O_380826"/>
      <w:bookmarkEnd w:id="10"/>
      <w:r w:rsidRPr="0086289A">
        <w:t>Evidence Guide</w:t>
      </w:r>
    </w:p>
    <w:tbl>
      <w:tblPr>
        <w:tblW w:w="9570" w:type="dxa"/>
        <w:tblLayout w:type="fixed"/>
        <w:tblCellMar>
          <w:left w:w="62" w:type="dxa"/>
          <w:right w:w="62" w:type="dxa"/>
        </w:tblCellMar>
        <w:tblLook w:val="0000"/>
      </w:tblPr>
      <w:tblGrid>
        <w:gridCol w:w="3908"/>
        <w:gridCol w:w="5662"/>
      </w:tblGrid>
      <w:tr w:rsidTr="00564F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Emphasis"/>
              </w:rPr>
              <w:t xml:space="preserve">The Evidence Guide provides advice on assessment and must be read in conjunction with the performance criteria, required skills </w:t>
            </w:r>
            <w:r w:rsidRPr="0086289A">
              <w:rPr>
                <w:rStyle w:val="Emphasis"/>
              </w:rPr>
              <w:t>and knowledge, range statement and the Assessment Guidelines for the Training Package.</w:t>
            </w:r>
          </w:p>
        </w:tc>
      </w:tr>
      <w:tr w:rsidTr="0056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p>
        </w:tc>
      </w:tr>
      <w:tr w:rsidTr="0056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BodyText"/>
            </w:pPr>
            <w:r w:rsidRPr="0086289A">
              <w:t>Evidence of the ability to:</w:t>
            </w:r>
          </w:p>
          <w:p w:rsidR="00000000" w:rsidRPr="0086289A" w:rsidP="0086289A">
            <w:pPr>
              <w:pStyle w:val="ListBullet"/>
            </w:pPr>
            <w:r w:rsidRPr="0086289A">
              <w:t>assess the marketability of new artists</w:t>
            </w:r>
          </w:p>
          <w:p w:rsidR="00000000" w:rsidRPr="0086289A" w:rsidP="0086289A">
            <w:pPr>
              <w:pStyle w:val="ListBullet"/>
            </w:pPr>
            <w:r w:rsidRPr="0086289A">
              <w:t>develop and promote new artists</w:t>
            </w:r>
          </w:p>
          <w:p w:rsidR="00000000" w:rsidRPr="0086289A" w:rsidP="0086289A">
            <w:pPr>
              <w:pStyle w:val="ListBullet"/>
            </w:pPr>
            <w:r w:rsidRPr="0086289A">
              <w:t>network strategically to gain and exploit information on music market trends</w:t>
            </w:r>
          </w:p>
          <w:p w:rsidR="00000000" w:rsidP="0086289A">
            <w:pPr>
              <w:pStyle w:val="ListBullet"/>
              <w:rPr>
                <w:lang w:val="en-NZ"/>
              </w:rPr>
            </w:pPr>
            <w:r w:rsidRPr="0086289A">
              <w:t>facilitate agreements with artists.</w:t>
            </w:r>
          </w:p>
        </w:tc>
      </w:tr>
      <w:tr w:rsidTr="0056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BodyText"/>
            </w:pPr>
            <w:r w:rsidRPr="0086289A">
              <w:t>Assessment must ensur</w:t>
            </w:r>
            <w:r w:rsidRPr="0086289A">
              <w:t>e:</w:t>
            </w:r>
          </w:p>
          <w:p w:rsidR="00000000" w:rsidRPr="0086289A" w:rsidP="0086289A">
            <w:pPr>
              <w:pStyle w:val="ListBullet"/>
            </w:pPr>
            <w:r w:rsidRPr="0086289A">
              <w:t>access to appropriate technology to research the commercial potential of music market trends</w:t>
            </w:r>
          </w:p>
          <w:p w:rsidR="00000000" w:rsidRPr="0086289A" w:rsidP="0086289A">
            <w:pPr>
              <w:pStyle w:val="ListBullet"/>
            </w:pPr>
            <w:r w:rsidRPr="0086289A">
              <w:t>access to new artists and their markets</w:t>
            </w:r>
          </w:p>
          <w:p w:rsidR="00000000" w:rsidRPr="0086289A" w:rsidP="0086289A">
            <w:pPr>
              <w:pStyle w:val="ListBullet"/>
            </w:pPr>
            <w:r w:rsidRPr="0086289A">
              <w:t>access to standard music business documentation</w:t>
            </w:r>
          </w:p>
          <w:p w:rsidR="00000000" w:rsidP="0086289A">
            <w:pPr>
              <w:pStyle w:val="ListBullet"/>
              <w:rPr>
                <w:lang w:val="en-NZ"/>
              </w:rPr>
            </w:pPr>
            <w:r w:rsidRPr="0086289A">
              <w:t xml:space="preserve">use of culturally appropriate processes, and techniques appropriate to </w:t>
            </w:r>
            <w:r w:rsidRPr="0086289A">
              <w:t>the language and literacy capacity of the candidate and the work being performed.</w:t>
            </w:r>
          </w:p>
        </w:tc>
      </w:tr>
      <w:tr w:rsidTr="0056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BodyText"/>
            </w:pPr>
            <w:r w:rsidRPr="0086289A">
              <w:t>The following assessment methods are appropriate for this unit:</w:t>
            </w:r>
          </w:p>
          <w:p w:rsidR="00000000" w:rsidRPr="0086289A" w:rsidP="0086289A">
            <w:pPr>
              <w:pStyle w:val="ListBullet"/>
            </w:pPr>
            <w:r w:rsidRPr="0086289A">
              <w:t>case studies to assess ability to develop new talent</w:t>
            </w:r>
          </w:p>
          <w:p w:rsidR="00000000" w:rsidRPr="0086289A" w:rsidP="0086289A">
            <w:pPr>
              <w:pStyle w:val="ListBullet"/>
            </w:pPr>
            <w:r w:rsidRPr="0086289A">
              <w:t>direct observation of candidate developing artists and their repertoire</w:t>
            </w:r>
          </w:p>
          <w:p w:rsidR="00000000" w:rsidP="0086289A">
            <w:pPr>
              <w:pStyle w:val="ListBullet"/>
              <w:rPr>
                <w:lang w:val="en-NZ"/>
              </w:rPr>
            </w:pPr>
            <w:r w:rsidRPr="0086289A">
              <w:t>written or oral questioning to assess knowledge of current and future music market trends.</w:t>
            </w:r>
          </w:p>
        </w:tc>
      </w:tr>
      <w:tr w:rsidTr="0056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BodyText"/>
            </w:pPr>
            <w:r w:rsidRPr="0086289A">
              <w:t>Holistic assessment with other units relevant to the ind</w:t>
            </w:r>
            <w:r w:rsidRPr="0086289A">
              <w:t>ustry sector, workplace and job role is recommended, for example:</w:t>
            </w:r>
          </w:p>
          <w:p w:rsidR="00000000" w:rsidRPr="0086289A" w:rsidP="0086289A">
            <w:pPr>
              <w:pStyle w:val="ListBullet"/>
            </w:pPr>
            <w:r w:rsidRPr="0086289A">
              <w:t>CUFCMP501A Manage and exploit copyright arrangements</w:t>
            </w:r>
          </w:p>
          <w:p w:rsidR="00000000" w:rsidRPr="0086289A" w:rsidP="0086289A">
            <w:pPr>
              <w:pStyle w:val="ListBullet"/>
            </w:pPr>
            <w:r w:rsidRPr="0086289A">
              <w:t>CUSMGT502AManage artists and their careers</w:t>
            </w:r>
          </w:p>
          <w:p w:rsidR="00000000" w:rsidRPr="0086289A" w:rsidP="0086289A">
            <w:pPr>
              <w:pStyle w:val="ListBullet"/>
            </w:pPr>
            <w:r w:rsidRPr="0086289A">
              <w:t>CUSMKG501A Manage the promotion of creative acts</w:t>
            </w:r>
          </w:p>
          <w:p w:rsidR="00000000" w:rsidRPr="0086289A" w:rsidP="0086289A">
            <w:pPr>
              <w:pStyle w:val="ListBullet"/>
            </w:pPr>
            <w:r w:rsidRPr="0086289A">
              <w:t>CUSPUR502A Establish and manage recording co</w:t>
            </w:r>
            <w:r w:rsidRPr="0086289A">
              <w:t>ntracts</w:t>
            </w:r>
          </w:p>
          <w:p w:rsidR="00000000" w:rsidRPr="0086289A" w:rsidP="0086289A">
            <w:pPr>
              <w:pStyle w:val="ListBullet"/>
            </w:pPr>
            <w:r w:rsidRPr="0086289A">
              <w:t>CUSSOU502A Produce sound recordings.</w:t>
            </w:r>
          </w:p>
        </w:tc>
      </w:tr>
    </w:tbl>
    <w:p w:rsidR="00000000" w:rsidRPr="0086289A" w:rsidP="0086289A">
      <w:pPr>
        <w:pStyle w:val="BodyText"/>
      </w:pPr>
    </w:p>
    <w:p w:rsidR="00000000" w:rsidRPr="0086289A" w:rsidP="0086289A">
      <w:pPr>
        <w:pStyle w:val="AllowPageBreak"/>
      </w:pPr>
    </w:p>
    <w:p w:rsidR="00000000" w:rsidRPr="0086289A" w:rsidP="0086289A">
      <w:pPr>
        <w:pStyle w:val="Heading1"/>
      </w:pPr>
      <w:bookmarkStart w:id="11" w:name="O_380821"/>
      <w:bookmarkEnd w:id="11"/>
      <w:r w:rsidRPr="0086289A">
        <w:t>Range Statement</w:t>
      </w:r>
    </w:p>
    <w:tbl>
      <w:tblPr>
        <w:tblW w:w="0" w:type="auto"/>
        <w:tblLayout w:type="fixed"/>
        <w:tblCellMar>
          <w:left w:w="62" w:type="dxa"/>
          <w:right w:w="62" w:type="dxa"/>
        </w:tblCellMar>
        <w:tblLook w:val="0000"/>
      </w:tblPr>
      <w:tblGrid>
        <w:gridCol w:w="3451"/>
        <w:gridCol w:w="5071"/>
      </w:tblGrid>
      <w:tr w:rsidTr="00564F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Emphasis"/>
              </w:rPr>
              <w:t xml:space="preserve">The range statement relates to the unit of competency as a whole. It allows for different work environments and situations that </w:t>
            </w:r>
            <w:r w:rsidRPr="0086289A">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86289A">
              <w:rPr>
                <w:rStyle w:val="Emphasis"/>
              </w:rPr>
              <w:t xml:space="preserve"> of the item, and local industry and regional contexts) may also be included.</w:t>
            </w:r>
          </w:p>
        </w:tc>
      </w:tr>
      <w:tr w:rsidTr="00564FD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BoldandItalics"/>
              </w:rPr>
              <w:t>Information sources</w:t>
            </w:r>
            <w:r w:rsidRPr="0086289A">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Bullet"/>
            </w:pPr>
            <w:r w:rsidRPr="0086289A">
              <w:t>current industry personnel and practitioners</w:t>
            </w:r>
          </w:p>
          <w:p w:rsidR="00000000" w:rsidRPr="0086289A" w:rsidP="0086289A">
            <w:pPr>
              <w:pStyle w:val="ListBullet"/>
            </w:pPr>
            <w:r w:rsidRPr="0086289A">
              <w:t>music charts, including:</w:t>
            </w:r>
          </w:p>
          <w:p w:rsidR="00000000" w:rsidRPr="0086289A" w:rsidP="0086289A">
            <w:pPr>
              <w:pStyle w:val="ListBullet2"/>
            </w:pPr>
            <w:r w:rsidRPr="0086289A">
              <w:t>internet</w:t>
            </w:r>
          </w:p>
          <w:p w:rsidR="00000000" w:rsidRPr="0086289A" w:rsidP="0086289A">
            <w:pPr>
              <w:pStyle w:val="ListBullet2"/>
            </w:pPr>
            <w:r w:rsidRPr="0086289A">
              <w:t>radio</w:t>
            </w:r>
          </w:p>
          <w:p w:rsidR="00000000" w:rsidRPr="0086289A" w:rsidP="0086289A">
            <w:pPr>
              <w:pStyle w:val="ListBullet2"/>
            </w:pPr>
            <w:r w:rsidRPr="0086289A">
              <w:t>television</w:t>
            </w:r>
          </w:p>
          <w:p w:rsidR="00000000" w:rsidRPr="0086289A" w:rsidP="0086289A">
            <w:pPr>
              <w:pStyle w:val="ListBullet"/>
            </w:pPr>
            <w:r w:rsidRPr="0086289A">
              <w:t>music downloads, websites and blogs</w:t>
            </w:r>
          </w:p>
          <w:p w:rsidR="00000000" w:rsidRPr="0086289A" w:rsidP="0086289A">
            <w:pPr>
              <w:pStyle w:val="ListBullet"/>
            </w:pPr>
            <w:r w:rsidRPr="0086289A">
              <w:t>music industry associations</w:t>
            </w:r>
          </w:p>
          <w:p w:rsidR="00000000" w:rsidRPr="0086289A" w:rsidP="0086289A">
            <w:pPr>
              <w:pStyle w:val="ListBullet"/>
            </w:pPr>
            <w:r w:rsidRPr="0086289A">
              <w:t>music media, including:</w:t>
            </w:r>
          </w:p>
          <w:p w:rsidR="00000000" w:rsidRPr="0086289A" w:rsidP="0086289A">
            <w:pPr>
              <w:pStyle w:val="ListBullet2"/>
            </w:pPr>
            <w:r w:rsidRPr="0086289A">
              <w:t>articles</w:t>
            </w:r>
          </w:p>
          <w:p w:rsidR="00000000" w:rsidRPr="0086289A" w:rsidP="0086289A">
            <w:pPr>
              <w:pStyle w:val="ListBullet2"/>
            </w:pPr>
            <w:r w:rsidRPr="0086289A">
              <w:t>bulletins</w:t>
            </w:r>
          </w:p>
          <w:p w:rsidR="00000000" w:rsidRPr="0086289A" w:rsidP="0086289A">
            <w:pPr>
              <w:pStyle w:val="ListBullet2"/>
            </w:pPr>
            <w:r w:rsidRPr="0086289A">
              <w:t>directories</w:t>
            </w:r>
          </w:p>
          <w:p w:rsidR="00000000" w:rsidRPr="0086289A" w:rsidP="0086289A">
            <w:pPr>
              <w:pStyle w:val="ListBullet2"/>
            </w:pPr>
            <w:r w:rsidRPr="0086289A">
              <w:t>information sheets</w:t>
            </w:r>
          </w:p>
          <w:p w:rsidR="00000000" w:rsidRPr="0086289A" w:rsidP="0086289A">
            <w:pPr>
              <w:pStyle w:val="ListBullet2"/>
            </w:pPr>
            <w:r w:rsidRPr="0086289A">
              <w:t>journals</w:t>
            </w:r>
          </w:p>
          <w:p w:rsidR="00000000" w:rsidRPr="0086289A" w:rsidP="0086289A">
            <w:pPr>
              <w:pStyle w:val="ListBullet2"/>
            </w:pPr>
            <w:r w:rsidRPr="0086289A">
              <w:t>magazines</w:t>
            </w:r>
          </w:p>
          <w:p w:rsidR="00000000" w:rsidRPr="0086289A" w:rsidP="0086289A">
            <w:pPr>
              <w:pStyle w:val="ListBullet2"/>
            </w:pPr>
            <w:r w:rsidRPr="0086289A">
              <w:t>newsletters</w:t>
            </w:r>
          </w:p>
          <w:p w:rsidR="00000000" w:rsidRPr="0086289A" w:rsidP="0086289A">
            <w:pPr>
              <w:pStyle w:val="ListBullet2"/>
            </w:pPr>
            <w:r w:rsidRPr="0086289A">
              <w:t>reviews</w:t>
            </w:r>
          </w:p>
          <w:p w:rsidR="00000000" w:rsidRPr="0086289A" w:rsidP="0086289A">
            <w:pPr>
              <w:pStyle w:val="ListBullet2"/>
            </w:pPr>
            <w:r w:rsidRPr="0086289A">
              <w:t>subscriptions</w:t>
            </w:r>
          </w:p>
          <w:p w:rsidR="00000000" w:rsidRPr="0086289A" w:rsidP="0086289A">
            <w:pPr>
              <w:pStyle w:val="ListBullet2"/>
            </w:pPr>
            <w:r w:rsidRPr="0086289A">
              <w:t>trade papers</w:t>
            </w:r>
          </w:p>
          <w:p w:rsidR="00000000" w:rsidRPr="0086289A" w:rsidP="0086289A">
            <w:pPr>
              <w:pStyle w:val="ListBullet"/>
            </w:pPr>
            <w:r w:rsidRPr="0086289A">
              <w:t>music productions and events, including:</w:t>
            </w:r>
          </w:p>
          <w:p w:rsidR="00000000" w:rsidRPr="0086289A" w:rsidP="0086289A">
            <w:pPr>
              <w:pStyle w:val="ListBullet2"/>
            </w:pPr>
            <w:r w:rsidRPr="0086289A">
              <w:t>awards</w:t>
            </w:r>
          </w:p>
          <w:p w:rsidR="00000000" w:rsidRPr="0086289A" w:rsidP="0086289A">
            <w:pPr>
              <w:pStyle w:val="ListBullet2"/>
            </w:pPr>
            <w:r w:rsidRPr="0086289A">
              <w:t>competitions</w:t>
            </w:r>
          </w:p>
          <w:p w:rsidR="00000000" w:rsidRPr="0086289A" w:rsidP="0086289A">
            <w:pPr>
              <w:pStyle w:val="ListBullet2"/>
            </w:pPr>
            <w:r w:rsidRPr="0086289A">
              <w:t>conferences</w:t>
            </w:r>
          </w:p>
          <w:p w:rsidR="00000000" w:rsidRPr="0086289A" w:rsidP="0086289A">
            <w:pPr>
              <w:pStyle w:val="ListBullet2"/>
            </w:pPr>
            <w:r w:rsidRPr="0086289A">
              <w:t>conventions</w:t>
            </w:r>
          </w:p>
          <w:p w:rsidR="00000000" w:rsidRPr="0086289A" w:rsidP="0086289A">
            <w:pPr>
              <w:pStyle w:val="ListBullet2"/>
            </w:pPr>
            <w:r w:rsidRPr="0086289A">
              <w:t>exhibitions</w:t>
            </w:r>
          </w:p>
          <w:p w:rsidR="00000000" w:rsidRPr="0086289A" w:rsidP="0086289A">
            <w:pPr>
              <w:pStyle w:val="ListBullet2"/>
            </w:pPr>
            <w:r w:rsidRPr="0086289A">
              <w:t>festivals</w:t>
            </w:r>
          </w:p>
          <w:p w:rsidR="00000000" w:rsidRPr="0086289A" w:rsidP="0086289A">
            <w:pPr>
              <w:pStyle w:val="ListBullet2"/>
            </w:pPr>
            <w:r w:rsidRPr="0086289A">
              <w:t>functions</w:t>
            </w:r>
          </w:p>
          <w:p w:rsidR="00000000" w:rsidRPr="0086289A" w:rsidP="0086289A">
            <w:pPr>
              <w:pStyle w:val="ListBullet2"/>
            </w:pPr>
            <w:r w:rsidRPr="0086289A">
              <w:t>performances</w:t>
            </w:r>
          </w:p>
          <w:p w:rsidR="00000000" w:rsidRPr="0086289A" w:rsidP="0086289A">
            <w:pPr>
              <w:pStyle w:val="ListBullet2"/>
            </w:pPr>
            <w:r w:rsidRPr="0086289A">
              <w:t>trade fairs</w:t>
            </w:r>
          </w:p>
          <w:p w:rsidR="00000000" w:rsidRPr="0086289A" w:rsidP="0086289A">
            <w:pPr>
              <w:pStyle w:val="ListBullet"/>
            </w:pPr>
            <w:r w:rsidRPr="0086289A">
              <w:t>solicited and unsolicited recordings</w:t>
            </w:r>
          </w:p>
          <w:p w:rsidR="00000000" w:rsidP="0086289A">
            <w:pPr>
              <w:pStyle w:val="ListBullet"/>
              <w:rPr>
                <w:lang w:val="en-NZ"/>
              </w:rPr>
            </w:pPr>
            <w:r w:rsidRPr="0086289A">
              <w:t>suppliers of products and services.</w:t>
            </w:r>
          </w:p>
        </w:tc>
      </w:tr>
      <w:tr w:rsidTr="00564FD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BoldandItalics"/>
              </w:rPr>
              <w:t>Industry contacts</w:t>
            </w:r>
            <w:r w:rsidRPr="0086289A">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Bullet"/>
            </w:pPr>
            <w:r w:rsidRPr="0086289A">
              <w:t>artists</w:t>
            </w:r>
          </w:p>
          <w:p w:rsidR="00000000" w:rsidRPr="0086289A" w:rsidP="0086289A">
            <w:pPr>
              <w:pStyle w:val="ListBullet"/>
            </w:pPr>
            <w:r w:rsidRPr="0086289A">
              <w:t>artists' agencies, including:</w:t>
            </w:r>
          </w:p>
          <w:p w:rsidR="00000000" w:rsidRPr="0086289A" w:rsidP="0086289A">
            <w:pPr>
              <w:pStyle w:val="ListBullet2"/>
            </w:pPr>
            <w:r w:rsidRPr="0086289A">
              <w:t>booking agents</w:t>
            </w:r>
          </w:p>
          <w:p w:rsidR="00000000" w:rsidRPr="0086289A" w:rsidP="0086289A">
            <w:pPr>
              <w:pStyle w:val="ListBullet2"/>
            </w:pPr>
            <w:r w:rsidRPr="0086289A">
              <w:t>managers</w:t>
            </w:r>
          </w:p>
          <w:p w:rsidR="00000000" w:rsidRPr="0086289A" w:rsidP="0086289A">
            <w:pPr>
              <w:pStyle w:val="ListBullet2"/>
            </w:pPr>
            <w:r w:rsidRPr="0086289A">
              <w:t>promoters</w:t>
            </w:r>
          </w:p>
          <w:p w:rsidR="00000000" w:rsidRPr="0086289A" w:rsidP="0086289A">
            <w:pPr>
              <w:pStyle w:val="ListBullet2"/>
            </w:pPr>
            <w:r w:rsidRPr="0086289A">
              <w:t>tour managers</w:t>
            </w:r>
          </w:p>
          <w:p w:rsidR="00000000" w:rsidRPr="0086289A" w:rsidP="0086289A">
            <w:pPr>
              <w:pStyle w:val="ListBullet"/>
            </w:pPr>
            <w:r w:rsidRPr="0086289A">
              <w:t>education and training organisations</w:t>
            </w:r>
          </w:p>
          <w:p w:rsidR="00000000" w:rsidRPr="0086289A" w:rsidP="0086289A">
            <w:pPr>
              <w:pStyle w:val="ListBullet"/>
            </w:pPr>
            <w:r w:rsidRPr="0086289A">
              <w:t>entrepreneurs</w:t>
            </w:r>
          </w:p>
          <w:p w:rsidR="00000000" w:rsidRPr="0086289A" w:rsidP="0086289A">
            <w:pPr>
              <w:pStyle w:val="ListBullet"/>
            </w:pPr>
            <w:r w:rsidRPr="0086289A">
              <w:t>freelance producers</w:t>
            </w:r>
          </w:p>
          <w:p w:rsidR="00000000" w:rsidRPr="0086289A" w:rsidP="0086289A">
            <w:pPr>
              <w:pStyle w:val="ListBullet"/>
            </w:pPr>
            <w:r w:rsidRPr="0086289A">
              <w:t>legal counsel and accountants</w:t>
            </w:r>
          </w:p>
          <w:p w:rsidR="00000000" w:rsidRPr="0086289A" w:rsidP="0086289A">
            <w:pPr>
              <w:pStyle w:val="ListBullet"/>
            </w:pPr>
            <w:r w:rsidRPr="0086289A">
              <w:t>music distributors</w:t>
            </w:r>
          </w:p>
          <w:p w:rsidR="00000000" w:rsidRPr="0086289A" w:rsidP="0086289A">
            <w:pPr>
              <w:pStyle w:val="ListBullet"/>
            </w:pPr>
            <w:r w:rsidRPr="0086289A">
              <w:t>music industry associations</w:t>
            </w:r>
          </w:p>
          <w:p w:rsidR="00000000" w:rsidRPr="0086289A" w:rsidP="0086289A">
            <w:pPr>
              <w:pStyle w:val="ListBullet"/>
            </w:pPr>
            <w:r w:rsidRPr="0086289A">
              <w:t>music industry media and journalists</w:t>
            </w:r>
          </w:p>
          <w:p w:rsidR="00000000" w:rsidRPr="0086289A" w:rsidP="0086289A">
            <w:pPr>
              <w:pStyle w:val="ListBullet"/>
            </w:pPr>
            <w:r w:rsidRPr="0086289A">
              <w:t>music manufacturers</w:t>
            </w:r>
          </w:p>
          <w:p w:rsidR="00000000" w:rsidRPr="0086289A" w:rsidP="0086289A">
            <w:pPr>
              <w:pStyle w:val="ListBullet"/>
            </w:pPr>
            <w:r w:rsidRPr="0086289A">
              <w:t>music merchandisers</w:t>
            </w:r>
          </w:p>
          <w:p w:rsidR="00000000" w:rsidRPr="0086289A" w:rsidP="0086289A">
            <w:pPr>
              <w:pStyle w:val="ListBullet"/>
            </w:pPr>
            <w:r w:rsidRPr="0086289A">
              <w:t>music producers</w:t>
            </w:r>
          </w:p>
          <w:p w:rsidR="00000000" w:rsidRPr="0086289A" w:rsidP="0086289A">
            <w:pPr>
              <w:pStyle w:val="ListBullet"/>
            </w:pPr>
            <w:r w:rsidRPr="0086289A">
              <w:t>mu</w:t>
            </w:r>
            <w:r w:rsidRPr="0086289A">
              <w:t>sic publishers</w:t>
            </w:r>
          </w:p>
          <w:p w:rsidR="00000000" w:rsidRPr="0086289A" w:rsidP="0086289A">
            <w:pPr>
              <w:pStyle w:val="ListBullet"/>
            </w:pPr>
            <w:r w:rsidRPr="0086289A">
              <w:t>music wholesalers and retailers</w:t>
            </w:r>
          </w:p>
          <w:p w:rsidR="00000000" w:rsidRPr="0086289A" w:rsidP="0086289A">
            <w:pPr>
              <w:pStyle w:val="ListBullet"/>
            </w:pPr>
            <w:r w:rsidRPr="0086289A">
              <w:t>radio presenters</w:t>
            </w:r>
          </w:p>
          <w:p w:rsidR="00000000" w:rsidRPr="0086289A" w:rsidP="0086289A">
            <w:pPr>
              <w:pStyle w:val="ListBullet"/>
            </w:pPr>
            <w:r w:rsidRPr="0086289A">
              <w:t>record producers</w:t>
            </w:r>
          </w:p>
          <w:p w:rsidR="00000000" w:rsidRPr="0086289A" w:rsidP="0086289A">
            <w:pPr>
              <w:pStyle w:val="ListBullet"/>
            </w:pPr>
            <w:r w:rsidRPr="0086289A">
              <w:t>recording engineers</w:t>
            </w:r>
          </w:p>
          <w:p w:rsidR="00000000" w:rsidRPr="0086289A" w:rsidP="0086289A">
            <w:pPr>
              <w:pStyle w:val="ListBullet"/>
            </w:pPr>
            <w:r w:rsidRPr="0086289A">
              <w:t>studio/venue managers</w:t>
            </w:r>
          </w:p>
          <w:p w:rsidR="00000000" w:rsidRPr="0086289A" w:rsidP="0086289A">
            <w:pPr>
              <w:pStyle w:val="ListBullet"/>
            </w:pPr>
            <w:r w:rsidRPr="0086289A">
              <w:t>technical crew, including:</w:t>
            </w:r>
          </w:p>
          <w:p w:rsidR="00000000" w:rsidRPr="0086289A" w:rsidP="0086289A">
            <w:pPr>
              <w:pStyle w:val="ListBullet2"/>
            </w:pPr>
            <w:r w:rsidRPr="0086289A">
              <w:t>front-of-house</w:t>
            </w:r>
          </w:p>
          <w:p w:rsidR="00000000" w:rsidRPr="0086289A" w:rsidP="0086289A">
            <w:pPr>
              <w:pStyle w:val="ListBullet2"/>
            </w:pPr>
            <w:r w:rsidRPr="0086289A">
              <w:t>lighting</w:t>
            </w:r>
          </w:p>
          <w:p w:rsidR="00000000" w:rsidRPr="0086289A" w:rsidP="0086289A">
            <w:pPr>
              <w:pStyle w:val="ListBullet2"/>
            </w:pPr>
            <w:r w:rsidRPr="0086289A">
              <w:t>sound</w:t>
            </w:r>
          </w:p>
          <w:p w:rsidR="00000000" w:rsidRPr="0086289A" w:rsidP="0086289A">
            <w:pPr>
              <w:pStyle w:val="ListBullet2"/>
            </w:pPr>
            <w:r w:rsidRPr="0086289A">
              <w:t>staging</w:t>
            </w:r>
          </w:p>
          <w:p w:rsidR="00000000" w:rsidP="0086289A">
            <w:pPr>
              <w:pStyle w:val="ListBullet2"/>
              <w:rPr>
                <w:lang w:val="en-NZ"/>
              </w:rPr>
            </w:pPr>
            <w:r w:rsidRPr="0086289A">
              <w:t>vision systems.</w:t>
            </w:r>
          </w:p>
        </w:tc>
      </w:tr>
      <w:tr w:rsidTr="00564FD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BoldandItalics"/>
              </w:rPr>
              <w:t>Music market trends</w:t>
            </w:r>
            <w:r w:rsidRPr="0086289A">
              <w:t xml:space="preserve"> may involve: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Bullet"/>
            </w:pPr>
            <w:r w:rsidRPr="0086289A">
              <w:t>growth areas of audience interest and commitment</w:t>
            </w:r>
          </w:p>
          <w:p w:rsidR="00000000" w:rsidRPr="0086289A" w:rsidP="0086289A">
            <w:pPr>
              <w:pStyle w:val="ListBullet"/>
            </w:pPr>
            <w:r w:rsidRPr="0086289A">
              <w:t>local, national and overseas trends</w:t>
            </w:r>
          </w:p>
          <w:p w:rsidR="00000000" w:rsidRPr="0086289A" w:rsidP="0086289A">
            <w:pPr>
              <w:pStyle w:val="ListBullet"/>
            </w:pPr>
            <w:r w:rsidRPr="0086289A">
              <w:t>specialist niche markets</w:t>
            </w:r>
          </w:p>
          <w:p w:rsidR="00000000" w:rsidRPr="0086289A" w:rsidP="0086289A">
            <w:pPr>
              <w:pStyle w:val="ListBullet"/>
            </w:pPr>
            <w:r w:rsidRPr="0086289A">
              <w:t>specific genre or product styles</w:t>
            </w:r>
          </w:p>
          <w:p w:rsidR="00000000" w:rsidP="0086289A">
            <w:pPr>
              <w:pStyle w:val="ListBullet"/>
              <w:rPr>
                <w:lang w:val="en-NZ"/>
              </w:rPr>
            </w:pPr>
            <w:r w:rsidRPr="0086289A">
              <w:t>targeted markets.</w:t>
            </w:r>
          </w:p>
        </w:tc>
      </w:tr>
      <w:tr w:rsidTr="00564FD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BoldandItalics"/>
              </w:rPr>
              <w:t>Artists</w:t>
            </w:r>
            <w:r w:rsidRPr="0086289A">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Bullet"/>
            </w:pPr>
            <w:r w:rsidRPr="0086289A">
              <w:t>arrangers</w:t>
            </w:r>
          </w:p>
          <w:p w:rsidR="00000000" w:rsidRPr="0086289A" w:rsidP="0086289A">
            <w:pPr>
              <w:pStyle w:val="ListBullet"/>
            </w:pPr>
            <w:r w:rsidRPr="0086289A">
              <w:t>composers</w:t>
            </w:r>
          </w:p>
          <w:p w:rsidR="00000000" w:rsidRPr="0086289A" w:rsidP="0086289A">
            <w:pPr>
              <w:pStyle w:val="ListBullet"/>
            </w:pPr>
            <w:r w:rsidRPr="0086289A">
              <w:t>group collaborators</w:t>
            </w:r>
          </w:p>
          <w:p w:rsidR="00000000" w:rsidRPr="0086289A" w:rsidP="0086289A">
            <w:pPr>
              <w:pStyle w:val="ListBullet"/>
            </w:pPr>
            <w:r w:rsidRPr="0086289A">
              <w:t>lyricists</w:t>
            </w:r>
          </w:p>
          <w:p w:rsidR="00000000" w:rsidRPr="0086289A" w:rsidP="0086289A">
            <w:pPr>
              <w:pStyle w:val="ListBullet"/>
            </w:pPr>
            <w:r w:rsidRPr="0086289A">
              <w:t>performers</w:t>
            </w:r>
          </w:p>
          <w:p w:rsidR="00000000" w:rsidRPr="0086289A" w:rsidP="0086289A">
            <w:pPr>
              <w:pStyle w:val="ListBullet"/>
            </w:pPr>
            <w:r w:rsidRPr="0086289A">
              <w:t>songwriters</w:t>
            </w:r>
          </w:p>
          <w:p w:rsidR="00000000" w:rsidP="0086289A">
            <w:pPr>
              <w:pStyle w:val="ListBullet"/>
              <w:rPr>
                <w:lang w:val="en-NZ"/>
              </w:rPr>
            </w:pPr>
            <w:r w:rsidRPr="0086289A">
              <w:t>writers.</w:t>
            </w:r>
          </w:p>
        </w:tc>
      </w:tr>
      <w:tr w:rsidTr="00564FD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BoldandItalics"/>
              </w:rPr>
              <w:t>Artistic and commercial development</w:t>
            </w:r>
            <w:r w:rsidRPr="0086289A">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Bullet"/>
            </w:pPr>
            <w:r w:rsidRPr="0086289A">
              <w:t>balancing personal and artistic integrity with commercial reality and reward</w:t>
            </w:r>
          </w:p>
          <w:p w:rsidR="00000000" w:rsidRPr="0086289A" w:rsidP="0086289A">
            <w:pPr>
              <w:pStyle w:val="ListBullet"/>
            </w:pPr>
            <w:r w:rsidRPr="0086289A">
              <w:t>capacity and willingness to develop, evaluate and continuously update:</w:t>
            </w:r>
          </w:p>
          <w:p w:rsidR="00000000" w:rsidRPr="0086289A" w:rsidP="0086289A">
            <w:pPr>
              <w:pStyle w:val="ListBullet2"/>
            </w:pPr>
            <w:r w:rsidRPr="0086289A">
              <w:t>artistic talent</w:t>
            </w:r>
          </w:p>
          <w:p w:rsidR="00000000" w:rsidRPr="0086289A" w:rsidP="0086289A">
            <w:pPr>
              <w:pStyle w:val="ListBullet2"/>
            </w:pPr>
            <w:r w:rsidRPr="0086289A">
              <w:t>collaboration options with other artists</w:t>
            </w:r>
          </w:p>
          <w:p w:rsidR="00000000" w:rsidRPr="0086289A" w:rsidP="0086289A">
            <w:pPr>
              <w:pStyle w:val="ListBullet2"/>
            </w:pPr>
            <w:r w:rsidRPr="0086289A">
              <w:t>marketable image</w:t>
            </w:r>
          </w:p>
          <w:p w:rsidR="00000000" w:rsidRPr="0086289A" w:rsidP="0086289A">
            <w:pPr>
              <w:pStyle w:val="ListBullet2"/>
            </w:pPr>
            <w:r w:rsidRPr="0086289A">
              <w:t>performance standards</w:t>
            </w:r>
          </w:p>
          <w:p w:rsidR="00000000" w:rsidRPr="0086289A" w:rsidP="0086289A">
            <w:pPr>
              <w:pStyle w:val="ListBullet2"/>
            </w:pPr>
            <w:r w:rsidRPr="0086289A">
              <w:t>repertoire</w:t>
            </w:r>
          </w:p>
          <w:p w:rsidR="00000000" w:rsidRPr="0086289A" w:rsidP="0086289A">
            <w:pPr>
              <w:pStyle w:val="ListBullet2"/>
            </w:pPr>
            <w:r w:rsidRPr="0086289A">
              <w:t>style and genre</w:t>
            </w:r>
          </w:p>
          <w:p w:rsidR="00000000" w:rsidRPr="0086289A" w:rsidP="0086289A">
            <w:pPr>
              <w:pStyle w:val="ListBullet2"/>
            </w:pPr>
            <w:r w:rsidRPr="0086289A">
              <w:t>technical ability</w:t>
            </w:r>
          </w:p>
          <w:p w:rsidR="00000000" w:rsidP="0086289A">
            <w:pPr>
              <w:pStyle w:val="ListBullet"/>
              <w:rPr>
                <w:lang w:val="en-NZ"/>
              </w:rPr>
            </w:pPr>
            <w:r w:rsidRPr="0086289A">
              <w:t>determination and will to succeed.</w:t>
            </w:r>
          </w:p>
        </w:tc>
      </w:tr>
      <w:tr w:rsidTr="00564FD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9A">
            <w:pPr>
              <w:pStyle w:val="BodyText"/>
              <w:rPr>
                <w:lang w:val="en-NZ"/>
              </w:rPr>
            </w:pPr>
            <w:r w:rsidRPr="0086289A">
              <w:rPr>
                <w:rStyle w:val="BoldandItalics"/>
              </w:rPr>
              <w:t>Company</w:t>
            </w:r>
            <w:r w:rsidRPr="0086289A">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9A" w:rsidP="0086289A">
            <w:pPr>
              <w:pStyle w:val="ListBullet"/>
            </w:pPr>
            <w:r w:rsidRPr="0086289A">
              <w:t>promotional</w:t>
            </w:r>
          </w:p>
          <w:p w:rsidR="00000000" w:rsidRPr="0086289A" w:rsidP="0086289A">
            <w:pPr>
              <w:pStyle w:val="ListBullet"/>
            </w:pPr>
            <w:r w:rsidRPr="0086289A">
              <w:t>record</w:t>
            </w:r>
          </w:p>
          <w:p w:rsidR="00000000" w:rsidRPr="0086289A" w:rsidP="0086289A">
            <w:pPr>
              <w:pStyle w:val="ListBullet"/>
            </w:pPr>
            <w:r w:rsidRPr="0086289A">
              <w:t>touring</w:t>
            </w:r>
          </w:p>
          <w:p w:rsidR="00000000" w:rsidRPr="0086289A" w:rsidP="0086289A">
            <w:pPr>
              <w:pStyle w:val="ListBullet"/>
            </w:pPr>
            <w:r w:rsidRPr="0086289A">
              <w:t>digital distribution.</w:t>
            </w:r>
          </w:p>
        </w:tc>
      </w:tr>
    </w:tbl>
    <w:p w:rsidR="00564FD1" w:rsidP="0086289A">
      <w:pPr>
        <w:pStyle w:val="BodyText"/>
      </w:pPr>
    </w:p>
    <w:p w:rsidR="00564FD1" w:rsidP="0086289A">
      <w:pPr>
        <w:pStyle w:val="BodyText"/>
      </w:pPr>
    </w:p>
    <w:p w:rsidR="00000000" w:rsidRPr="0086289A" w:rsidP="0086289A">
      <w:pPr>
        <w:pStyle w:val="Heading1"/>
      </w:pPr>
      <w:bookmarkStart w:id="12" w:name="O_380818"/>
      <w:bookmarkEnd w:id="12"/>
      <w:r w:rsidRPr="0086289A">
        <w:t>Unit Sector(s)</w:t>
      </w:r>
    </w:p>
    <w:p w:rsidR="00000000" w:rsidRPr="0086289A" w:rsidP="0086289A">
      <w:pPr>
        <w:pStyle w:val="BodyText"/>
      </w:pPr>
      <w:r w:rsidRPr="0086289A">
        <w:t>Management and leadership - management</w:t>
      </w:r>
    </w:p>
    <w:p w:rsidR="00000000" w:rsidRPr="0086289A" w:rsidP="0086289A"/>
    <w:sectPr w:rsidSect="008628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FD1" w:rsidP="00564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FD1" w:rsidP="00862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4FD1" w:rsidP="008628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4FD1" w:rsidP="008628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FD1" w:rsidP="00564F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FD1" w:rsidP="0086289A">
    <w:pPr>
      <w:pStyle w:val="Header"/>
      <w:framePr w:wrap="around"/>
    </w:pPr>
    <w:r>
      <w:fldChar w:fldCharType="begin"/>
    </w:r>
    <w:r>
      <w:instrText xml:space="preserve"> TITLE   \* MERGEFORMAT </w:instrText>
    </w:r>
    <w:r>
      <w:fldChar w:fldCharType="separate"/>
    </w:r>
    <w:r>
      <w:t>CUSMGT503A Develop artists and repertoire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4FD1" w:rsidP="008628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685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C9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664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8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89A"/>
    <w:pPr>
      <w:spacing w:before="360" w:after="60"/>
      <w:outlineLvl w:val="0"/>
    </w:pPr>
    <w:rPr>
      <w:sz w:val="32"/>
    </w:rPr>
  </w:style>
  <w:style w:type="paragraph" w:styleId="Heading2">
    <w:name w:val="heading 2"/>
    <w:basedOn w:val="HeadingBase"/>
    <w:next w:val="BodyText"/>
    <w:link w:val="Heading2Char"/>
    <w:qFormat/>
    <w:rsid w:val="0086289A"/>
    <w:pPr>
      <w:keepLines/>
      <w:spacing w:before="240" w:after="120"/>
      <w:outlineLvl w:val="1"/>
    </w:pPr>
    <w:rPr>
      <w:sz w:val="28"/>
      <w:szCs w:val="40"/>
    </w:rPr>
  </w:style>
  <w:style w:type="paragraph" w:styleId="Heading3">
    <w:name w:val="heading 3"/>
    <w:basedOn w:val="HeadingBase"/>
    <w:next w:val="BodyText"/>
    <w:link w:val="Heading3Char"/>
    <w:qFormat/>
    <w:rsid w:val="0086289A"/>
    <w:pPr>
      <w:spacing w:before="180" w:after="120"/>
      <w:outlineLvl w:val="2"/>
    </w:pPr>
    <w:rPr>
      <w:spacing w:val="-10"/>
      <w:kern w:val="32"/>
    </w:rPr>
  </w:style>
  <w:style w:type="paragraph" w:styleId="Heading4">
    <w:name w:val="heading 4"/>
    <w:basedOn w:val="HeadingBase"/>
    <w:next w:val="BodyText"/>
    <w:link w:val="Heading4Char"/>
    <w:qFormat/>
    <w:rsid w:val="0086289A"/>
    <w:pPr>
      <w:spacing w:before="160" w:after="120"/>
      <w:outlineLvl w:val="3"/>
    </w:pPr>
    <w:rPr>
      <w:sz w:val="22"/>
    </w:rPr>
  </w:style>
  <w:style w:type="paragraph" w:styleId="Heading5">
    <w:name w:val="heading 5"/>
    <w:basedOn w:val="HeadingBase"/>
    <w:next w:val="Normal"/>
    <w:link w:val="Heading5Char"/>
    <w:qFormat/>
    <w:rsid w:val="0086289A"/>
    <w:pPr>
      <w:spacing w:before="80"/>
      <w:outlineLvl w:val="4"/>
    </w:pPr>
    <w:rPr>
      <w:color w:val="918585"/>
      <w:sz w:val="20"/>
    </w:rPr>
  </w:style>
  <w:style w:type="paragraph" w:styleId="Heading6">
    <w:name w:val="heading 6"/>
    <w:basedOn w:val="HeadingBase"/>
    <w:next w:val="Normal"/>
    <w:link w:val="Heading6Char"/>
    <w:qFormat/>
    <w:rsid w:val="0086289A"/>
    <w:pPr>
      <w:spacing w:before="60"/>
      <w:outlineLvl w:val="5"/>
    </w:pPr>
    <w:rPr>
      <w:color w:val="918585"/>
      <w:sz w:val="20"/>
    </w:rPr>
  </w:style>
  <w:style w:type="paragraph" w:styleId="Heading7">
    <w:name w:val="heading 7"/>
    <w:basedOn w:val="Normal"/>
    <w:next w:val="Normal"/>
    <w:link w:val="Heading7Char"/>
    <w:qFormat/>
    <w:rsid w:val="0086289A"/>
    <w:pPr>
      <w:ind w:left="720"/>
      <w:outlineLvl w:val="6"/>
    </w:pPr>
    <w:rPr>
      <w:i/>
    </w:rPr>
  </w:style>
  <w:style w:type="paragraph" w:styleId="Heading8">
    <w:name w:val="heading 8"/>
    <w:basedOn w:val="Normal"/>
    <w:next w:val="Normal"/>
    <w:link w:val="Heading8Char"/>
    <w:qFormat/>
    <w:rsid w:val="0086289A"/>
    <w:pPr>
      <w:ind w:left="720"/>
      <w:outlineLvl w:val="7"/>
    </w:pPr>
    <w:rPr>
      <w:i/>
    </w:rPr>
  </w:style>
  <w:style w:type="paragraph" w:styleId="Heading9">
    <w:name w:val="heading 9"/>
    <w:basedOn w:val="Normal"/>
    <w:next w:val="Normal"/>
    <w:link w:val="Heading9Char"/>
    <w:qFormat/>
    <w:rsid w:val="0086289A"/>
    <w:pPr>
      <w:ind w:left="720"/>
      <w:outlineLvl w:val="8"/>
    </w:pPr>
    <w:rPr>
      <w:i/>
    </w:rPr>
  </w:style>
  <w:style w:type="character" w:default="1" w:styleId="DefaultParagraphFont">
    <w:name w:val="Default Paragraph Font"/>
    <w:uiPriority w:val="1"/>
    <w:unhideWhenUsed/>
    <w:rsid w:val="00862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89A"/>
  </w:style>
  <w:style w:type="character" w:customStyle="1" w:styleId="Heading1Char">
    <w:name w:val="Heading 1 Char"/>
    <w:basedOn w:val="DefaultParagraphFont"/>
    <w:link w:val="Heading1"/>
    <w:rsid w:val="0086289A"/>
    <w:rPr>
      <w:rFonts w:ascii="Times New Roman" w:eastAsia="Times New Roman" w:hAnsi="Times New Roman" w:cs="Times New Roman"/>
      <w:b/>
      <w:sz w:val="32"/>
      <w:szCs w:val="20"/>
      <w:lang w:eastAsia="en-US"/>
    </w:rPr>
  </w:style>
  <w:style w:type="paragraph" w:styleId="BodyText">
    <w:name w:val="Body Text"/>
    <w:basedOn w:val="Normal"/>
    <w:link w:val="BodyTextChar"/>
    <w:rsid w:val="008628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89A"/>
    <w:rPr>
      <w:rFonts w:ascii="Times New Roman" w:eastAsia="Times New Roman" w:hAnsi="Times New Roman" w:cs="Times New Roman"/>
      <w:sz w:val="24"/>
      <w:lang w:val="en-US" w:eastAsia="en-US"/>
    </w:rPr>
  </w:style>
  <w:style w:type="paragraph" w:styleId="Footer">
    <w:name w:val="footer"/>
    <w:basedOn w:val="Normal"/>
    <w:link w:val="FooterChar"/>
    <w:rsid w:val="00862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89A"/>
    <w:rPr>
      <w:rFonts w:ascii="Times New Roman" w:eastAsia="Times New Roman" w:hAnsi="Times New Roman" w:cs="Times New Roman"/>
      <w:sz w:val="16"/>
      <w:lang w:val="en-US" w:eastAsia="en-US"/>
    </w:rPr>
  </w:style>
  <w:style w:type="paragraph" w:styleId="List">
    <w:name w:val="List"/>
    <w:basedOn w:val="BodyText"/>
    <w:next w:val="BodyText"/>
    <w:rsid w:val="0086289A"/>
    <w:pPr>
      <w:tabs>
        <w:tab w:val="left" w:pos="340"/>
      </w:tabs>
      <w:spacing w:before="60" w:after="60"/>
      <w:ind w:left="340" w:hanging="340"/>
    </w:pPr>
  </w:style>
  <w:style w:type="paragraph" w:styleId="ListBullet">
    <w:name w:val="List Bullet"/>
    <w:basedOn w:val="List"/>
    <w:rsid w:val="0086289A"/>
    <w:pPr>
      <w:numPr>
        <w:numId w:val="13"/>
      </w:numPr>
      <w:tabs>
        <w:tab w:val="clear" w:pos="340"/>
      </w:tabs>
      <w:spacing w:before="40" w:after="40"/>
    </w:pPr>
  </w:style>
  <w:style w:type="character" w:customStyle="1" w:styleId="SpecialBold">
    <w:name w:val="Special Bold"/>
    <w:basedOn w:val="DefaultParagraphFont"/>
    <w:rsid w:val="0086289A"/>
    <w:rPr>
      <w:b/>
      <w:spacing w:val="0"/>
    </w:rPr>
  </w:style>
  <w:style w:type="paragraph" w:styleId="ListBullet2">
    <w:name w:val="List Bullet 2"/>
    <w:basedOn w:val="List2"/>
    <w:rsid w:val="0086289A"/>
    <w:pPr>
      <w:numPr>
        <w:numId w:val="14"/>
      </w:numPr>
      <w:tabs>
        <w:tab w:val="clear" w:pos="680"/>
      </w:tabs>
    </w:pPr>
  </w:style>
  <w:style w:type="paragraph" w:styleId="Header">
    <w:name w:val="header"/>
    <w:basedOn w:val="Normal"/>
    <w:link w:val="HeaderChar"/>
    <w:rsid w:val="00862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89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289A"/>
    <w:rPr>
      <w:i/>
    </w:rPr>
  </w:style>
  <w:style w:type="paragraph" w:customStyle="1" w:styleId="SuperHeading">
    <w:name w:val="SuperHeading"/>
    <w:basedOn w:val="Normal"/>
    <w:rsid w:val="0086289A"/>
    <w:pPr>
      <w:spacing w:before="240" w:after="120"/>
      <w:outlineLvl w:val="0"/>
    </w:pPr>
    <w:rPr>
      <w:rFonts w:ascii="Times New Roman" w:hAnsi="Times New Roman"/>
      <w:b/>
      <w:sz w:val="28"/>
    </w:rPr>
  </w:style>
  <w:style w:type="paragraph" w:customStyle="1" w:styleId="AllowPageBreak">
    <w:name w:val="AllowPageBreak"/>
    <w:rsid w:val="00862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289A"/>
    <w:rPr>
      <w:b/>
      <w:i/>
      <w:u w:val="none"/>
    </w:rPr>
  </w:style>
  <w:style w:type="character" w:customStyle="1" w:styleId="Heading2Char">
    <w:name w:val="Heading 2 Char"/>
    <w:basedOn w:val="DefaultParagraphFont"/>
    <w:link w:val="Heading2"/>
    <w:rsid w:val="00862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8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8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89A"/>
    <w:rPr>
      <w:rFonts w:ascii="Courier New" w:eastAsia="Times New Roman" w:hAnsi="Courier New" w:cs="Times New Roman"/>
      <w:i/>
      <w:szCs w:val="20"/>
      <w:lang w:val="en-US" w:eastAsia="en-US"/>
    </w:rPr>
  </w:style>
  <w:style w:type="paragraph" w:customStyle="1" w:styleId="HeadingBase">
    <w:name w:val="Heading Base"/>
    <w:rsid w:val="00862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89A"/>
    <w:pPr>
      <w:tabs>
        <w:tab w:val="right" w:leader="dot" w:pos="9072"/>
      </w:tabs>
      <w:ind w:left="567"/>
    </w:pPr>
    <w:rPr>
      <w:szCs w:val="22"/>
    </w:rPr>
  </w:style>
  <w:style w:type="paragraph" w:customStyle="1" w:styleId="TOCBase">
    <w:name w:val="TOC Base"/>
    <w:rsid w:val="00862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89A"/>
    <w:pPr>
      <w:tabs>
        <w:tab w:val="right" w:leader="dot" w:pos="9072"/>
      </w:tabs>
      <w:spacing w:before="40" w:after="40"/>
      <w:ind w:left="284"/>
    </w:pPr>
    <w:rPr>
      <w:rFonts w:ascii="Times New Roman" w:hAnsi="Times New Roman"/>
    </w:rPr>
  </w:style>
  <w:style w:type="paragraph" w:styleId="TOC1">
    <w:name w:val="toc 1"/>
    <w:basedOn w:val="TOCBase"/>
    <w:next w:val="Normal"/>
    <w:rsid w:val="008628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89A"/>
    <w:pPr>
      <w:spacing w:before="5040"/>
      <w:jc w:val="center"/>
    </w:pPr>
    <w:rPr>
      <w:sz w:val="48"/>
      <w:szCs w:val="72"/>
      <w:lang w:val="en-US"/>
    </w:rPr>
  </w:style>
  <w:style w:type="character" w:customStyle="1" w:styleId="TitleChar">
    <w:name w:val="Title Char"/>
    <w:basedOn w:val="DefaultParagraphFont"/>
    <w:link w:val="Title"/>
    <w:rsid w:val="00862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89A"/>
    <w:pPr>
      <w:tabs>
        <w:tab w:val="left" w:pos="3600"/>
        <w:tab w:val="left" w:pos="3958"/>
      </w:tabs>
    </w:pPr>
  </w:style>
  <w:style w:type="paragraph" w:customStyle="1" w:styleId="Note">
    <w:name w:val="Note"/>
    <w:basedOn w:val="BodyText"/>
    <w:rsid w:val="008628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89A"/>
    <w:pPr>
      <w:framePr w:wrap="auto" w:hAnchor="text" w:y="6049"/>
    </w:pPr>
    <w:rPr>
      <w:color w:val="000000"/>
      <w:sz w:val="40"/>
    </w:rPr>
  </w:style>
  <w:style w:type="paragraph" w:customStyle="1" w:styleId="TOCTitle">
    <w:name w:val="TOCTitle"/>
    <w:basedOn w:val="Heading1"/>
    <w:rsid w:val="0086289A"/>
    <w:pPr>
      <w:spacing w:after="240"/>
      <w:jc w:val="center"/>
      <w:outlineLvl w:val="9"/>
    </w:pPr>
    <w:rPr>
      <w:caps/>
    </w:rPr>
  </w:style>
  <w:style w:type="paragraph" w:customStyle="1" w:styleId="Version">
    <w:name w:val="Version"/>
    <w:rsid w:val="008628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89A"/>
    <w:pPr>
      <w:keepNext w:val="0"/>
      <w:tabs>
        <w:tab w:val="right" w:pos="4176"/>
      </w:tabs>
      <w:ind w:left="198" w:hanging="198"/>
    </w:pPr>
    <w:rPr>
      <w:rFonts w:ascii="Garamond" w:hAnsi="Garamond"/>
    </w:rPr>
  </w:style>
  <w:style w:type="paragraph" w:styleId="IndexHeading">
    <w:name w:val="index heading"/>
    <w:basedOn w:val="Normal"/>
    <w:next w:val="Index1"/>
    <w:semiHidden/>
    <w:rsid w:val="0086289A"/>
    <w:pPr>
      <w:spacing w:before="120" w:after="120"/>
    </w:pPr>
    <w:rPr>
      <w:rFonts w:ascii="Arial" w:hAnsi="Arial"/>
      <w:b/>
      <w:color w:val="918585"/>
      <w:sz w:val="24"/>
    </w:rPr>
  </w:style>
  <w:style w:type="paragraph" w:customStyle="1" w:styleId="Chapter">
    <w:name w:val="Chapter"/>
    <w:basedOn w:val="Normal"/>
    <w:rsid w:val="0086289A"/>
    <w:pPr>
      <w:spacing w:before="240"/>
    </w:pPr>
    <w:rPr>
      <w:rFonts w:ascii="Times New Roman" w:hAnsi="Times New Roman"/>
      <w:smallCaps/>
      <w:spacing w:val="80"/>
      <w:sz w:val="28"/>
    </w:rPr>
  </w:style>
  <w:style w:type="paragraph" w:customStyle="1" w:styleId="InChapter">
    <w:name w:val="InChapter"/>
    <w:basedOn w:val="Heading3"/>
    <w:rsid w:val="0086289A"/>
    <w:pPr>
      <w:spacing w:after="240"/>
      <w:outlineLvl w:val="9"/>
    </w:pPr>
    <w:rPr>
      <w:noProof/>
    </w:rPr>
  </w:style>
  <w:style w:type="paragraph" w:styleId="Index2">
    <w:name w:val="index 2"/>
    <w:basedOn w:val="Normal"/>
    <w:next w:val="Normal"/>
    <w:semiHidden/>
    <w:rsid w:val="0086289A"/>
    <w:pPr>
      <w:tabs>
        <w:tab w:val="right" w:pos="4176"/>
      </w:tabs>
      <w:ind w:left="568" w:hanging="284"/>
    </w:pPr>
    <w:rPr>
      <w:rFonts w:ascii="Garamond" w:hAnsi="Garamond"/>
    </w:rPr>
  </w:style>
  <w:style w:type="paragraph" w:customStyle="1" w:styleId="Byline">
    <w:name w:val="Byline"/>
    <w:rsid w:val="00862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89A"/>
    <w:pPr>
      <w:tabs>
        <w:tab w:val="clear" w:pos="3600"/>
        <w:tab w:val="clear" w:pos="3958"/>
      </w:tabs>
      <w:jc w:val="right"/>
    </w:pPr>
  </w:style>
  <w:style w:type="paragraph" w:styleId="Caption">
    <w:name w:val="caption"/>
    <w:basedOn w:val="BodyText"/>
    <w:next w:val="Normal"/>
    <w:qFormat/>
    <w:rsid w:val="0086289A"/>
    <w:pPr>
      <w:framePr w:w="2268" w:hSpace="181" w:vSpace="181" w:wrap="around" w:vAnchor="text" w:hAnchor="page" w:x="1135" w:y="285" w:anchorLock="1"/>
    </w:pPr>
    <w:rPr>
      <w:i/>
    </w:rPr>
  </w:style>
  <w:style w:type="paragraph" w:customStyle="1" w:styleId="MiniTOCTitle">
    <w:name w:val="MiniTOCTitle"/>
    <w:basedOn w:val="Heading4"/>
    <w:rsid w:val="0086289A"/>
    <w:pPr>
      <w:spacing w:before="240"/>
      <w:outlineLvl w:val="9"/>
    </w:pPr>
    <w:rPr>
      <w:noProof/>
      <w:sz w:val="24"/>
    </w:rPr>
  </w:style>
  <w:style w:type="paragraph" w:customStyle="1" w:styleId="MiniTOCItem">
    <w:name w:val="MiniTOCItem"/>
    <w:basedOn w:val="ListBullet"/>
    <w:rsid w:val="0086289A"/>
    <w:pPr>
      <w:numPr>
        <w:numId w:val="0"/>
      </w:numPr>
      <w:tabs>
        <w:tab w:val="right" w:leader="dot" w:pos="6521"/>
      </w:tabs>
      <w:spacing w:before="0" w:after="0"/>
    </w:pPr>
  </w:style>
  <w:style w:type="paragraph" w:customStyle="1" w:styleId="TOFTitle">
    <w:name w:val="TOFTitle"/>
    <w:basedOn w:val="TOCTitle"/>
    <w:rsid w:val="0086289A"/>
  </w:style>
  <w:style w:type="paragraph" w:styleId="TableofFigures">
    <w:name w:val="table of figures"/>
    <w:basedOn w:val="Normal"/>
    <w:next w:val="Normal"/>
    <w:semiHidden/>
    <w:rsid w:val="0086289A"/>
    <w:pPr>
      <w:tabs>
        <w:tab w:val="right" w:leader="dot" w:pos="9072"/>
      </w:tabs>
      <w:ind w:left="970" w:hanging="403"/>
    </w:pPr>
    <w:rPr>
      <w:rFonts w:ascii="Times New Roman" w:hAnsi="Times New Roman"/>
      <w:b/>
    </w:rPr>
  </w:style>
  <w:style w:type="paragraph" w:styleId="ListNumber">
    <w:name w:val="List Number"/>
    <w:basedOn w:val="List"/>
    <w:rsid w:val="0086289A"/>
    <w:pPr>
      <w:numPr>
        <w:numId w:val="11"/>
      </w:numPr>
    </w:pPr>
  </w:style>
  <w:style w:type="character" w:customStyle="1" w:styleId="WingdingSymbols">
    <w:name w:val="Wingding Symbols"/>
    <w:rsid w:val="0086289A"/>
    <w:rPr>
      <w:rFonts w:ascii="Wingdings" w:hAnsi="Wingdings"/>
    </w:rPr>
  </w:style>
  <w:style w:type="paragraph" w:customStyle="1" w:styleId="TableHeading">
    <w:name w:val="Table Heading"/>
    <w:basedOn w:val="HeadingBase"/>
    <w:rsid w:val="0086289A"/>
    <w:pPr>
      <w:keepLines/>
      <w:pBdr>
        <w:bottom w:val="single" w:sz="6" w:space="1" w:color="918585"/>
      </w:pBdr>
      <w:spacing w:before="240"/>
    </w:pPr>
  </w:style>
  <w:style w:type="character" w:customStyle="1" w:styleId="HotSpot">
    <w:name w:val="HotSpot"/>
    <w:rsid w:val="0086289A"/>
    <w:rPr>
      <w:color w:val="0033CC"/>
      <w:u w:val="none"/>
    </w:rPr>
  </w:style>
  <w:style w:type="paragraph" w:customStyle="1" w:styleId="BodyTextRight">
    <w:name w:val="Body Text Right"/>
    <w:basedOn w:val="BodyText"/>
    <w:rsid w:val="0086289A"/>
    <w:pPr>
      <w:spacing w:before="0" w:after="0"/>
      <w:jc w:val="right"/>
    </w:pPr>
  </w:style>
  <w:style w:type="paragraph" w:styleId="Index3">
    <w:name w:val="index 3"/>
    <w:basedOn w:val="ListNumber2"/>
    <w:next w:val="Normal"/>
    <w:semiHidden/>
    <w:rsid w:val="0086289A"/>
    <w:pPr>
      <w:numPr>
        <w:numId w:val="0"/>
      </w:numPr>
      <w:tabs>
        <w:tab w:val="right" w:leader="dot" w:pos="4176"/>
      </w:tabs>
    </w:pPr>
  </w:style>
  <w:style w:type="paragraph" w:styleId="ListNumber2">
    <w:name w:val="List Number 2"/>
    <w:basedOn w:val="List2"/>
    <w:rsid w:val="0086289A"/>
    <w:pPr>
      <w:numPr>
        <w:numId w:val="10"/>
      </w:numPr>
      <w:tabs>
        <w:tab w:val="clear" w:pos="1060"/>
      </w:tabs>
    </w:pPr>
  </w:style>
  <w:style w:type="paragraph" w:customStyle="1" w:styleId="MarginNote">
    <w:name w:val="Margin Note"/>
    <w:basedOn w:val="BodyText"/>
    <w:rsid w:val="00862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8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89A"/>
    <w:rPr>
      <w:sz w:val="32"/>
    </w:rPr>
  </w:style>
  <w:style w:type="paragraph" w:customStyle="1" w:styleId="HeadingProcedure">
    <w:name w:val="Heading Procedure"/>
    <w:basedOn w:val="HeadingBase"/>
    <w:next w:val="Normal"/>
    <w:rsid w:val="0086289A"/>
    <w:pPr>
      <w:tabs>
        <w:tab w:val="left" w:pos="0"/>
      </w:tabs>
      <w:spacing w:before="120" w:after="60"/>
    </w:pPr>
    <w:rPr>
      <w:i/>
      <w:color w:val="918585"/>
      <w:sz w:val="22"/>
    </w:rPr>
  </w:style>
  <w:style w:type="paragraph" w:customStyle="1" w:styleId="TableBodyText">
    <w:name w:val="Table Body Text"/>
    <w:basedOn w:val="BodyText"/>
    <w:rsid w:val="0086289A"/>
    <w:pPr>
      <w:spacing w:before="60" w:after="60"/>
    </w:pPr>
  </w:style>
  <w:style w:type="paragraph" w:styleId="ListContinue">
    <w:name w:val="List Continue"/>
    <w:basedOn w:val="List"/>
    <w:rsid w:val="0086289A"/>
    <w:pPr>
      <w:ind w:firstLine="0"/>
    </w:pPr>
  </w:style>
  <w:style w:type="paragraph" w:customStyle="1" w:styleId="ListNote">
    <w:name w:val="List Note"/>
    <w:basedOn w:val="List"/>
    <w:rsid w:val="0086289A"/>
    <w:pPr>
      <w:pBdr>
        <w:top w:val="single" w:sz="6" w:space="2" w:color="918585"/>
        <w:bottom w:val="single" w:sz="6" w:space="2" w:color="918585"/>
      </w:pBdr>
      <w:tabs>
        <w:tab w:val="left" w:pos="1021"/>
      </w:tabs>
      <w:ind w:firstLine="0"/>
    </w:pPr>
  </w:style>
  <w:style w:type="paragraph" w:customStyle="1" w:styleId="Warning">
    <w:name w:val="Warning"/>
    <w:basedOn w:val="BodyText"/>
    <w:rsid w:val="0086289A"/>
    <w:pPr>
      <w:shd w:val="clear" w:color="auto" w:fill="D9D9D9"/>
      <w:tabs>
        <w:tab w:val="left" w:pos="992"/>
      </w:tabs>
      <w:ind w:left="119" w:right="119"/>
    </w:pPr>
    <w:rPr>
      <w:sz w:val="20"/>
    </w:rPr>
  </w:style>
  <w:style w:type="paragraph" w:customStyle="1" w:styleId="MarginIcons">
    <w:name w:val="Margin Icons"/>
    <w:basedOn w:val="BodyText"/>
    <w:rsid w:val="00862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89A"/>
    <w:rPr>
      <w:rFonts w:ascii="Courier New" w:hAnsi="Courier New"/>
    </w:rPr>
  </w:style>
  <w:style w:type="paragraph" w:customStyle="1" w:styleId="NoteBullet">
    <w:name w:val="Note Bullet"/>
    <w:basedOn w:val="Note"/>
    <w:rsid w:val="0086289A"/>
    <w:pPr>
      <w:tabs>
        <w:tab w:val="clear" w:pos="680"/>
      </w:tabs>
      <w:spacing w:before="60" w:after="60"/>
    </w:pPr>
  </w:style>
  <w:style w:type="paragraph" w:customStyle="1" w:styleId="SubHeading2">
    <w:name w:val="SubHeading2"/>
    <w:basedOn w:val="HeadingBase"/>
    <w:rsid w:val="0086289A"/>
    <w:pPr>
      <w:spacing w:before="240" w:after="60"/>
    </w:pPr>
    <w:rPr>
      <w:sz w:val="20"/>
    </w:rPr>
  </w:style>
  <w:style w:type="paragraph" w:customStyle="1" w:styleId="SubHeading1">
    <w:name w:val="SubHeading1"/>
    <w:basedOn w:val="HeadingBase"/>
    <w:rsid w:val="0086289A"/>
    <w:pPr>
      <w:spacing w:before="240" w:after="60"/>
    </w:pPr>
    <w:rPr>
      <w:color w:val="918585"/>
      <w:sz w:val="22"/>
    </w:rPr>
  </w:style>
  <w:style w:type="paragraph" w:customStyle="1" w:styleId="SideHeading">
    <w:name w:val="Side Heading"/>
    <w:basedOn w:val="HeadingBase"/>
    <w:rsid w:val="00862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89A"/>
    <w:pPr>
      <w:numPr>
        <w:numId w:val="12"/>
      </w:numPr>
    </w:pPr>
  </w:style>
  <w:style w:type="paragraph" w:styleId="PlainText">
    <w:name w:val="Plain Text"/>
    <w:basedOn w:val="Normal"/>
    <w:link w:val="PlainTextChar"/>
    <w:rsid w:val="0086289A"/>
    <w:rPr>
      <w:sz w:val="20"/>
    </w:rPr>
  </w:style>
  <w:style w:type="character" w:customStyle="1" w:styleId="PlainTextChar">
    <w:name w:val="Plain Text Char"/>
    <w:basedOn w:val="DefaultParagraphFont"/>
    <w:link w:val="PlainText"/>
    <w:rsid w:val="008628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289A"/>
    <w:rPr>
      <w:b/>
      <w:smallCaps/>
    </w:rPr>
  </w:style>
  <w:style w:type="paragraph" w:customStyle="1" w:styleId="TableListNumber">
    <w:name w:val="Table List Number"/>
    <w:basedOn w:val="ListNumber"/>
    <w:rsid w:val="0086289A"/>
    <w:pPr>
      <w:numPr>
        <w:numId w:val="0"/>
      </w:numPr>
    </w:pPr>
  </w:style>
  <w:style w:type="paragraph" w:styleId="TOC4">
    <w:name w:val="toc 4"/>
    <w:basedOn w:val="TOCBase"/>
    <w:next w:val="Normal"/>
    <w:semiHidden/>
    <w:rsid w:val="0086289A"/>
    <w:pPr>
      <w:tabs>
        <w:tab w:val="right" w:leader="dot" w:pos="9071"/>
      </w:tabs>
      <w:ind w:left="1701"/>
    </w:pPr>
  </w:style>
  <w:style w:type="paragraph" w:customStyle="1" w:styleId="ListAlpha">
    <w:name w:val="List Alpha"/>
    <w:basedOn w:val="List"/>
    <w:rsid w:val="0086289A"/>
    <w:pPr>
      <w:numPr>
        <w:numId w:val="9"/>
      </w:numPr>
    </w:pPr>
  </w:style>
  <w:style w:type="paragraph" w:customStyle="1" w:styleId="ListAlpha2">
    <w:name w:val="List Alpha 2"/>
    <w:basedOn w:val="List2"/>
    <w:rsid w:val="0086289A"/>
    <w:pPr>
      <w:numPr>
        <w:numId w:val="8"/>
      </w:numPr>
    </w:pPr>
  </w:style>
  <w:style w:type="paragraph" w:styleId="List2">
    <w:name w:val="List 2"/>
    <w:basedOn w:val="BodyText"/>
    <w:rsid w:val="0086289A"/>
    <w:pPr>
      <w:tabs>
        <w:tab w:val="left" w:pos="680"/>
      </w:tabs>
      <w:spacing w:before="60" w:after="60"/>
      <w:ind w:left="680" w:hanging="340"/>
    </w:pPr>
  </w:style>
  <w:style w:type="paragraph" w:styleId="List3">
    <w:name w:val="List 3"/>
    <w:basedOn w:val="BodyText"/>
    <w:rsid w:val="0086289A"/>
    <w:pPr>
      <w:tabs>
        <w:tab w:val="left" w:pos="1021"/>
      </w:tabs>
      <w:spacing w:before="60" w:after="60"/>
      <w:ind w:left="1020" w:hanging="340"/>
    </w:pPr>
  </w:style>
  <w:style w:type="paragraph" w:styleId="List4">
    <w:name w:val="List 4"/>
    <w:basedOn w:val="BodyText"/>
    <w:rsid w:val="0086289A"/>
    <w:pPr>
      <w:tabs>
        <w:tab w:val="left" w:pos="1361"/>
      </w:tabs>
      <w:spacing w:before="60" w:after="60"/>
      <w:ind w:left="1361" w:hanging="340"/>
    </w:pPr>
  </w:style>
  <w:style w:type="paragraph" w:styleId="List5">
    <w:name w:val="List 5"/>
    <w:basedOn w:val="BodyText"/>
    <w:rsid w:val="0086289A"/>
    <w:pPr>
      <w:tabs>
        <w:tab w:val="left" w:pos="1701"/>
      </w:tabs>
      <w:spacing w:before="60" w:after="60"/>
      <w:ind w:left="1701" w:hanging="340"/>
    </w:pPr>
  </w:style>
  <w:style w:type="paragraph" w:styleId="ListBullet3">
    <w:name w:val="List Bullet 3"/>
    <w:basedOn w:val="List3"/>
    <w:rsid w:val="0086289A"/>
    <w:pPr>
      <w:numPr>
        <w:numId w:val="15"/>
      </w:numPr>
      <w:tabs>
        <w:tab w:val="clear" w:pos="1021"/>
      </w:tabs>
      <w:ind w:left="1037" w:hanging="357"/>
    </w:pPr>
  </w:style>
  <w:style w:type="paragraph" w:styleId="ListBullet4">
    <w:name w:val="List Bullet 4"/>
    <w:basedOn w:val="List4"/>
    <w:rsid w:val="0086289A"/>
    <w:pPr>
      <w:numPr>
        <w:numId w:val="3"/>
      </w:numPr>
    </w:pPr>
  </w:style>
  <w:style w:type="paragraph" w:styleId="ListBullet5">
    <w:name w:val="List Bullet 5"/>
    <w:basedOn w:val="List5"/>
    <w:rsid w:val="0086289A"/>
    <w:pPr>
      <w:numPr>
        <w:numId w:val="4"/>
      </w:numPr>
    </w:pPr>
  </w:style>
  <w:style w:type="paragraph" w:styleId="ListContinue2">
    <w:name w:val="List Continue 2"/>
    <w:basedOn w:val="List2"/>
    <w:rsid w:val="0086289A"/>
    <w:pPr>
      <w:ind w:firstLine="0"/>
    </w:pPr>
  </w:style>
  <w:style w:type="paragraph" w:styleId="ListContinue3">
    <w:name w:val="List Continue 3"/>
    <w:basedOn w:val="List3"/>
    <w:rsid w:val="0086289A"/>
    <w:pPr>
      <w:ind w:left="1021" w:firstLine="0"/>
    </w:pPr>
  </w:style>
  <w:style w:type="paragraph" w:styleId="ListContinue4">
    <w:name w:val="List Continue 4"/>
    <w:basedOn w:val="List4"/>
    <w:rsid w:val="0086289A"/>
    <w:pPr>
      <w:ind w:firstLine="0"/>
    </w:pPr>
  </w:style>
  <w:style w:type="paragraph" w:styleId="ListContinue5">
    <w:name w:val="List Continue 5"/>
    <w:basedOn w:val="List5"/>
    <w:rsid w:val="0086289A"/>
    <w:pPr>
      <w:ind w:firstLine="0"/>
    </w:pPr>
  </w:style>
  <w:style w:type="paragraph" w:styleId="ListNumber3">
    <w:name w:val="List Number 3"/>
    <w:basedOn w:val="List3"/>
    <w:rsid w:val="0086289A"/>
    <w:pPr>
      <w:numPr>
        <w:numId w:val="5"/>
      </w:numPr>
    </w:pPr>
  </w:style>
  <w:style w:type="paragraph" w:styleId="ListNumber4">
    <w:name w:val="List Number 4"/>
    <w:basedOn w:val="List4"/>
    <w:rsid w:val="0086289A"/>
    <w:pPr>
      <w:numPr>
        <w:numId w:val="6"/>
      </w:numPr>
    </w:pPr>
  </w:style>
  <w:style w:type="paragraph" w:styleId="ListNumber5">
    <w:name w:val="List Number 5"/>
    <w:basedOn w:val="List5"/>
    <w:rsid w:val="0086289A"/>
    <w:pPr>
      <w:numPr>
        <w:numId w:val="7"/>
      </w:numPr>
    </w:pPr>
  </w:style>
  <w:style w:type="paragraph" w:styleId="BlockText">
    <w:name w:val="Block Text"/>
    <w:basedOn w:val="Normal"/>
    <w:rsid w:val="0086289A"/>
    <w:pPr>
      <w:spacing w:after="120"/>
      <w:ind w:left="1440" w:right="1440"/>
    </w:pPr>
  </w:style>
  <w:style w:type="character" w:customStyle="1" w:styleId="Subscript">
    <w:name w:val="Subscript"/>
    <w:basedOn w:val="DefaultParagraphFont"/>
    <w:rsid w:val="0086289A"/>
    <w:rPr>
      <w:sz w:val="16"/>
      <w:vertAlign w:val="subscript"/>
    </w:rPr>
  </w:style>
  <w:style w:type="character" w:customStyle="1" w:styleId="Superscript">
    <w:name w:val="Superscript"/>
    <w:basedOn w:val="DefaultParagraphFont"/>
    <w:rsid w:val="0086289A"/>
    <w:rPr>
      <w:sz w:val="16"/>
      <w:vertAlign w:val="superscript"/>
    </w:rPr>
  </w:style>
  <w:style w:type="character" w:customStyle="1" w:styleId="Symbols">
    <w:name w:val="Symbols"/>
    <w:basedOn w:val="DefaultParagraphFont"/>
    <w:rsid w:val="0086289A"/>
    <w:rPr>
      <w:rFonts w:ascii="Symbol" w:hAnsi="Symbol"/>
    </w:rPr>
  </w:style>
  <w:style w:type="character" w:customStyle="1" w:styleId="MenuOptions">
    <w:name w:val="Menu Options"/>
    <w:basedOn w:val="DefaultParagraphFont"/>
    <w:rsid w:val="0086289A"/>
    <w:rPr>
      <w:rFonts w:ascii="Arial Narrow" w:hAnsi="Arial Narrow"/>
      <w:smallCaps/>
    </w:rPr>
  </w:style>
  <w:style w:type="character" w:customStyle="1" w:styleId="Buttons">
    <w:name w:val="Buttons"/>
    <w:basedOn w:val="DefaultParagraphFont"/>
    <w:rsid w:val="0086289A"/>
    <w:rPr>
      <w:b/>
    </w:rPr>
  </w:style>
  <w:style w:type="character" w:customStyle="1" w:styleId="Underlined">
    <w:name w:val="Underlined"/>
    <w:basedOn w:val="DefaultParagraphFont"/>
    <w:rsid w:val="0086289A"/>
    <w:rPr>
      <w:u w:val="single"/>
    </w:rPr>
  </w:style>
  <w:style w:type="paragraph" w:customStyle="1" w:styleId="TableBodyTextRight">
    <w:name w:val="Table Body Text Right"/>
    <w:basedOn w:val="TableBodyText"/>
    <w:rsid w:val="0086289A"/>
    <w:pPr>
      <w:widowControl w:val="0"/>
      <w:autoSpaceDE w:val="0"/>
      <w:autoSpaceDN w:val="0"/>
      <w:adjustRightInd w:val="0"/>
      <w:jc w:val="right"/>
    </w:pPr>
    <w:rPr>
      <w:rFonts w:cs="Arial"/>
      <w:szCs w:val="18"/>
    </w:rPr>
  </w:style>
  <w:style w:type="paragraph" w:customStyle="1" w:styleId="CopyrightText">
    <w:name w:val="Copyright Text"/>
    <w:basedOn w:val="BodyText"/>
    <w:rsid w:val="0086289A"/>
    <w:rPr>
      <w:sz w:val="18"/>
    </w:rPr>
  </w:style>
  <w:style w:type="paragraph" w:customStyle="1" w:styleId="BodySmallRight">
    <w:name w:val="Body Small Right"/>
    <w:basedOn w:val="BodyTextRight"/>
    <w:rsid w:val="0086289A"/>
    <w:rPr>
      <w:sz w:val="18"/>
      <w:szCs w:val="18"/>
    </w:rPr>
  </w:style>
  <w:style w:type="paragraph" w:customStyle="1" w:styleId="MarginEdition">
    <w:name w:val="Margin Edition"/>
    <w:basedOn w:val="MarginNote"/>
    <w:rsid w:val="0086289A"/>
    <w:pPr>
      <w:spacing w:before="0" w:after="0"/>
    </w:pPr>
    <w:rPr>
      <w:rFonts w:ascii="Times New Roman" w:hAnsi="Times New Roman"/>
      <w:color w:val="999999"/>
    </w:rPr>
  </w:style>
  <w:style w:type="paragraph" w:customStyle="1" w:styleId="Spacer">
    <w:name w:val="Spacer"/>
    <w:basedOn w:val="Normal"/>
    <w:rsid w:val="0086289A"/>
    <w:rPr>
      <w:sz w:val="2"/>
      <w:szCs w:val="2"/>
    </w:rPr>
  </w:style>
  <w:style w:type="character" w:customStyle="1" w:styleId="Small">
    <w:name w:val="Small"/>
    <w:basedOn w:val="DefaultParagraphFont"/>
    <w:rsid w:val="0086289A"/>
    <w:rPr>
      <w:sz w:val="16"/>
    </w:rPr>
  </w:style>
  <w:style w:type="paragraph" w:customStyle="1" w:styleId="WideTable">
    <w:name w:val="Wide Table"/>
    <w:basedOn w:val="Normal"/>
    <w:rsid w:val="0086289A"/>
    <w:pPr>
      <w:ind w:left="-1418"/>
    </w:pPr>
    <w:rPr>
      <w:sz w:val="2"/>
      <w:szCs w:val="2"/>
    </w:rPr>
  </w:style>
  <w:style w:type="character" w:styleId="PageNumber">
    <w:name w:val="page number"/>
    <w:basedOn w:val="DefaultParagraphFont"/>
    <w:rsid w:val="0086289A"/>
  </w:style>
  <w:style w:type="paragraph" w:styleId="Quote">
    <w:name w:val="Quote"/>
    <w:basedOn w:val="Heading1"/>
    <w:link w:val="QuoteChar"/>
    <w:qFormat/>
    <w:rsid w:val="0086289A"/>
    <w:rPr>
      <w:b w:val="0"/>
      <w:sz w:val="72"/>
      <w:szCs w:val="72"/>
      <w:lang w:val="en-NZ"/>
    </w:rPr>
  </w:style>
  <w:style w:type="character" w:customStyle="1" w:styleId="QuoteChar">
    <w:name w:val="Quote Char"/>
    <w:basedOn w:val="DefaultParagraphFont"/>
    <w:link w:val="Quote"/>
    <w:rsid w:val="00862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89A"/>
    <w:pPr>
      <w:pageBreakBefore/>
    </w:pPr>
  </w:style>
  <w:style w:type="paragraph" w:customStyle="1" w:styleId="Border">
    <w:name w:val="Border"/>
    <w:basedOn w:val="Normal"/>
    <w:qFormat/>
    <w:rsid w:val="00862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89A"/>
    <w:rPr>
      <w:b/>
      <w:bCs/>
      <w:i/>
      <w:iCs/>
      <w:color w:val="auto"/>
    </w:rPr>
  </w:style>
  <w:style w:type="paragraph" w:styleId="IntenseQuote">
    <w:name w:val="Intense Quote"/>
    <w:basedOn w:val="Normal"/>
    <w:next w:val="Normal"/>
    <w:link w:val="IntenseQuoteChar"/>
    <w:uiPriority w:val="30"/>
    <w:qFormat/>
    <w:rsid w:val="00862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8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289A"/>
    <w:rPr>
      <w:smallCaps/>
      <w:color w:val="auto"/>
      <w:u w:val="single"/>
    </w:rPr>
  </w:style>
  <w:style w:type="character" w:styleId="IntenseReference">
    <w:name w:val="Intense Reference"/>
    <w:basedOn w:val="DefaultParagraphFont"/>
    <w:uiPriority w:val="32"/>
    <w:qFormat/>
    <w:rsid w:val="0086289A"/>
    <w:rPr>
      <w:b/>
      <w:bCs/>
      <w:smallCaps/>
      <w:color w:val="auto"/>
      <w:spacing w:val="5"/>
      <w:u w:val="single"/>
    </w:rPr>
  </w:style>
  <w:style w:type="paragraph" w:customStyle="1" w:styleId="2ColumnHeading">
    <w:name w:val="2Column Heading"/>
    <w:basedOn w:val="BodyText"/>
    <w:qFormat/>
    <w:rsid w:val="0086289A"/>
    <w:pPr>
      <w:spacing w:after="60"/>
      <w:ind w:left="-2268"/>
    </w:pPr>
    <w:rPr>
      <w:b/>
    </w:rPr>
  </w:style>
  <w:style w:type="paragraph" w:customStyle="1" w:styleId="Heading1TOC">
    <w:name w:val="Heading1 TOC"/>
    <w:basedOn w:val="Normal"/>
    <w:qFormat/>
    <w:rsid w:val="0086289A"/>
    <w:pPr>
      <w:spacing w:before="240" w:after="120"/>
    </w:pPr>
    <w:rPr>
      <w:rFonts w:ascii="Times New Roman" w:hAnsi="Times New Roman"/>
      <w:b/>
      <w:sz w:val="32"/>
    </w:rPr>
  </w:style>
  <w:style w:type="paragraph" w:customStyle="1" w:styleId="Heading2TOC">
    <w:name w:val="Heading2 TOC"/>
    <w:basedOn w:val="Normal"/>
    <w:qFormat/>
    <w:rsid w:val="0086289A"/>
    <w:pPr>
      <w:spacing w:before="240" w:after="60"/>
    </w:pPr>
    <w:rPr>
      <w:rFonts w:ascii="Times New Roman" w:hAnsi="Times New Roman"/>
      <w:b/>
      <w:sz w:val="28"/>
    </w:rPr>
  </w:style>
  <w:style w:type="character" w:customStyle="1" w:styleId="Underline">
    <w:name w:val="Underline"/>
    <w:basedOn w:val="DefaultParagraphFont"/>
    <w:qFormat/>
    <w:rsid w:val="0086289A"/>
    <w:rPr>
      <w:u w:val="single"/>
    </w:rPr>
  </w:style>
  <w:style w:type="paragraph" w:styleId="BalloonText">
    <w:name w:val="Balloon Text"/>
    <w:basedOn w:val="Normal"/>
    <w:link w:val="BalloonTextChar"/>
    <w:rsid w:val="0086289A"/>
    <w:rPr>
      <w:rFonts w:ascii="Tahoma" w:hAnsi="Tahoma" w:cs="Tahoma"/>
      <w:sz w:val="16"/>
      <w:szCs w:val="16"/>
    </w:rPr>
  </w:style>
  <w:style w:type="character" w:customStyle="1" w:styleId="BalloonTextChar">
    <w:name w:val="Balloon Text Char"/>
    <w:basedOn w:val="DefaultParagraphFont"/>
    <w:link w:val="BalloonText"/>
    <w:rsid w:val="008628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8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8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1318</Words>
  <Characters>8467</Characters>
  <Application>Microsoft Office Word</Application>
  <DocSecurity>0</DocSecurity>
  <Lines>297</Lines>
  <Paragraphs>202</Paragraphs>
  <ScaleCrop>false</ScaleCrop>
  <Company>Author-it Software Corporation Ltd.</Company>
  <LinksUpToDate>false</LinksUpToDate>
  <CharactersWithSpaces>9715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CUSMGT503A Develop artists and repertoire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2012-05-26T15:25:00Z</dcterms:created>
  <dcterms:modified xsi:type="dcterms:W3CDTF">2012-05-26T15:25:00Z</dcterms:modified>
</cp:coreProperties>
</file>