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E54" w:rsidP="000D6E54">
      <w:pPr>
        <w:pStyle w:val="Title"/>
      </w:pPr>
      <w:r>
        <w:fldChar w:fldCharType="begin"/>
      </w:r>
      <w:r>
        <w:instrText xml:space="preserve"> TITLE   \* MERGEFORMAT </w:instrText>
      </w:r>
      <w:r>
        <w:fldChar w:fldCharType="separate"/>
      </w:r>
      <w:r>
        <w:t>CUSMGT401A Manage distribution of music and associated products</w:t>
      </w:r>
      <w:r>
        <w:fldChar w:fldCharType="end"/>
      </w:r>
    </w:p>
    <w:p w:rsidR="000D6E54" w:rsidP="000D6E54">
      <w:pPr>
        <w:pStyle w:val="Version"/>
        <w:sectPr w:rsidSect="000F54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F549A" w:rsidP="000F549A">
      <w:pPr>
        <w:pStyle w:val="SuperHeading"/>
      </w:pPr>
      <w:r w:rsidRPr="000F549A">
        <w:t>CUSMGT401A Manage distribution of music and associated products</w:t>
      </w:r>
    </w:p>
    <w:p w:rsidR="00000000" w:rsidRPr="000F549A" w:rsidP="000F549A">
      <w:pPr>
        <w:pStyle w:val="SuperHeading"/>
      </w:pPr>
    </w:p>
    <w:p w:rsidR="00000000" w:rsidRPr="000F549A" w:rsidP="000F549A">
      <w:pPr>
        <w:pStyle w:val="Heading1"/>
      </w:pPr>
      <w:bookmarkStart w:id="1" w:name="O_380743"/>
      <w:bookmarkEnd w:id="1"/>
      <w:r w:rsidRPr="000F549A">
        <w:t>Modification History</w:t>
      </w:r>
    </w:p>
    <w:tbl>
      <w:tblPr>
        <w:tblW w:w="0" w:type="auto"/>
        <w:tblLayout w:type="fixed"/>
        <w:tblCellMar>
          <w:left w:w="62" w:type="dxa"/>
          <w:right w:w="62" w:type="dxa"/>
        </w:tblCellMar>
        <w:tblLook w:val="0000"/>
      </w:tblPr>
      <w:tblGrid>
        <w:gridCol w:w="1585"/>
        <w:gridCol w:w="5245"/>
      </w:tblGrid>
      <w:tr w:rsidTr="000F549A">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F549A" w:rsidP="000F549A">
            <w:pPr>
              <w:pStyle w:val="BodyText"/>
            </w:pPr>
            <w:r w:rsidRPr="000F549A">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F549A">
            <w:pPr>
              <w:pStyle w:val="BodyText"/>
              <w:rPr>
                <w:lang w:val="en-NZ"/>
              </w:rPr>
            </w:pPr>
            <w:r w:rsidRPr="000F549A">
              <w:rPr>
                <w:rStyle w:val="SpecialBold"/>
              </w:rPr>
              <w:t>Comments</w:t>
            </w:r>
          </w:p>
        </w:tc>
      </w:tr>
      <w:tr w:rsidTr="000F549A">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F549A">
            <w:pPr>
              <w:pStyle w:val="BodyText"/>
              <w:rPr>
                <w:lang w:val="en-NZ"/>
              </w:rPr>
            </w:pPr>
            <w:r w:rsidRPr="000F549A">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0F549A" w:rsidP="000F549A">
            <w:pPr>
              <w:pStyle w:val="BodyText"/>
            </w:pPr>
            <w:r w:rsidRPr="000F549A">
              <w:t xml:space="preserve">Created to fix formatting errors only. </w:t>
            </w:r>
          </w:p>
          <w:p w:rsidR="00000000" w:rsidRPr="000F549A" w:rsidP="000F549A">
            <w:pPr>
              <w:pStyle w:val="BodyText"/>
            </w:pPr>
            <w:r w:rsidRPr="000F549A">
              <w:t>Released with CUS09 Music Training Package version 1.2</w:t>
            </w:r>
          </w:p>
        </w:tc>
      </w:tr>
    </w:tbl>
    <w:p w:rsidR="00000000" w:rsidRPr="000F549A" w:rsidP="000F549A">
      <w:pPr>
        <w:pStyle w:val="BodyText"/>
      </w:pPr>
    </w:p>
    <w:p w:rsidR="00000000" w:rsidRPr="000F549A" w:rsidP="000F549A">
      <w:pPr>
        <w:pStyle w:val="AllowPageBreak"/>
      </w:pPr>
    </w:p>
    <w:p w:rsidR="00000000" w:rsidRPr="000F549A" w:rsidP="000F549A">
      <w:pPr>
        <w:pStyle w:val="Heading1"/>
      </w:pPr>
      <w:bookmarkStart w:id="2" w:name="O_380739"/>
      <w:bookmarkEnd w:id="2"/>
      <w:r w:rsidRPr="000F549A">
        <w:t>Unit Descriptor</w:t>
      </w:r>
    </w:p>
    <w:p w:rsidR="000D6E54" w:rsidP="000F549A">
      <w:pPr>
        <w:pStyle w:val="BodyText"/>
      </w:pPr>
      <w:r w:rsidRPr="000F549A">
        <w:t>This unit describes the performance outcomes, skills and knowledge required to manage the distribution of music in both physical and digital formats, as well as products associated with the music.</w:t>
      </w:r>
    </w:p>
    <w:p w:rsidR="000D6E54" w:rsidP="000F549A">
      <w:pPr>
        <w:pStyle w:val="BodyText"/>
      </w:pPr>
    </w:p>
    <w:p w:rsidR="00000000" w:rsidRPr="000F549A" w:rsidP="000F549A">
      <w:pPr>
        <w:pStyle w:val="Heading1"/>
      </w:pPr>
      <w:bookmarkStart w:id="3" w:name="O_380752"/>
      <w:bookmarkEnd w:id="3"/>
      <w:r w:rsidRPr="000F549A">
        <w:t>Application of the Unit</w:t>
      </w:r>
    </w:p>
    <w:p w:rsidR="00000000" w:rsidRPr="000F549A" w:rsidP="000F549A">
      <w:pPr>
        <w:pStyle w:val="BodyText"/>
      </w:pPr>
      <w:r w:rsidRPr="000F549A">
        <w:t>T</w:t>
      </w:r>
      <w:r w:rsidRPr="000F549A">
        <w:t>hose responsible for managing the process of distributing the music and merchandise associated with an artist or act apply the skills and knowledge outlined in this unit. The unit may apply to artists, musical publishers, digital distributors/aggregators i</w:t>
      </w:r>
      <w:r w:rsidRPr="000F549A">
        <w:t>n association with independent labels, as well as those who work in record companies. The market for physical products, such as CDs, is contracting as consumers turn to online stores to purchase music in more flexible ways. Therefore digital distribution o</w:t>
      </w:r>
      <w:r w:rsidRPr="000F549A">
        <w:t>f music is becoming the dominant distribution mode.</w:t>
      </w:r>
    </w:p>
    <w:p w:rsidR="00000000" w:rsidRPr="000F549A" w:rsidP="000F549A">
      <w:pPr>
        <w:pStyle w:val="AllowPageBreak"/>
      </w:pPr>
    </w:p>
    <w:p w:rsidR="00000000" w:rsidRPr="000F549A" w:rsidP="000F549A">
      <w:pPr>
        <w:pStyle w:val="Heading1"/>
      </w:pPr>
      <w:bookmarkStart w:id="4" w:name="O_380744"/>
      <w:bookmarkEnd w:id="4"/>
      <w:r w:rsidRPr="000F549A">
        <w:t>Licensing/Regulatory Information</w:t>
      </w:r>
    </w:p>
    <w:p w:rsidR="000D6E54" w:rsidP="000F549A">
      <w:pPr>
        <w:pStyle w:val="BodyText"/>
      </w:pPr>
      <w:r w:rsidRPr="000F549A">
        <w:t>No licensing, legislative, regulatory or certification requirements apply to this unit at the time of endorsement.</w:t>
      </w:r>
    </w:p>
    <w:p w:rsidR="000D6E54" w:rsidP="000F549A">
      <w:pPr>
        <w:pStyle w:val="BodyText"/>
      </w:pPr>
    </w:p>
    <w:p w:rsidR="00000000" w:rsidRPr="000F549A" w:rsidP="000F549A">
      <w:pPr>
        <w:pStyle w:val="Heading1"/>
      </w:pPr>
      <w:bookmarkStart w:id="5" w:name="O_380742"/>
      <w:bookmarkEnd w:id="5"/>
      <w:r w:rsidRPr="000F549A">
        <w:t>Pre-Requisites</w:t>
      </w:r>
    </w:p>
    <w:p w:rsidR="00000000" w:rsidRPr="000F549A" w:rsidP="000F549A">
      <w:pPr>
        <w:pStyle w:val="BodyText"/>
      </w:pPr>
      <w:r w:rsidRPr="000F549A">
        <w:t>Not applicable</w:t>
      </w:r>
    </w:p>
    <w:p w:rsidR="00000000" w:rsidRPr="000F549A" w:rsidP="000F549A">
      <w:pPr>
        <w:pStyle w:val="AllowPageBreak"/>
      </w:pPr>
    </w:p>
    <w:p w:rsidR="00000000" w:rsidRPr="000F549A" w:rsidP="000F549A">
      <w:pPr>
        <w:pStyle w:val="Heading1"/>
      </w:pPr>
      <w:bookmarkStart w:id="6" w:name="O_380747"/>
      <w:bookmarkEnd w:id="6"/>
      <w:r w:rsidRPr="000F549A">
        <w:t>Employability Skills Information</w:t>
      </w:r>
    </w:p>
    <w:p w:rsidR="00000000" w:rsidRPr="000F549A" w:rsidP="000F549A">
      <w:pPr>
        <w:pStyle w:val="BodyText"/>
      </w:pPr>
      <w:r w:rsidRPr="000F549A">
        <w:t>Not applicable</w:t>
      </w:r>
    </w:p>
    <w:p w:rsidR="00000000" w:rsidRPr="000F549A" w:rsidP="000F549A">
      <w:pPr>
        <w:pStyle w:val="AllowPageBreak"/>
      </w:pPr>
    </w:p>
    <w:p w:rsidR="00000000" w:rsidRPr="000F549A" w:rsidP="000F549A">
      <w:pPr>
        <w:pStyle w:val="Heading1"/>
      </w:pPr>
      <w:bookmarkStart w:id="7" w:name="O_380748"/>
      <w:bookmarkEnd w:id="7"/>
      <w:r w:rsidRPr="000F549A">
        <w:t>Elements and Performance Criteria Pre-Content</w:t>
      </w:r>
    </w:p>
    <w:tbl>
      <w:tblPr>
        <w:tblW w:w="0" w:type="auto"/>
        <w:tblLayout w:type="fixed"/>
        <w:tblCellMar>
          <w:left w:w="62" w:type="dxa"/>
          <w:right w:w="62" w:type="dxa"/>
        </w:tblCellMar>
        <w:tblLook w:val="0000"/>
      </w:tblPr>
      <w:tblGrid>
        <w:gridCol w:w="2560"/>
        <w:gridCol w:w="5962"/>
      </w:tblGrid>
      <w:tr w:rsidTr="000D6E5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BodyText"/>
            </w:pPr>
            <w:r w:rsidRPr="000F549A">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BodyText"/>
            </w:pPr>
            <w:r w:rsidRPr="000F549A">
              <w:rPr>
                <w:rStyle w:val="Emphasis"/>
              </w:rPr>
              <w:t>Performance criteria describe the performance n</w:t>
            </w:r>
            <w:r w:rsidRPr="000F549A">
              <w:rPr>
                <w:rStyle w:val="Emphasis"/>
              </w:rPr>
              <w:t>eeded to demonstrate achievement of the element. Where bold italicised text is used, further information is detailed in the required skills and knowledge section and the range statement. Assessment of performance is to be consistent with the evidence guide</w:t>
            </w:r>
            <w:r w:rsidRPr="000F549A">
              <w:rPr>
                <w:rStyle w:val="Emphasis"/>
              </w:rPr>
              <w:t>.</w:t>
            </w:r>
          </w:p>
        </w:tc>
      </w:tr>
    </w:tbl>
    <w:p w:rsidR="00000000" w:rsidRPr="000F549A" w:rsidP="000F549A">
      <w:pPr>
        <w:pStyle w:val="BodyText"/>
      </w:pPr>
    </w:p>
    <w:p w:rsidR="00000000" w:rsidRPr="000F549A" w:rsidP="000F549A">
      <w:pPr>
        <w:pStyle w:val="AllowPageBreak"/>
      </w:pPr>
    </w:p>
    <w:p w:rsidR="00000000" w:rsidRPr="000F549A" w:rsidP="000F549A">
      <w:pPr>
        <w:pStyle w:val="Heading1"/>
      </w:pPr>
      <w:bookmarkStart w:id="8" w:name="O_380749"/>
      <w:bookmarkEnd w:id="8"/>
      <w:r w:rsidRPr="000F549A">
        <w:t>Elements and Performance Criteria</w:t>
      </w:r>
    </w:p>
    <w:tbl>
      <w:tblPr>
        <w:tblW w:w="0" w:type="auto"/>
        <w:tblLayout w:type="fixed"/>
        <w:tblCellMar>
          <w:left w:w="62" w:type="dxa"/>
          <w:right w:w="62" w:type="dxa"/>
        </w:tblCellMar>
        <w:tblLook w:val="0000"/>
      </w:tblPr>
      <w:tblGrid>
        <w:gridCol w:w="2560"/>
        <w:gridCol w:w="5962"/>
      </w:tblGrid>
      <w:tr w:rsidTr="000D6E54">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BodyText"/>
            </w:pPr>
            <w:r w:rsidRPr="000F549A">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SpecialBold"/>
              </w:rPr>
              <w:t>PERFORMANCE CRITERIA</w:t>
            </w:r>
          </w:p>
        </w:tc>
      </w:tr>
      <w:tr w:rsidTr="000D6E5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t>1. Distribute physical products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List"/>
            </w:pPr>
            <w:r w:rsidRPr="000F549A">
              <w:t>1.1</w:t>
            </w:r>
            <w:r w:rsidRPr="000F549A">
              <w:tab/>
              <w:t xml:space="preserve">In consultation with </w:t>
            </w:r>
            <w:r w:rsidRPr="000F549A">
              <w:rPr>
                <w:rStyle w:val="BoldandItalics"/>
              </w:rPr>
              <w:t>relevant personnel</w:t>
            </w:r>
            <w:r w:rsidRPr="000F549A">
              <w:t xml:space="preserve"> determine the range of </w:t>
            </w:r>
            <w:r w:rsidRPr="000F549A">
              <w:rPr>
                <w:rStyle w:val="BoldandItalics"/>
              </w:rPr>
              <w:t>physical products</w:t>
            </w:r>
            <w:r w:rsidRPr="000F549A">
              <w:t xml:space="preserve"> to be promoted and distributed</w:t>
            </w:r>
          </w:p>
          <w:p w:rsidR="00000000" w:rsidRPr="000F549A" w:rsidP="000F549A">
            <w:pPr>
              <w:pStyle w:val="List"/>
            </w:pPr>
            <w:r w:rsidRPr="000F549A">
              <w:t>1.2</w:t>
            </w:r>
            <w:r w:rsidRPr="000F549A">
              <w:tab/>
            </w:r>
            <w:r w:rsidRPr="000F549A">
              <w:t xml:space="preserve">Ensure that contracts clearly state the </w:t>
            </w:r>
            <w:r w:rsidRPr="000F549A">
              <w:rPr>
                <w:rStyle w:val="BoldandItalics"/>
              </w:rPr>
              <w:t>rights</w:t>
            </w:r>
            <w:r w:rsidRPr="000F549A">
              <w:t xml:space="preserve"> and </w:t>
            </w:r>
            <w:r w:rsidRPr="000F549A">
              <w:rPr>
                <w:rStyle w:val="BoldandItalics"/>
              </w:rPr>
              <w:t>obligations</w:t>
            </w:r>
            <w:r w:rsidRPr="000F549A">
              <w:t xml:space="preserve"> of all parties with regard to distribution of music and associated products</w:t>
            </w:r>
          </w:p>
          <w:p w:rsidR="00000000" w:rsidRPr="000F549A" w:rsidP="000F549A">
            <w:pPr>
              <w:pStyle w:val="List"/>
            </w:pPr>
            <w:r w:rsidRPr="000F549A">
              <w:t>1.3</w:t>
            </w:r>
            <w:r w:rsidRPr="000F549A">
              <w:tab/>
              <w:t>Manage the distribution of physical products to retail outlets as required</w:t>
            </w:r>
          </w:p>
          <w:p w:rsidR="00000000" w:rsidRPr="000F549A" w:rsidP="000F549A">
            <w:pPr>
              <w:pStyle w:val="List"/>
            </w:pPr>
            <w:r w:rsidRPr="000F549A">
              <w:t>1.4</w:t>
            </w:r>
            <w:r w:rsidRPr="000F549A">
              <w:tab/>
              <w:t xml:space="preserve">Ensure that accurate </w:t>
            </w:r>
            <w:r w:rsidRPr="000F549A">
              <w:rPr>
                <w:rStyle w:val="BoldandItalics"/>
              </w:rPr>
              <w:t>records</w:t>
            </w:r>
            <w:r w:rsidRPr="000F549A">
              <w:t xml:space="preserve"> are k</w:t>
            </w:r>
            <w:r w:rsidRPr="000F549A">
              <w:t>ept of products distributed</w:t>
            </w:r>
          </w:p>
          <w:p w:rsidR="00000000" w:rsidP="000F549A">
            <w:pPr>
              <w:pStyle w:val="List"/>
              <w:rPr>
                <w:lang w:val="en-NZ"/>
              </w:rPr>
            </w:pPr>
            <w:r w:rsidRPr="000F549A">
              <w:t>1.5</w:t>
            </w:r>
            <w:r w:rsidRPr="000F549A">
              <w:tab/>
              <w:t>Ensure that income from sales of products is distributed in line with contractual agreements</w:t>
            </w:r>
          </w:p>
        </w:tc>
      </w:tr>
      <w:tr w:rsidTr="000D6E5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t>2. Manage digital distribution of music</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List"/>
            </w:pPr>
            <w:r w:rsidRPr="000F549A">
              <w:t>2.1</w:t>
            </w:r>
            <w:r w:rsidRPr="000F549A">
              <w:tab/>
              <w:t xml:space="preserve">Ensure that artists, songwriters and composers understand different </w:t>
            </w:r>
            <w:r w:rsidRPr="000F549A">
              <w:rPr>
                <w:rStyle w:val="BoldandItalics"/>
              </w:rPr>
              <w:t>business models</w:t>
            </w:r>
            <w:r w:rsidRPr="000F549A">
              <w:t xml:space="preserve"> fo</w:t>
            </w:r>
            <w:r w:rsidRPr="000F549A">
              <w:t>r digital distribution of their music</w:t>
            </w:r>
          </w:p>
          <w:p w:rsidR="00000000" w:rsidRPr="000F549A" w:rsidP="000F549A">
            <w:pPr>
              <w:pStyle w:val="List"/>
            </w:pPr>
            <w:r w:rsidRPr="000F549A">
              <w:t>2.2</w:t>
            </w:r>
            <w:r w:rsidRPr="000F549A">
              <w:tab/>
              <w:t>Ensure that artists, songwriters and composers understand their rights under a digital distribution deal</w:t>
            </w:r>
          </w:p>
          <w:p w:rsidR="00000000" w:rsidRPr="000F549A" w:rsidP="000F549A">
            <w:pPr>
              <w:pStyle w:val="List"/>
            </w:pPr>
            <w:r w:rsidRPr="000F549A">
              <w:t>2.3</w:t>
            </w:r>
            <w:r w:rsidRPr="000F549A">
              <w:tab/>
              <w:t xml:space="preserve">Supply music for digital distribution in the </w:t>
            </w:r>
            <w:r w:rsidRPr="000F549A">
              <w:rPr>
                <w:rStyle w:val="BoldandItalics"/>
              </w:rPr>
              <w:t>required format</w:t>
            </w:r>
          </w:p>
          <w:p w:rsidR="00000000" w:rsidRPr="000F549A" w:rsidP="000F549A">
            <w:pPr>
              <w:pStyle w:val="List"/>
            </w:pPr>
            <w:r w:rsidRPr="000F549A">
              <w:t>2.4</w:t>
            </w:r>
            <w:r w:rsidRPr="000F549A">
              <w:tab/>
            </w:r>
            <w:r w:rsidRPr="000F549A">
              <w:rPr>
                <w:rStyle w:val="BoldandItalics"/>
              </w:rPr>
              <w:t>Contribute</w:t>
            </w:r>
            <w:r w:rsidRPr="000F549A">
              <w:t xml:space="preserve"> to the promotion of music and</w:t>
            </w:r>
            <w:r w:rsidRPr="000F549A">
              <w:t xml:space="preserve"> associated products through </w:t>
            </w:r>
            <w:r w:rsidRPr="000F549A">
              <w:rPr>
                <w:rStyle w:val="BoldandItalics"/>
              </w:rPr>
              <w:t>media outlets</w:t>
            </w:r>
            <w:r w:rsidRPr="000F549A">
              <w:t xml:space="preserve"> as required</w:t>
            </w:r>
          </w:p>
          <w:p w:rsidR="00000000" w:rsidRPr="000F549A" w:rsidP="000F549A">
            <w:pPr>
              <w:pStyle w:val="List"/>
            </w:pPr>
            <w:r w:rsidRPr="000F549A">
              <w:t>2.5</w:t>
            </w:r>
            <w:r w:rsidRPr="000F549A">
              <w:tab/>
              <w:t>Ensure that accurate records are kept of music distributed</w:t>
            </w:r>
          </w:p>
          <w:p w:rsidR="00000000" w:rsidP="000F549A">
            <w:pPr>
              <w:pStyle w:val="List"/>
              <w:rPr>
                <w:lang w:val="en-NZ"/>
              </w:rPr>
            </w:pPr>
            <w:r w:rsidRPr="000F549A">
              <w:t>2.6</w:t>
            </w:r>
            <w:r w:rsidRPr="000F549A">
              <w:tab/>
              <w:t>Ensure that income from sales of music is distributed in line with contractual agreements</w:t>
            </w:r>
          </w:p>
        </w:tc>
      </w:tr>
      <w:tr w:rsidTr="000D6E5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t>3. Evaluate distribution strategies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List"/>
            </w:pPr>
            <w:r w:rsidRPr="000F549A">
              <w:t>3.1</w:t>
            </w:r>
            <w:r w:rsidRPr="000F549A">
              <w:tab/>
            </w:r>
            <w:r w:rsidRPr="000F549A">
              <w:t xml:space="preserve">Assess the impact and effectiveness of distribution strategies </w:t>
            </w:r>
          </w:p>
          <w:p w:rsidR="00000000" w:rsidRPr="000F549A" w:rsidP="000F549A">
            <w:pPr>
              <w:pStyle w:val="List"/>
            </w:pPr>
            <w:r w:rsidRPr="000F549A">
              <w:t>3.2</w:t>
            </w:r>
            <w:r w:rsidRPr="000F549A">
              <w:tab/>
              <w:t xml:space="preserve">Analyse costs and timelines to evaluate benefits arising from distribution strategies </w:t>
            </w:r>
          </w:p>
          <w:p w:rsidR="00000000" w:rsidRPr="000F549A" w:rsidP="000F549A">
            <w:pPr>
              <w:pStyle w:val="List"/>
            </w:pPr>
            <w:r w:rsidRPr="000F549A">
              <w:t>3.3</w:t>
            </w:r>
            <w:r w:rsidRPr="000F549A">
              <w:tab/>
              <w:t>In consultation with relevant personnel, revise distribution strategies as required</w:t>
            </w:r>
          </w:p>
        </w:tc>
      </w:tr>
    </w:tbl>
    <w:p w:rsidR="00000000" w:rsidRPr="000F549A" w:rsidP="000F549A">
      <w:pPr>
        <w:pStyle w:val="BodyText"/>
      </w:pPr>
    </w:p>
    <w:p w:rsidR="00000000" w:rsidRPr="000F549A" w:rsidP="000F549A">
      <w:pPr>
        <w:pStyle w:val="AllowPageBreak"/>
      </w:pPr>
    </w:p>
    <w:p w:rsidR="00000000" w:rsidRPr="000F549A" w:rsidP="000F549A">
      <w:pPr>
        <w:pStyle w:val="Heading1"/>
      </w:pPr>
      <w:bookmarkStart w:id="9" w:name="O_380740"/>
      <w:bookmarkEnd w:id="9"/>
      <w:r w:rsidRPr="000F549A">
        <w:t>Required Skills and Knowledge</w:t>
      </w:r>
    </w:p>
    <w:tbl>
      <w:tblPr>
        <w:tblW w:w="0" w:type="auto"/>
        <w:tblLayout w:type="fixed"/>
        <w:tblCellMar>
          <w:left w:w="62" w:type="dxa"/>
          <w:right w:w="62" w:type="dxa"/>
        </w:tblCellMar>
        <w:tblLook w:val="0000"/>
      </w:tblPr>
      <w:tblGrid>
        <w:gridCol w:w="8522"/>
      </w:tblGrid>
      <w:tr w:rsidTr="000D6E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549A">
            <w:pPr>
              <w:pStyle w:val="BodyText"/>
              <w:rPr>
                <w:lang w:val="en-NZ"/>
              </w:rPr>
            </w:pPr>
            <w:r w:rsidRPr="000F549A">
              <w:rPr>
                <w:rStyle w:val="Emphasis"/>
              </w:rPr>
              <w:t>This section describes the skills and knowledge required for this unit.</w:t>
            </w:r>
          </w:p>
        </w:tc>
      </w:tr>
      <w:tr w:rsidTr="000D6E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549A">
            <w:pPr>
              <w:pStyle w:val="BodyText"/>
              <w:rPr>
                <w:lang w:val="en-NZ"/>
              </w:rPr>
            </w:pPr>
            <w:r w:rsidRPr="000F549A">
              <w:rPr>
                <w:rStyle w:val="SpecialBold"/>
              </w:rPr>
              <w:t>Required skills</w:t>
            </w:r>
          </w:p>
        </w:tc>
      </w:tr>
      <w:tr w:rsidTr="000D6E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549A" w:rsidP="000F549A">
            <w:pPr>
              <w:pStyle w:val="ListBullet"/>
            </w:pPr>
            <w:r w:rsidRPr="000F549A">
              <w:t>research and literacy skills sufficient to access reliable information on business models for the distribution of music and assoc</w:t>
            </w:r>
            <w:r w:rsidRPr="000F549A">
              <w:t>iated products</w:t>
            </w:r>
          </w:p>
          <w:p w:rsidR="00000000" w:rsidRPr="000F549A" w:rsidP="000F549A">
            <w:pPr>
              <w:pStyle w:val="ListBullet"/>
            </w:pPr>
            <w:r w:rsidRPr="000F549A">
              <w:t>communication and teamwork skills sufficient to:</w:t>
            </w:r>
          </w:p>
          <w:p w:rsidR="00000000" w:rsidRPr="000F549A" w:rsidP="000F549A">
            <w:pPr>
              <w:pStyle w:val="ListBullet2"/>
            </w:pPr>
            <w:r w:rsidRPr="000F549A">
              <w:t>liaise effectively with a range artists and personnel involved in the distribution of music and associated products</w:t>
            </w:r>
          </w:p>
          <w:p w:rsidR="00000000" w:rsidRPr="000F549A" w:rsidP="000F549A">
            <w:pPr>
              <w:pStyle w:val="ListBullet2"/>
            </w:pPr>
            <w:r w:rsidRPr="000F549A">
              <w:t>work cooperatively in a team environment</w:t>
            </w:r>
          </w:p>
          <w:p w:rsidR="00000000" w:rsidRPr="000F549A" w:rsidP="000F549A">
            <w:pPr>
              <w:pStyle w:val="ListBullet"/>
            </w:pPr>
            <w:r w:rsidRPr="000F549A">
              <w:t>initiative and enterprise skills sufficient to establish and manage viable distribution arrangements</w:t>
            </w:r>
          </w:p>
          <w:p w:rsidR="00000000" w:rsidRPr="000F549A" w:rsidP="000F549A">
            <w:pPr>
              <w:pStyle w:val="ListBullet"/>
            </w:pPr>
            <w:r w:rsidRPr="000F549A">
              <w:t>planning and organisational skills sufficient to plan and implement viable distribution arrangements</w:t>
            </w:r>
          </w:p>
          <w:p w:rsidR="00000000" w:rsidRPr="000F549A" w:rsidP="000F549A">
            <w:pPr>
              <w:pStyle w:val="ListBullet"/>
            </w:pPr>
            <w:r w:rsidRPr="000F549A">
              <w:t>problem-solving skills sufficient to manage contingenc</w:t>
            </w:r>
            <w:r w:rsidRPr="000F549A">
              <w:t>ies in distribution activities</w:t>
            </w:r>
          </w:p>
          <w:p w:rsidR="00000000" w:rsidRPr="000F549A" w:rsidP="000F549A">
            <w:pPr>
              <w:pStyle w:val="ListBullet"/>
            </w:pPr>
            <w:r w:rsidRPr="000F549A">
              <w:t>self-management skills sufficient to:</w:t>
            </w:r>
          </w:p>
          <w:p w:rsidR="00000000" w:rsidRPr="000F549A" w:rsidP="000F549A">
            <w:pPr>
              <w:pStyle w:val="ListBullet2"/>
            </w:pPr>
            <w:r w:rsidRPr="000F549A">
              <w:t>set priorities and apply time-management strategies</w:t>
            </w:r>
          </w:p>
          <w:p w:rsidR="00000000" w:rsidRPr="000F549A" w:rsidP="000F549A">
            <w:pPr>
              <w:pStyle w:val="ListBullet2"/>
            </w:pPr>
            <w:r w:rsidRPr="000F549A">
              <w:t>work within established budgets and timeframes</w:t>
            </w:r>
          </w:p>
          <w:p w:rsidR="00000000" w:rsidRPr="000F549A" w:rsidP="000F549A">
            <w:pPr>
              <w:pStyle w:val="ListBullet"/>
            </w:pPr>
            <w:r w:rsidRPr="000F549A">
              <w:t>technical skills sufficient to:</w:t>
            </w:r>
          </w:p>
          <w:p w:rsidR="00000000" w:rsidRPr="000F549A" w:rsidP="000F549A">
            <w:pPr>
              <w:pStyle w:val="ListBullet2"/>
            </w:pPr>
            <w:r w:rsidRPr="000F549A">
              <w:t>use the internet to access information</w:t>
            </w:r>
          </w:p>
          <w:p w:rsidR="00000000" w:rsidP="000F549A">
            <w:pPr>
              <w:pStyle w:val="ListBullet2"/>
              <w:rPr>
                <w:lang w:val="en-NZ"/>
              </w:rPr>
            </w:pPr>
            <w:r w:rsidRPr="000F549A">
              <w:t>use software a</w:t>
            </w:r>
            <w:r w:rsidRPr="000F549A">
              <w:t>pplications to track sales of music distributed digitally</w:t>
            </w:r>
          </w:p>
        </w:tc>
      </w:tr>
      <w:tr w:rsidTr="000D6E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549A">
            <w:pPr>
              <w:pStyle w:val="BodyText"/>
              <w:rPr>
                <w:lang w:val="en-NZ"/>
              </w:rPr>
            </w:pPr>
            <w:r w:rsidRPr="000F549A">
              <w:rPr>
                <w:rStyle w:val="SpecialBold"/>
              </w:rPr>
              <w:t>Required knowledge</w:t>
            </w:r>
          </w:p>
        </w:tc>
      </w:tr>
      <w:tr w:rsidTr="000D6E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549A" w:rsidP="000F549A">
            <w:pPr>
              <w:pStyle w:val="ListBullet"/>
            </w:pPr>
            <w:r w:rsidRPr="000F549A">
              <w:t xml:space="preserve">new and emerging business trends and models in the music industry </w:t>
            </w:r>
          </w:p>
          <w:p w:rsidR="00000000" w:rsidRPr="000F549A" w:rsidP="000F549A">
            <w:pPr>
              <w:pStyle w:val="ListBullet"/>
            </w:pPr>
            <w:r w:rsidRPr="000F549A">
              <w:t>planning processes for organising the distribution of music and associated products</w:t>
            </w:r>
          </w:p>
          <w:p w:rsidR="00000000" w:rsidRPr="000F549A" w:rsidP="000F549A">
            <w:pPr>
              <w:pStyle w:val="ListBullet"/>
            </w:pPr>
            <w:r w:rsidRPr="000F549A">
              <w:t>types of royalty income due to artists, composers and songwriters</w:t>
            </w:r>
          </w:p>
          <w:p w:rsidR="00000000" w:rsidRPr="000F549A" w:rsidP="000F549A">
            <w:pPr>
              <w:pStyle w:val="ListBullet"/>
            </w:pPr>
            <w:r w:rsidRPr="000F549A">
              <w:t>relevant legislation, regulations and codes of practice, including:</w:t>
            </w:r>
          </w:p>
          <w:p w:rsidR="00000000" w:rsidRPr="000F549A" w:rsidP="000F549A">
            <w:pPr>
              <w:pStyle w:val="ListBullet2"/>
            </w:pPr>
            <w:r w:rsidRPr="000F549A">
              <w:t>copyright and intellectual property</w:t>
            </w:r>
          </w:p>
          <w:p w:rsidR="00000000" w:rsidRPr="000F549A" w:rsidP="000F549A">
            <w:pPr>
              <w:pStyle w:val="ListBullet2"/>
            </w:pPr>
            <w:r w:rsidRPr="000F549A">
              <w:t>ethical standards, privacy and confidentiality</w:t>
            </w:r>
          </w:p>
          <w:p w:rsidR="00000000" w:rsidRPr="000F549A" w:rsidP="000F549A">
            <w:pPr>
              <w:pStyle w:val="ListBullet2"/>
            </w:pPr>
            <w:r w:rsidRPr="000F549A">
              <w:t>OHS</w:t>
            </w:r>
          </w:p>
          <w:p w:rsidR="00000000" w:rsidRPr="000F549A" w:rsidP="000F549A">
            <w:pPr>
              <w:pStyle w:val="ListBullet"/>
            </w:pPr>
            <w:r w:rsidRPr="000F549A">
              <w:t>role and functions of:</w:t>
            </w:r>
          </w:p>
          <w:p w:rsidR="00000000" w:rsidRPr="000F549A" w:rsidP="000F549A">
            <w:pPr>
              <w:pStyle w:val="ListBullet2"/>
            </w:pPr>
            <w:r w:rsidRPr="000F549A">
              <w:t>industry personnel</w:t>
            </w:r>
          </w:p>
          <w:p w:rsidR="00000000" w:rsidRPr="000F549A" w:rsidP="000F549A">
            <w:pPr>
              <w:pStyle w:val="ListBullet2"/>
            </w:pPr>
            <w:r w:rsidRPr="000F549A">
              <w:t>music retail outlets</w:t>
            </w:r>
          </w:p>
          <w:p w:rsidR="00000000" w:rsidRPr="000F549A" w:rsidP="000F549A">
            <w:pPr>
              <w:pStyle w:val="ListBullet2"/>
            </w:pPr>
            <w:r w:rsidRPr="000F549A">
              <w:t>music publishing companies</w:t>
            </w:r>
          </w:p>
          <w:p w:rsidR="00000000" w:rsidRPr="000F549A" w:rsidP="000F549A">
            <w:pPr>
              <w:pStyle w:val="ListBullet2"/>
            </w:pPr>
            <w:r w:rsidRPr="000F549A">
              <w:t>record companies</w:t>
            </w:r>
          </w:p>
          <w:p w:rsidR="00000000" w:rsidRPr="000F549A" w:rsidP="000F549A">
            <w:pPr>
              <w:pStyle w:val="ListBullet2"/>
            </w:pPr>
            <w:r w:rsidRPr="000F549A">
              <w:t>digital distributors/aggregators</w:t>
            </w:r>
          </w:p>
          <w:p w:rsidR="00000000" w:rsidRPr="000F549A" w:rsidP="000F549A">
            <w:pPr>
              <w:pStyle w:val="ListBullet2"/>
            </w:pPr>
            <w:r w:rsidRPr="000F549A">
              <w:t>national and international music industry associations</w:t>
            </w:r>
          </w:p>
          <w:p w:rsidR="00000000" w:rsidRPr="000F549A" w:rsidP="000F549A">
            <w:pPr>
              <w:pStyle w:val="ListBullet"/>
            </w:pPr>
            <w:r w:rsidRPr="000F549A">
              <w:t>issues and challenges that typically arise in the context of managing the distribut</w:t>
            </w:r>
            <w:r w:rsidRPr="000F549A">
              <w:t>ion of music and associated products</w:t>
            </w:r>
          </w:p>
        </w:tc>
      </w:tr>
    </w:tbl>
    <w:p w:rsidR="00000000" w:rsidRPr="000F549A" w:rsidP="000F549A">
      <w:pPr>
        <w:pStyle w:val="BodyText"/>
      </w:pPr>
    </w:p>
    <w:p w:rsidR="00000000" w:rsidRPr="000F549A" w:rsidP="000F549A">
      <w:pPr>
        <w:pStyle w:val="AllowPageBreak"/>
      </w:pPr>
    </w:p>
    <w:p w:rsidR="00000000" w:rsidRPr="000F549A" w:rsidP="000F549A">
      <w:pPr>
        <w:pStyle w:val="Heading1"/>
      </w:pPr>
      <w:bookmarkStart w:id="10" w:name="O_380746"/>
      <w:bookmarkEnd w:id="10"/>
      <w:r w:rsidRPr="000F549A">
        <w:t>Evidence Guide</w:t>
      </w:r>
    </w:p>
    <w:tbl>
      <w:tblPr>
        <w:tblW w:w="9570" w:type="dxa"/>
        <w:tblLayout w:type="fixed"/>
        <w:tblCellMar>
          <w:left w:w="62" w:type="dxa"/>
          <w:right w:w="62" w:type="dxa"/>
        </w:tblCellMar>
        <w:tblLook w:val="0000"/>
      </w:tblPr>
      <w:tblGrid>
        <w:gridCol w:w="3908"/>
        <w:gridCol w:w="5662"/>
      </w:tblGrid>
      <w:tr w:rsidTr="000D6E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Emphasis"/>
              </w:rPr>
              <w:t xml:space="preserve">The Evidence Guide provides advice on assessment and must be read in conjunction with the performance criteria, required skills </w:t>
            </w:r>
            <w:r w:rsidRPr="000F549A">
              <w:rPr>
                <w:rStyle w:val="Emphasis"/>
              </w:rPr>
              <w:t>and knowledge, range statement and the Assessment Guidelines for the Training Package.</w:t>
            </w:r>
          </w:p>
        </w:tc>
      </w:tr>
      <w:tr w:rsidTr="000D6E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p>
        </w:tc>
      </w:tr>
      <w:tr w:rsidTr="000D6E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BodyText"/>
            </w:pPr>
            <w:r w:rsidRPr="000F549A">
              <w:t>Evidence of the ability to:</w:t>
            </w:r>
          </w:p>
          <w:p w:rsidR="00000000" w:rsidRPr="000F549A" w:rsidP="000F549A">
            <w:pPr>
              <w:pStyle w:val="ListBullet"/>
            </w:pPr>
            <w:r w:rsidRPr="000F549A">
              <w:t>develo</w:t>
            </w:r>
            <w:r w:rsidRPr="000F549A">
              <w:t>p viable strategies to distribute music and associated products</w:t>
            </w:r>
          </w:p>
          <w:p w:rsidR="00000000" w:rsidRPr="000F549A" w:rsidP="000F549A">
            <w:pPr>
              <w:pStyle w:val="ListBullet"/>
            </w:pPr>
            <w:r w:rsidRPr="000F549A">
              <w:t>manage the digital distribution of music</w:t>
            </w:r>
          </w:p>
          <w:p w:rsidR="00000000" w:rsidP="000F549A">
            <w:pPr>
              <w:pStyle w:val="ListBullet"/>
              <w:rPr>
                <w:lang w:val="en-NZ"/>
              </w:rPr>
            </w:pPr>
            <w:r w:rsidRPr="000F549A">
              <w:t>work cooperatively with others involved in the distribution of music and associated products.</w:t>
            </w:r>
          </w:p>
        </w:tc>
      </w:tr>
      <w:tr w:rsidTr="000D6E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BodyText"/>
            </w:pPr>
            <w:r w:rsidRPr="000F549A">
              <w:t>Assessm</w:t>
            </w:r>
            <w:r w:rsidRPr="000F549A">
              <w:t>ent must ensure:</w:t>
            </w:r>
          </w:p>
          <w:p w:rsidR="00000000" w:rsidRPr="000F549A" w:rsidP="000F549A">
            <w:pPr>
              <w:pStyle w:val="ListBullet"/>
            </w:pPr>
            <w:r w:rsidRPr="000F549A">
              <w:t>access to an environment where distribution of music and associated products is required</w:t>
            </w:r>
          </w:p>
          <w:p w:rsidR="00000000" w:rsidRPr="000F549A" w:rsidP="000F549A">
            <w:pPr>
              <w:pStyle w:val="ListBullet"/>
            </w:pPr>
            <w:r w:rsidRPr="000F549A">
              <w:t>access to artists and digital distributors/aggregators</w:t>
            </w:r>
          </w:p>
          <w:p w:rsidR="00000000" w:rsidP="000F549A">
            <w:pPr>
              <w:pStyle w:val="ListBullet"/>
              <w:rPr>
                <w:lang w:val="en-NZ"/>
              </w:rPr>
            </w:pPr>
            <w:r w:rsidRPr="000F549A">
              <w:t>use of culturally appropriate processes, and techniques appropriate to the language and litera</w:t>
            </w:r>
            <w:r w:rsidRPr="000F549A">
              <w:t>cy capacity of the candidate and the work being performed.</w:t>
            </w:r>
          </w:p>
        </w:tc>
      </w:tr>
      <w:tr w:rsidTr="000D6E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BodyText"/>
            </w:pPr>
            <w:r w:rsidRPr="000F549A">
              <w:t xml:space="preserve">The following assessment methods are appropriate for this unit: </w:t>
            </w:r>
          </w:p>
          <w:p w:rsidR="00000000" w:rsidRPr="000F549A" w:rsidP="000F549A">
            <w:pPr>
              <w:pStyle w:val="ListBullet"/>
            </w:pPr>
            <w:r w:rsidRPr="000F549A">
              <w:t>case studies to assess candidate's ability to communicate effectively in a range of situations dealing with t</w:t>
            </w:r>
            <w:r w:rsidRPr="000F549A">
              <w:t>he distribution of music and associated products</w:t>
            </w:r>
          </w:p>
          <w:p w:rsidR="00000000" w:rsidRPr="000F549A" w:rsidP="000F549A">
            <w:pPr>
              <w:pStyle w:val="ListBullet"/>
            </w:pPr>
            <w:r w:rsidRPr="000F549A">
              <w:t>written or oral questioning to assess knowledge as listed in the required knowledge section of this unit</w:t>
            </w:r>
          </w:p>
          <w:p w:rsidR="00000000" w:rsidP="000F549A">
            <w:pPr>
              <w:pStyle w:val="ListBullet"/>
              <w:rPr>
                <w:lang w:val="en-NZ"/>
              </w:rPr>
            </w:pPr>
            <w:r w:rsidRPr="000F549A">
              <w:t>problem-solving activities to assess ability to manage contingencies in the process of distributing music and associated products.</w:t>
            </w:r>
          </w:p>
        </w:tc>
      </w:tr>
      <w:tr w:rsidTr="000D6E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BodyText"/>
            </w:pPr>
            <w:r w:rsidRPr="000F549A">
              <w:t xml:space="preserve">Holistic assessment with other units relevant to the industry sector, workplace and job </w:t>
            </w:r>
            <w:r w:rsidRPr="000F549A">
              <w:t>role is recommended.</w:t>
            </w:r>
          </w:p>
        </w:tc>
      </w:tr>
    </w:tbl>
    <w:p w:rsidR="00000000" w:rsidRPr="000F549A" w:rsidP="000F549A">
      <w:pPr>
        <w:pStyle w:val="BodyText"/>
      </w:pPr>
    </w:p>
    <w:p w:rsidR="00000000" w:rsidRPr="000F549A" w:rsidP="000F549A">
      <w:pPr>
        <w:pStyle w:val="AllowPageBreak"/>
      </w:pPr>
    </w:p>
    <w:p w:rsidR="00000000" w:rsidRPr="000F549A" w:rsidP="000F549A">
      <w:pPr>
        <w:pStyle w:val="Heading1"/>
      </w:pPr>
      <w:bookmarkStart w:id="11" w:name="O_380741"/>
      <w:bookmarkEnd w:id="11"/>
      <w:r w:rsidRPr="000F549A">
        <w:t>Range Statement</w:t>
      </w:r>
    </w:p>
    <w:tbl>
      <w:tblPr>
        <w:tblW w:w="0" w:type="auto"/>
        <w:tblLayout w:type="fixed"/>
        <w:tblCellMar>
          <w:left w:w="62" w:type="dxa"/>
          <w:right w:w="62" w:type="dxa"/>
        </w:tblCellMar>
        <w:tblLook w:val="0000"/>
      </w:tblPr>
      <w:tblGrid>
        <w:gridCol w:w="3453"/>
        <w:gridCol w:w="5069"/>
      </w:tblGrid>
      <w:tr w:rsidTr="000D6E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Emphasis"/>
              </w:rPr>
              <w:t>The range statement relates to the unit of competency as a whole. It allows for different work environments and situations that may affect performance. Bold italicised wording, if used in the performa</w:t>
            </w:r>
            <w:r w:rsidRPr="000F549A">
              <w:rPr>
                <w:rStyle w:val="Emphasis"/>
              </w:rPr>
              <w:t>nce criteria, is detailed below. Essential operating conditions that may be present with training and assessment (depending on the work situation, needs of the candidate, accessibility of the item, and local industry and regional contexts) may also be incl</w:t>
            </w:r>
            <w:r w:rsidRPr="000F549A">
              <w:rPr>
                <w:rStyle w:val="Emphasis"/>
              </w:rPr>
              <w:t>uded.</w:t>
            </w:r>
          </w:p>
        </w:tc>
      </w:tr>
      <w:tr w:rsidTr="000D6E5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BoldandItalics"/>
              </w:rPr>
              <w:t>Relevant personnel</w:t>
            </w:r>
            <w:r w:rsidRPr="000F549A">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ListBullet"/>
            </w:pPr>
            <w:r w:rsidRPr="000F549A">
              <w:t>artists and performers</w:t>
            </w:r>
          </w:p>
          <w:p w:rsidR="00000000" w:rsidRPr="000F549A" w:rsidP="000F549A">
            <w:pPr>
              <w:pStyle w:val="ListBullet"/>
            </w:pPr>
            <w:r w:rsidRPr="000F549A">
              <w:t>composers</w:t>
            </w:r>
          </w:p>
          <w:p w:rsidR="00000000" w:rsidRPr="000F549A" w:rsidP="000F549A">
            <w:pPr>
              <w:pStyle w:val="ListBullet"/>
            </w:pPr>
            <w:r w:rsidRPr="000F549A">
              <w:t>songwriters</w:t>
            </w:r>
          </w:p>
          <w:p w:rsidR="00000000" w:rsidRPr="000F549A" w:rsidP="000F549A">
            <w:pPr>
              <w:pStyle w:val="ListBullet"/>
            </w:pPr>
            <w:r w:rsidRPr="000F549A">
              <w:t>artist managers</w:t>
            </w:r>
          </w:p>
          <w:p w:rsidR="00000000" w:rsidRPr="000F549A" w:rsidP="000F549A">
            <w:pPr>
              <w:pStyle w:val="ListBullet"/>
            </w:pPr>
            <w:r w:rsidRPr="000F549A">
              <w:t>publishers</w:t>
            </w:r>
          </w:p>
          <w:p w:rsidR="00000000" w:rsidRPr="000F549A" w:rsidP="000F549A">
            <w:pPr>
              <w:pStyle w:val="ListBullet"/>
            </w:pPr>
            <w:r w:rsidRPr="000F549A">
              <w:t>record companies</w:t>
            </w:r>
          </w:p>
          <w:p w:rsidR="00000000" w:rsidRPr="000F549A" w:rsidP="000F549A">
            <w:pPr>
              <w:pStyle w:val="ListBullet"/>
            </w:pPr>
            <w:r w:rsidRPr="000F549A">
              <w:t>digital distributors/aggregators</w:t>
            </w:r>
          </w:p>
          <w:p w:rsidR="00000000" w:rsidRPr="000F549A" w:rsidP="000F549A">
            <w:pPr>
              <w:pStyle w:val="ListBullet"/>
            </w:pPr>
            <w:r w:rsidRPr="000F549A">
              <w:t>advertising agencies</w:t>
            </w:r>
          </w:p>
          <w:p w:rsidR="00000000" w:rsidRPr="000F549A" w:rsidP="000F549A">
            <w:pPr>
              <w:pStyle w:val="ListBullet"/>
            </w:pPr>
            <w:r w:rsidRPr="000F549A">
              <w:t>public relations companies</w:t>
            </w:r>
          </w:p>
          <w:p w:rsidR="00000000" w:rsidRPr="000F549A" w:rsidP="000F549A">
            <w:pPr>
              <w:pStyle w:val="ListBullet"/>
            </w:pPr>
            <w:r w:rsidRPr="000F549A">
              <w:t>media personnel, such as:</w:t>
            </w:r>
          </w:p>
          <w:p w:rsidR="00000000" w:rsidRPr="000F549A" w:rsidP="000F549A">
            <w:pPr>
              <w:pStyle w:val="ListBullet2"/>
            </w:pPr>
            <w:r w:rsidRPr="000F549A">
              <w:t>broadcasters</w:t>
            </w:r>
          </w:p>
          <w:p w:rsidR="00000000" w:rsidRPr="000F549A" w:rsidP="000F549A">
            <w:pPr>
              <w:pStyle w:val="ListBullet2"/>
            </w:pPr>
            <w:r w:rsidRPr="000F549A">
              <w:t>critics</w:t>
            </w:r>
          </w:p>
          <w:p w:rsidR="00000000" w:rsidP="000F549A">
            <w:pPr>
              <w:pStyle w:val="ListBullet2"/>
              <w:rPr>
                <w:lang w:val="en-NZ"/>
              </w:rPr>
            </w:pPr>
            <w:r w:rsidRPr="000F549A">
              <w:t>journalists.</w:t>
            </w:r>
          </w:p>
        </w:tc>
      </w:tr>
      <w:tr w:rsidTr="000D6E5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BoldandItalics"/>
              </w:rPr>
              <w:t>Physical products</w:t>
            </w:r>
            <w:r w:rsidRPr="000F549A">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ListBullet"/>
            </w:pPr>
            <w:r w:rsidRPr="000F549A">
              <w:t>CDs</w:t>
            </w:r>
          </w:p>
          <w:p w:rsidR="00000000" w:rsidRPr="000F549A" w:rsidP="000F549A">
            <w:pPr>
              <w:pStyle w:val="ListBullet"/>
            </w:pPr>
            <w:r w:rsidRPr="000F549A">
              <w:t>DVDs</w:t>
            </w:r>
          </w:p>
          <w:p w:rsidR="00000000" w:rsidRPr="000F549A" w:rsidP="000F549A">
            <w:pPr>
              <w:pStyle w:val="ListBullet"/>
            </w:pPr>
            <w:r w:rsidRPr="000F549A">
              <w:t>merchandise, such as:</w:t>
            </w:r>
          </w:p>
          <w:p w:rsidR="00000000" w:rsidRPr="000F549A" w:rsidP="000F549A">
            <w:pPr>
              <w:pStyle w:val="ListBullet2"/>
            </w:pPr>
            <w:r w:rsidRPr="000F549A">
              <w:t>T-shirts</w:t>
            </w:r>
          </w:p>
          <w:p w:rsidR="00000000" w:rsidRPr="000F549A" w:rsidP="000F549A">
            <w:pPr>
              <w:pStyle w:val="ListBullet2"/>
            </w:pPr>
            <w:r w:rsidRPr="000F549A">
              <w:t>posters</w:t>
            </w:r>
          </w:p>
          <w:p w:rsidR="00000000" w:rsidRPr="000F549A" w:rsidP="000F549A">
            <w:pPr>
              <w:pStyle w:val="ListBullet2"/>
            </w:pPr>
            <w:r w:rsidRPr="000F549A">
              <w:t>stickers</w:t>
            </w:r>
          </w:p>
          <w:p w:rsidR="00000000" w:rsidRPr="000F549A" w:rsidP="000F549A">
            <w:pPr>
              <w:pStyle w:val="ListBullet2"/>
            </w:pPr>
            <w:r w:rsidRPr="000F549A">
              <w:t>mugs</w:t>
            </w:r>
          </w:p>
          <w:p w:rsidR="00000000" w:rsidP="000F549A">
            <w:pPr>
              <w:pStyle w:val="ListBullet2"/>
              <w:rPr>
                <w:lang w:val="en-NZ"/>
              </w:rPr>
            </w:pPr>
            <w:r w:rsidRPr="000F549A">
              <w:t>gimmicky objects.</w:t>
            </w:r>
          </w:p>
        </w:tc>
      </w:tr>
      <w:tr w:rsidTr="000D6E5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BoldandItalics"/>
              </w:rPr>
              <w:t>Rights</w:t>
            </w:r>
            <w:r w:rsidRPr="000F549A">
              <w:t xml:space="preserve"> may include the right to:</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ListBullet"/>
            </w:pPr>
            <w:r w:rsidRPr="000F549A">
              <w:t>assign or retain all rights in the music</w:t>
            </w:r>
          </w:p>
          <w:p w:rsidR="00000000" w:rsidRPr="000F549A" w:rsidP="000F549A">
            <w:pPr>
              <w:pStyle w:val="ListBullet"/>
            </w:pPr>
            <w:r w:rsidRPr="000F549A">
              <w:t>distribute through multiple agencies</w:t>
            </w:r>
          </w:p>
          <w:p w:rsidR="00000000" w:rsidRPr="000F549A" w:rsidP="000F549A">
            <w:pPr>
              <w:pStyle w:val="ListBullet"/>
            </w:pPr>
            <w:r w:rsidRPr="000F549A">
              <w:t>vary the product range</w:t>
            </w:r>
          </w:p>
          <w:p w:rsidR="00000000" w:rsidRPr="000F549A" w:rsidP="000F549A">
            <w:pPr>
              <w:pStyle w:val="ListBullet"/>
            </w:pPr>
            <w:r w:rsidRPr="000F549A">
              <w:t>opt out of a contract or agreement</w:t>
            </w:r>
          </w:p>
          <w:p w:rsidR="00000000" w:rsidP="000F549A">
            <w:pPr>
              <w:pStyle w:val="ListBullet"/>
              <w:rPr>
                <w:lang w:val="en-NZ"/>
              </w:rPr>
            </w:pPr>
            <w:r w:rsidRPr="000F549A">
              <w:t>set prices.</w:t>
            </w:r>
          </w:p>
        </w:tc>
      </w:tr>
      <w:tr w:rsidTr="000D6E5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BoldandItalics"/>
              </w:rPr>
              <w:t>Obligations</w:t>
            </w:r>
            <w:r w:rsidRPr="000F549A">
              <w:t xml:space="preserve"> may include the party responsible for:</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ListBullet"/>
            </w:pPr>
            <w:r w:rsidRPr="000F549A">
              <w:t>covering the cost of making products</w:t>
            </w:r>
          </w:p>
          <w:p w:rsidR="00000000" w:rsidRPr="000F549A" w:rsidP="000F549A">
            <w:pPr>
              <w:pStyle w:val="ListBullet"/>
            </w:pPr>
            <w:r w:rsidRPr="000F549A">
              <w:t>distributing products to retail outlets</w:t>
            </w:r>
          </w:p>
          <w:p w:rsidR="00000000" w:rsidRPr="000F549A" w:rsidP="000F549A">
            <w:pPr>
              <w:pStyle w:val="ListBullet"/>
            </w:pPr>
            <w:r w:rsidRPr="000F549A">
              <w:t>tracking sales and returns</w:t>
            </w:r>
          </w:p>
          <w:p w:rsidR="00000000" w:rsidRPr="000F549A" w:rsidP="000F549A">
            <w:pPr>
              <w:pStyle w:val="ListBullet"/>
            </w:pPr>
            <w:r w:rsidRPr="000F549A">
              <w:t>keeping records</w:t>
            </w:r>
          </w:p>
          <w:p w:rsidR="00000000" w:rsidP="000F549A">
            <w:pPr>
              <w:pStyle w:val="ListBullet"/>
              <w:rPr>
                <w:lang w:val="en-NZ"/>
              </w:rPr>
            </w:pPr>
            <w:r w:rsidRPr="000F549A">
              <w:t xml:space="preserve">distributing </w:t>
            </w:r>
            <w:r w:rsidRPr="000F549A">
              <w:t>income from sales.</w:t>
            </w:r>
          </w:p>
        </w:tc>
      </w:tr>
      <w:tr w:rsidTr="000D6E5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BoldandItalics"/>
              </w:rPr>
              <w:t>Records</w:t>
            </w:r>
            <w:r w:rsidRPr="000F549A">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ListBullet"/>
            </w:pPr>
            <w:r w:rsidRPr="000F549A">
              <w:t>type of physical or digital product</w:t>
            </w:r>
          </w:p>
          <w:p w:rsidR="00000000" w:rsidRPr="000F549A" w:rsidP="000F549A">
            <w:pPr>
              <w:pStyle w:val="ListBullet"/>
            </w:pPr>
            <w:r w:rsidRPr="000F549A">
              <w:t>number of products</w:t>
            </w:r>
          </w:p>
          <w:p w:rsidR="00000000" w:rsidRPr="000F549A" w:rsidP="000F549A">
            <w:pPr>
              <w:pStyle w:val="ListBullet"/>
            </w:pPr>
            <w:r w:rsidRPr="000F549A">
              <w:t>retail outlets</w:t>
            </w:r>
          </w:p>
          <w:p w:rsidR="00000000" w:rsidRPr="000F549A" w:rsidP="000F549A">
            <w:pPr>
              <w:pStyle w:val="ListBullet"/>
            </w:pPr>
            <w:r w:rsidRPr="000F549A">
              <w:t>date when products were supplied to retail outlets</w:t>
            </w:r>
          </w:p>
          <w:p w:rsidR="00000000" w:rsidRPr="000F549A" w:rsidP="000F549A">
            <w:pPr>
              <w:pStyle w:val="ListBullet"/>
            </w:pPr>
            <w:r w:rsidRPr="000F549A">
              <w:t>contact details at retail outlets</w:t>
            </w:r>
          </w:p>
          <w:p w:rsidR="00000000" w:rsidRPr="000F549A" w:rsidP="000F549A">
            <w:pPr>
              <w:pStyle w:val="ListBullet"/>
            </w:pPr>
            <w:r w:rsidRPr="000F549A">
              <w:t>number of sales</w:t>
            </w:r>
          </w:p>
          <w:p w:rsidR="00000000" w:rsidRPr="000F549A" w:rsidP="000F549A">
            <w:pPr>
              <w:pStyle w:val="ListBullet"/>
            </w:pPr>
            <w:r w:rsidRPr="000F549A">
              <w:t>number of returns</w:t>
            </w:r>
          </w:p>
          <w:p w:rsidR="00000000" w:rsidRPr="000F549A" w:rsidP="000F549A">
            <w:pPr>
              <w:pStyle w:val="ListBullet"/>
            </w:pPr>
            <w:r w:rsidRPr="000F549A">
              <w:t>items out of stock</w:t>
            </w:r>
          </w:p>
          <w:p w:rsidR="00000000" w:rsidRPr="000F549A" w:rsidP="000F549A">
            <w:pPr>
              <w:pStyle w:val="ListBullet"/>
            </w:pPr>
            <w:r w:rsidRPr="000F549A">
              <w:t>estimated date for new stock</w:t>
            </w:r>
          </w:p>
          <w:p w:rsidR="00000000" w:rsidRPr="000F549A" w:rsidP="000F549A">
            <w:pPr>
              <w:pStyle w:val="ListBullet"/>
            </w:pPr>
            <w:r w:rsidRPr="000F549A">
              <w:t>back orders for stock</w:t>
            </w:r>
          </w:p>
          <w:p w:rsidR="00000000" w:rsidRPr="000F549A" w:rsidP="000F549A">
            <w:pPr>
              <w:pStyle w:val="ListBullet"/>
            </w:pPr>
            <w:r w:rsidRPr="000F549A">
              <w:t>damage to stock</w:t>
            </w:r>
          </w:p>
          <w:p w:rsidR="00000000" w:rsidRPr="000F549A" w:rsidP="000F549A">
            <w:pPr>
              <w:pStyle w:val="ListBullet"/>
            </w:pPr>
            <w:r w:rsidRPr="000F549A">
              <w:t>delivery method</w:t>
            </w:r>
          </w:p>
          <w:p w:rsidR="00000000" w:rsidP="000F549A">
            <w:pPr>
              <w:pStyle w:val="ListBullet"/>
              <w:rPr>
                <w:lang w:val="en-NZ"/>
              </w:rPr>
            </w:pPr>
            <w:r w:rsidRPr="000F549A">
              <w:t>contact details at delivery companies.</w:t>
            </w:r>
          </w:p>
        </w:tc>
      </w:tr>
      <w:tr w:rsidTr="000D6E5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BoldandItalics"/>
              </w:rPr>
              <w:t>Business models</w:t>
            </w:r>
            <w:r w:rsidRPr="000F549A">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ListBullet"/>
            </w:pPr>
            <w:r w:rsidRPr="000F549A">
              <w:t>artist's music publishing company dealing through a collection agency with online outlets, such as iTun</w:t>
            </w:r>
            <w:r w:rsidRPr="000F549A">
              <w:t xml:space="preserve">es and Amazon MP3 on their behalf </w:t>
            </w:r>
          </w:p>
          <w:p w:rsidR="00000000" w:rsidRPr="000F549A" w:rsidP="000F549A">
            <w:pPr>
              <w:pStyle w:val="ListBullet"/>
            </w:pPr>
            <w:r w:rsidRPr="000F549A">
              <w:t>artists using a digital distributor to deal with online outlets using business models, such as:</w:t>
            </w:r>
          </w:p>
          <w:p w:rsidR="00000000" w:rsidRPr="000F549A" w:rsidP="000F549A">
            <w:pPr>
              <w:pStyle w:val="ListBullet2"/>
            </w:pPr>
            <w:r w:rsidRPr="000F549A">
              <w:t>fee for service</w:t>
            </w:r>
          </w:p>
          <w:p w:rsidR="00000000" w:rsidRPr="000F549A" w:rsidP="000F549A">
            <w:pPr>
              <w:pStyle w:val="ListBullet2"/>
            </w:pPr>
            <w:r w:rsidRPr="000F549A">
              <w:t>subscription</w:t>
            </w:r>
          </w:p>
          <w:p w:rsidR="00000000" w:rsidP="000F549A">
            <w:pPr>
              <w:pStyle w:val="ListBullet2"/>
              <w:rPr>
                <w:lang w:val="en-NZ"/>
              </w:rPr>
            </w:pPr>
            <w:r w:rsidRPr="000F549A">
              <w:t>upload fee and royalty percentage.</w:t>
            </w:r>
          </w:p>
        </w:tc>
      </w:tr>
      <w:tr w:rsidTr="000D6E5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BoldandItalics"/>
              </w:rPr>
              <w:t>Required format</w:t>
            </w:r>
            <w:r w:rsidRPr="000F549A">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ListBullet"/>
            </w:pPr>
            <w:r w:rsidRPr="000F549A">
              <w:t>single tracks</w:t>
            </w:r>
          </w:p>
          <w:p w:rsidR="00000000" w:rsidRPr="000F549A" w:rsidP="000F549A">
            <w:pPr>
              <w:pStyle w:val="ListBullet"/>
            </w:pPr>
            <w:r w:rsidRPr="000F549A">
              <w:t>albums</w:t>
            </w:r>
          </w:p>
          <w:p w:rsidR="00000000" w:rsidRPr="000F549A" w:rsidP="000F549A">
            <w:pPr>
              <w:pStyle w:val="ListBullet"/>
            </w:pPr>
            <w:r w:rsidRPr="000F549A">
              <w:t>audio files in format nominated by distribution agency</w:t>
            </w:r>
          </w:p>
          <w:p w:rsidR="00000000" w:rsidRPr="000F549A" w:rsidP="000F549A">
            <w:pPr>
              <w:pStyle w:val="ListBullet"/>
            </w:pPr>
            <w:r w:rsidRPr="000F549A">
              <w:t>cover artwork in format nominated by distribution agency</w:t>
            </w:r>
          </w:p>
          <w:p w:rsidR="00000000" w:rsidRPr="000F549A" w:rsidP="000F549A">
            <w:pPr>
              <w:pStyle w:val="ListBullet"/>
            </w:pPr>
            <w:r w:rsidRPr="000F549A">
              <w:t>barcode (universal product code [UPC])</w:t>
            </w:r>
          </w:p>
          <w:p w:rsidR="00000000" w:rsidP="000F549A">
            <w:pPr>
              <w:pStyle w:val="ListBullet"/>
              <w:rPr>
                <w:lang w:val="en-NZ"/>
              </w:rPr>
            </w:pPr>
            <w:r w:rsidRPr="000F549A">
              <w:t>international standard recording code (ISRC).</w:t>
            </w:r>
          </w:p>
        </w:tc>
      </w:tr>
      <w:tr w:rsidTr="000D6E5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BoldandItalics"/>
              </w:rPr>
              <w:t>Contributing</w:t>
            </w:r>
            <w:r w:rsidRPr="000F549A">
              <w:t xml:space="preserve"> to promotional activities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ListBullet"/>
            </w:pPr>
            <w:r w:rsidRPr="000F549A">
              <w:t>writi</w:t>
            </w:r>
            <w:r w:rsidRPr="000F549A">
              <w:t>ng media releases</w:t>
            </w:r>
          </w:p>
          <w:p w:rsidR="00000000" w:rsidRPr="000F549A" w:rsidP="000F549A">
            <w:pPr>
              <w:pStyle w:val="ListBullet"/>
            </w:pPr>
            <w:r w:rsidRPr="000F549A">
              <w:t>assisting artists to compile rÃ©sumÃ©s</w:t>
            </w:r>
          </w:p>
          <w:p w:rsidR="00000000" w:rsidRPr="000F549A" w:rsidP="000F549A">
            <w:pPr>
              <w:pStyle w:val="ListBullet"/>
            </w:pPr>
            <w:r w:rsidRPr="000F549A">
              <w:t>distributing artists' rÃ©sumÃ©s</w:t>
            </w:r>
          </w:p>
          <w:p w:rsidR="00000000" w:rsidP="000F549A">
            <w:pPr>
              <w:pStyle w:val="ListBullet"/>
              <w:rPr>
                <w:lang w:val="en-NZ"/>
              </w:rPr>
            </w:pPr>
            <w:r w:rsidRPr="000F549A">
              <w:t>organising media interviews for artists.</w:t>
            </w:r>
          </w:p>
        </w:tc>
      </w:tr>
      <w:tr w:rsidTr="000D6E5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9A">
            <w:pPr>
              <w:pStyle w:val="BodyText"/>
              <w:rPr>
                <w:lang w:val="en-NZ"/>
              </w:rPr>
            </w:pPr>
            <w:r w:rsidRPr="000F549A">
              <w:rPr>
                <w:rStyle w:val="BoldandItalics"/>
              </w:rPr>
              <w:t>Media outlets</w:t>
            </w:r>
            <w:r w:rsidRPr="000F549A">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9A" w:rsidP="000F549A">
            <w:pPr>
              <w:pStyle w:val="ListBullet"/>
            </w:pPr>
            <w:r w:rsidRPr="000F549A">
              <w:t>print</w:t>
            </w:r>
          </w:p>
          <w:p w:rsidR="00000000" w:rsidRPr="000F549A" w:rsidP="000F549A">
            <w:pPr>
              <w:pStyle w:val="ListBullet"/>
            </w:pPr>
            <w:r w:rsidRPr="000F549A">
              <w:t>television</w:t>
            </w:r>
          </w:p>
          <w:p w:rsidR="00000000" w:rsidRPr="000F549A" w:rsidP="000F549A">
            <w:pPr>
              <w:pStyle w:val="ListBullet"/>
            </w:pPr>
            <w:r w:rsidRPr="000F549A">
              <w:t>radio</w:t>
            </w:r>
          </w:p>
          <w:p w:rsidR="00000000" w:rsidRPr="000F549A" w:rsidP="000F549A">
            <w:pPr>
              <w:pStyle w:val="ListBullet"/>
            </w:pPr>
            <w:r w:rsidRPr="000F549A">
              <w:t>internet, including:</w:t>
            </w:r>
          </w:p>
          <w:p w:rsidR="00000000" w:rsidRPr="000F549A" w:rsidP="000F549A">
            <w:pPr>
              <w:pStyle w:val="ListBullet2"/>
            </w:pPr>
            <w:r w:rsidRPr="000F549A">
              <w:t>artists' websites</w:t>
            </w:r>
          </w:p>
          <w:p w:rsidR="00000000" w:rsidRPr="000F549A" w:rsidP="000F549A">
            <w:pPr>
              <w:pStyle w:val="ListBullet2"/>
            </w:pPr>
            <w:r w:rsidRPr="000F549A">
              <w:t>broadcast email lists</w:t>
            </w:r>
          </w:p>
          <w:p w:rsidR="00000000" w:rsidRPr="000F549A" w:rsidP="000F549A">
            <w:pPr>
              <w:pStyle w:val="ListBullet2"/>
            </w:pPr>
            <w:r w:rsidRPr="000F549A">
              <w:t>YouTube</w:t>
            </w:r>
          </w:p>
          <w:p w:rsidR="00000000" w:rsidRPr="000F549A" w:rsidP="000F549A">
            <w:pPr>
              <w:pStyle w:val="ListBullet2"/>
            </w:pPr>
            <w:r w:rsidRPr="000F549A">
              <w:t>Facebook</w:t>
            </w:r>
          </w:p>
          <w:p w:rsidR="00000000" w:rsidRPr="000F549A" w:rsidP="000F549A">
            <w:pPr>
              <w:pStyle w:val="ListBullet2"/>
            </w:pPr>
            <w:r w:rsidRPr="000F549A">
              <w:t>MySpace</w:t>
            </w:r>
          </w:p>
          <w:p w:rsidR="00000000" w:rsidRPr="000F549A" w:rsidP="000F549A">
            <w:pPr>
              <w:pStyle w:val="ListBullet2"/>
            </w:pPr>
            <w:r w:rsidRPr="000F549A">
              <w:t>blogs</w:t>
            </w:r>
          </w:p>
          <w:p w:rsidR="00000000" w:rsidRPr="000F549A" w:rsidP="000F549A">
            <w:pPr>
              <w:pStyle w:val="ListBullet"/>
            </w:pPr>
            <w:r w:rsidRPr="000F549A">
              <w:t>digital communication devices, e.g. mobile phones.</w:t>
            </w:r>
          </w:p>
        </w:tc>
      </w:tr>
    </w:tbl>
    <w:p w:rsidR="000D6E54" w:rsidP="000F549A">
      <w:pPr>
        <w:pStyle w:val="BodyText"/>
      </w:pPr>
    </w:p>
    <w:p w:rsidR="000D6E54" w:rsidP="000F549A">
      <w:pPr>
        <w:pStyle w:val="BodyText"/>
      </w:pPr>
    </w:p>
    <w:p w:rsidR="00000000" w:rsidRPr="000F549A" w:rsidP="000F549A">
      <w:pPr>
        <w:pStyle w:val="Heading1"/>
      </w:pPr>
      <w:bookmarkStart w:id="12" w:name="O_380738"/>
      <w:bookmarkEnd w:id="12"/>
      <w:r w:rsidRPr="000F549A">
        <w:t>Unit Sector(s)</w:t>
      </w:r>
    </w:p>
    <w:p w:rsidR="00000000" w:rsidRPr="000F549A" w:rsidP="000F549A">
      <w:pPr>
        <w:pStyle w:val="BodyText"/>
      </w:pPr>
      <w:r w:rsidRPr="000F549A">
        <w:t>Management and leadership - management</w:t>
      </w:r>
    </w:p>
    <w:p w:rsidR="00000000" w:rsidRPr="000F549A" w:rsidP="000F549A"/>
    <w:sectPr w:rsidSect="000F54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E54" w:rsidP="000D6E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54" w:rsidP="000F5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6E54" w:rsidP="000F54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6E54" w:rsidP="000F54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E54" w:rsidP="000D6E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54" w:rsidP="000F549A">
    <w:pPr>
      <w:pStyle w:val="Header"/>
      <w:framePr w:wrap="around"/>
    </w:pPr>
    <w:r>
      <w:fldChar w:fldCharType="begin"/>
    </w:r>
    <w:r>
      <w:instrText xml:space="preserve"> TITLE   \* MERGEFORMAT </w:instrText>
    </w:r>
    <w:r>
      <w:fldChar w:fldCharType="separate"/>
    </w:r>
    <w:r>
      <w:t>CUSMGT401A Manage distribution of music and associated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6E54" w:rsidP="000F54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E2B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F0F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6A6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4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549A"/>
    <w:pPr>
      <w:spacing w:before="360" w:after="60"/>
      <w:outlineLvl w:val="0"/>
    </w:pPr>
    <w:rPr>
      <w:sz w:val="32"/>
    </w:rPr>
  </w:style>
  <w:style w:type="paragraph" w:styleId="Heading2">
    <w:name w:val="heading 2"/>
    <w:basedOn w:val="HeadingBase"/>
    <w:next w:val="BodyText"/>
    <w:link w:val="Heading2Char"/>
    <w:qFormat/>
    <w:rsid w:val="000F549A"/>
    <w:pPr>
      <w:keepLines/>
      <w:spacing w:before="240" w:after="120"/>
      <w:outlineLvl w:val="1"/>
    </w:pPr>
    <w:rPr>
      <w:sz w:val="28"/>
      <w:szCs w:val="40"/>
    </w:rPr>
  </w:style>
  <w:style w:type="paragraph" w:styleId="Heading3">
    <w:name w:val="heading 3"/>
    <w:basedOn w:val="HeadingBase"/>
    <w:next w:val="BodyText"/>
    <w:link w:val="Heading3Char"/>
    <w:qFormat/>
    <w:rsid w:val="000F549A"/>
    <w:pPr>
      <w:spacing w:before="180" w:after="120"/>
      <w:outlineLvl w:val="2"/>
    </w:pPr>
    <w:rPr>
      <w:spacing w:val="-10"/>
      <w:kern w:val="32"/>
    </w:rPr>
  </w:style>
  <w:style w:type="paragraph" w:styleId="Heading4">
    <w:name w:val="heading 4"/>
    <w:basedOn w:val="HeadingBase"/>
    <w:next w:val="BodyText"/>
    <w:link w:val="Heading4Char"/>
    <w:qFormat/>
    <w:rsid w:val="000F549A"/>
    <w:pPr>
      <w:spacing w:before="160" w:after="120"/>
      <w:outlineLvl w:val="3"/>
    </w:pPr>
    <w:rPr>
      <w:sz w:val="22"/>
    </w:rPr>
  </w:style>
  <w:style w:type="paragraph" w:styleId="Heading5">
    <w:name w:val="heading 5"/>
    <w:basedOn w:val="HeadingBase"/>
    <w:next w:val="Normal"/>
    <w:link w:val="Heading5Char"/>
    <w:qFormat/>
    <w:rsid w:val="000F549A"/>
    <w:pPr>
      <w:spacing w:before="80"/>
      <w:outlineLvl w:val="4"/>
    </w:pPr>
    <w:rPr>
      <w:color w:val="918585"/>
      <w:sz w:val="20"/>
    </w:rPr>
  </w:style>
  <w:style w:type="paragraph" w:styleId="Heading6">
    <w:name w:val="heading 6"/>
    <w:basedOn w:val="HeadingBase"/>
    <w:next w:val="Normal"/>
    <w:link w:val="Heading6Char"/>
    <w:qFormat/>
    <w:rsid w:val="000F549A"/>
    <w:pPr>
      <w:spacing w:before="60"/>
      <w:outlineLvl w:val="5"/>
    </w:pPr>
    <w:rPr>
      <w:color w:val="918585"/>
      <w:sz w:val="20"/>
    </w:rPr>
  </w:style>
  <w:style w:type="paragraph" w:styleId="Heading7">
    <w:name w:val="heading 7"/>
    <w:basedOn w:val="Normal"/>
    <w:next w:val="Normal"/>
    <w:link w:val="Heading7Char"/>
    <w:qFormat/>
    <w:rsid w:val="000F549A"/>
    <w:pPr>
      <w:ind w:left="720"/>
      <w:outlineLvl w:val="6"/>
    </w:pPr>
    <w:rPr>
      <w:i/>
    </w:rPr>
  </w:style>
  <w:style w:type="paragraph" w:styleId="Heading8">
    <w:name w:val="heading 8"/>
    <w:basedOn w:val="Normal"/>
    <w:next w:val="Normal"/>
    <w:link w:val="Heading8Char"/>
    <w:qFormat/>
    <w:rsid w:val="000F549A"/>
    <w:pPr>
      <w:ind w:left="720"/>
      <w:outlineLvl w:val="7"/>
    </w:pPr>
    <w:rPr>
      <w:i/>
    </w:rPr>
  </w:style>
  <w:style w:type="paragraph" w:styleId="Heading9">
    <w:name w:val="heading 9"/>
    <w:basedOn w:val="Normal"/>
    <w:next w:val="Normal"/>
    <w:link w:val="Heading9Char"/>
    <w:qFormat/>
    <w:rsid w:val="000F549A"/>
    <w:pPr>
      <w:ind w:left="720"/>
      <w:outlineLvl w:val="8"/>
    </w:pPr>
    <w:rPr>
      <w:i/>
    </w:rPr>
  </w:style>
  <w:style w:type="character" w:default="1" w:styleId="DefaultParagraphFont">
    <w:name w:val="Default Paragraph Font"/>
    <w:uiPriority w:val="1"/>
    <w:unhideWhenUsed/>
    <w:rsid w:val="000F5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49A"/>
  </w:style>
  <w:style w:type="character" w:customStyle="1" w:styleId="Heading1Char">
    <w:name w:val="Heading 1 Char"/>
    <w:basedOn w:val="DefaultParagraphFont"/>
    <w:link w:val="Heading1"/>
    <w:rsid w:val="000F549A"/>
    <w:rPr>
      <w:rFonts w:ascii="Times New Roman" w:eastAsia="Times New Roman" w:hAnsi="Times New Roman" w:cs="Times New Roman"/>
      <w:b/>
      <w:sz w:val="32"/>
      <w:szCs w:val="20"/>
      <w:lang w:eastAsia="en-US"/>
    </w:rPr>
  </w:style>
  <w:style w:type="paragraph" w:styleId="BodyText">
    <w:name w:val="Body Text"/>
    <w:basedOn w:val="Normal"/>
    <w:link w:val="BodyTextChar"/>
    <w:rsid w:val="000F54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549A"/>
    <w:rPr>
      <w:rFonts w:ascii="Times New Roman" w:eastAsia="Times New Roman" w:hAnsi="Times New Roman" w:cs="Times New Roman"/>
      <w:sz w:val="24"/>
      <w:lang w:val="en-US" w:eastAsia="en-US"/>
    </w:rPr>
  </w:style>
  <w:style w:type="paragraph" w:styleId="Footer">
    <w:name w:val="footer"/>
    <w:basedOn w:val="Normal"/>
    <w:link w:val="FooterChar"/>
    <w:rsid w:val="000F5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49A"/>
    <w:rPr>
      <w:rFonts w:ascii="Times New Roman" w:eastAsia="Times New Roman" w:hAnsi="Times New Roman" w:cs="Times New Roman"/>
      <w:sz w:val="16"/>
      <w:lang w:val="en-US" w:eastAsia="en-US"/>
    </w:rPr>
  </w:style>
  <w:style w:type="paragraph" w:styleId="List">
    <w:name w:val="List"/>
    <w:basedOn w:val="BodyText"/>
    <w:next w:val="BodyText"/>
    <w:rsid w:val="000F549A"/>
    <w:pPr>
      <w:tabs>
        <w:tab w:val="left" w:pos="340"/>
      </w:tabs>
      <w:spacing w:before="60" w:after="60"/>
      <w:ind w:left="340" w:hanging="340"/>
    </w:pPr>
  </w:style>
  <w:style w:type="paragraph" w:styleId="ListBullet">
    <w:name w:val="List Bullet"/>
    <w:basedOn w:val="List"/>
    <w:rsid w:val="000F549A"/>
    <w:pPr>
      <w:numPr>
        <w:numId w:val="13"/>
      </w:numPr>
      <w:tabs>
        <w:tab w:val="clear" w:pos="340"/>
      </w:tabs>
      <w:spacing w:before="40" w:after="40"/>
    </w:pPr>
  </w:style>
  <w:style w:type="character" w:customStyle="1" w:styleId="SpecialBold">
    <w:name w:val="Special Bold"/>
    <w:basedOn w:val="DefaultParagraphFont"/>
    <w:rsid w:val="000F549A"/>
    <w:rPr>
      <w:b/>
      <w:spacing w:val="0"/>
    </w:rPr>
  </w:style>
  <w:style w:type="paragraph" w:styleId="ListBullet2">
    <w:name w:val="List Bullet 2"/>
    <w:basedOn w:val="List2"/>
    <w:rsid w:val="000F549A"/>
    <w:pPr>
      <w:numPr>
        <w:numId w:val="14"/>
      </w:numPr>
      <w:tabs>
        <w:tab w:val="clear" w:pos="680"/>
      </w:tabs>
    </w:pPr>
  </w:style>
  <w:style w:type="paragraph" w:styleId="Header">
    <w:name w:val="header"/>
    <w:basedOn w:val="Normal"/>
    <w:link w:val="HeaderChar"/>
    <w:rsid w:val="000F5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49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F549A"/>
    <w:rPr>
      <w:i/>
    </w:rPr>
  </w:style>
  <w:style w:type="paragraph" w:customStyle="1" w:styleId="SuperHeading">
    <w:name w:val="SuperHeading"/>
    <w:basedOn w:val="Normal"/>
    <w:rsid w:val="000F549A"/>
    <w:pPr>
      <w:spacing w:before="240" w:after="120"/>
      <w:outlineLvl w:val="0"/>
    </w:pPr>
    <w:rPr>
      <w:rFonts w:ascii="Times New Roman" w:hAnsi="Times New Roman"/>
      <w:b/>
      <w:sz w:val="28"/>
    </w:rPr>
  </w:style>
  <w:style w:type="paragraph" w:customStyle="1" w:styleId="AllowPageBreak">
    <w:name w:val="AllowPageBreak"/>
    <w:rsid w:val="000F54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549A"/>
    <w:rPr>
      <w:b/>
      <w:i/>
      <w:u w:val="none"/>
    </w:rPr>
  </w:style>
  <w:style w:type="character" w:customStyle="1" w:styleId="Heading2Char">
    <w:name w:val="Heading 2 Char"/>
    <w:basedOn w:val="DefaultParagraphFont"/>
    <w:link w:val="Heading2"/>
    <w:rsid w:val="000F5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4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4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4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54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549A"/>
    <w:rPr>
      <w:rFonts w:ascii="Courier New" w:eastAsia="Times New Roman" w:hAnsi="Courier New" w:cs="Times New Roman"/>
      <w:i/>
      <w:szCs w:val="20"/>
      <w:lang w:val="en-US" w:eastAsia="en-US"/>
    </w:rPr>
  </w:style>
  <w:style w:type="paragraph" w:customStyle="1" w:styleId="HeadingBase">
    <w:name w:val="Heading Base"/>
    <w:rsid w:val="000F5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49A"/>
    <w:pPr>
      <w:tabs>
        <w:tab w:val="right" w:leader="dot" w:pos="9072"/>
      </w:tabs>
      <w:ind w:left="567"/>
    </w:pPr>
    <w:rPr>
      <w:szCs w:val="22"/>
    </w:rPr>
  </w:style>
  <w:style w:type="paragraph" w:customStyle="1" w:styleId="TOCBase">
    <w:name w:val="TOC Base"/>
    <w:rsid w:val="000F5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49A"/>
    <w:pPr>
      <w:tabs>
        <w:tab w:val="right" w:leader="dot" w:pos="9072"/>
      </w:tabs>
      <w:spacing w:before="40" w:after="40"/>
      <w:ind w:left="284"/>
    </w:pPr>
    <w:rPr>
      <w:rFonts w:ascii="Times New Roman" w:hAnsi="Times New Roman"/>
    </w:rPr>
  </w:style>
  <w:style w:type="paragraph" w:styleId="TOC1">
    <w:name w:val="toc 1"/>
    <w:basedOn w:val="TOCBase"/>
    <w:next w:val="Normal"/>
    <w:rsid w:val="000F54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49A"/>
    <w:pPr>
      <w:spacing w:before="5040"/>
      <w:jc w:val="center"/>
    </w:pPr>
    <w:rPr>
      <w:sz w:val="48"/>
      <w:szCs w:val="72"/>
      <w:lang w:val="en-US"/>
    </w:rPr>
  </w:style>
  <w:style w:type="character" w:customStyle="1" w:styleId="TitleChar">
    <w:name w:val="Title Char"/>
    <w:basedOn w:val="DefaultParagraphFont"/>
    <w:link w:val="Title"/>
    <w:rsid w:val="000F5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49A"/>
    <w:pPr>
      <w:tabs>
        <w:tab w:val="left" w:pos="3600"/>
        <w:tab w:val="left" w:pos="3958"/>
      </w:tabs>
    </w:pPr>
  </w:style>
  <w:style w:type="paragraph" w:customStyle="1" w:styleId="Note">
    <w:name w:val="Note"/>
    <w:basedOn w:val="BodyText"/>
    <w:rsid w:val="000F5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49A"/>
    <w:pPr>
      <w:framePr w:wrap="auto" w:hAnchor="text" w:y="6049"/>
    </w:pPr>
    <w:rPr>
      <w:color w:val="000000"/>
      <w:sz w:val="40"/>
    </w:rPr>
  </w:style>
  <w:style w:type="paragraph" w:customStyle="1" w:styleId="TOCTitle">
    <w:name w:val="TOCTitle"/>
    <w:basedOn w:val="Heading1"/>
    <w:rsid w:val="000F549A"/>
    <w:pPr>
      <w:spacing w:after="240"/>
      <w:jc w:val="center"/>
      <w:outlineLvl w:val="9"/>
    </w:pPr>
    <w:rPr>
      <w:caps/>
    </w:rPr>
  </w:style>
  <w:style w:type="paragraph" w:customStyle="1" w:styleId="Version">
    <w:name w:val="Version"/>
    <w:rsid w:val="000F54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49A"/>
    <w:pPr>
      <w:keepNext w:val="0"/>
      <w:tabs>
        <w:tab w:val="right" w:pos="4176"/>
      </w:tabs>
      <w:ind w:left="198" w:hanging="198"/>
    </w:pPr>
    <w:rPr>
      <w:rFonts w:ascii="Garamond" w:hAnsi="Garamond"/>
    </w:rPr>
  </w:style>
  <w:style w:type="paragraph" w:styleId="IndexHeading">
    <w:name w:val="index heading"/>
    <w:basedOn w:val="Normal"/>
    <w:next w:val="Index1"/>
    <w:semiHidden/>
    <w:rsid w:val="000F549A"/>
    <w:pPr>
      <w:spacing w:before="120" w:after="120"/>
    </w:pPr>
    <w:rPr>
      <w:rFonts w:ascii="Arial" w:hAnsi="Arial"/>
      <w:b/>
      <w:color w:val="918585"/>
      <w:sz w:val="24"/>
    </w:rPr>
  </w:style>
  <w:style w:type="paragraph" w:customStyle="1" w:styleId="Chapter">
    <w:name w:val="Chapter"/>
    <w:basedOn w:val="Normal"/>
    <w:rsid w:val="000F549A"/>
    <w:pPr>
      <w:spacing w:before="240"/>
    </w:pPr>
    <w:rPr>
      <w:rFonts w:ascii="Times New Roman" w:hAnsi="Times New Roman"/>
      <w:smallCaps/>
      <w:spacing w:val="80"/>
      <w:sz w:val="28"/>
    </w:rPr>
  </w:style>
  <w:style w:type="paragraph" w:customStyle="1" w:styleId="InChapter">
    <w:name w:val="InChapter"/>
    <w:basedOn w:val="Heading3"/>
    <w:rsid w:val="000F549A"/>
    <w:pPr>
      <w:spacing w:after="240"/>
      <w:outlineLvl w:val="9"/>
    </w:pPr>
    <w:rPr>
      <w:noProof/>
    </w:rPr>
  </w:style>
  <w:style w:type="paragraph" w:styleId="Index2">
    <w:name w:val="index 2"/>
    <w:basedOn w:val="Normal"/>
    <w:next w:val="Normal"/>
    <w:semiHidden/>
    <w:rsid w:val="000F549A"/>
    <w:pPr>
      <w:tabs>
        <w:tab w:val="right" w:pos="4176"/>
      </w:tabs>
      <w:ind w:left="568" w:hanging="284"/>
    </w:pPr>
    <w:rPr>
      <w:rFonts w:ascii="Garamond" w:hAnsi="Garamond"/>
    </w:rPr>
  </w:style>
  <w:style w:type="paragraph" w:customStyle="1" w:styleId="Byline">
    <w:name w:val="Byline"/>
    <w:rsid w:val="000F5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49A"/>
    <w:pPr>
      <w:tabs>
        <w:tab w:val="clear" w:pos="3600"/>
        <w:tab w:val="clear" w:pos="3958"/>
      </w:tabs>
      <w:jc w:val="right"/>
    </w:pPr>
  </w:style>
  <w:style w:type="paragraph" w:styleId="Caption">
    <w:name w:val="caption"/>
    <w:basedOn w:val="BodyText"/>
    <w:next w:val="Normal"/>
    <w:qFormat/>
    <w:rsid w:val="000F549A"/>
    <w:pPr>
      <w:framePr w:w="2268" w:hSpace="181" w:vSpace="181" w:wrap="around" w:vAnchor="text" w:hAnchor="page" w:x="1135" w:y="285" w:anchorLock="1"/>
    </w:pPr>
    <w:rPr>
      <w:i/>
    </w:rPr>
  </w:style>
  <w:style w:type="paragraph" w:customStyle="1" w:styleId="MiniTOCTitle">
    <w:name w:val="MiniTOCTitle"/>
    <w:basedOn w:val="Heading4"/>
    <w:rsid w:val="000F549A"/>
    <w:pPr>
      <w:spacing w:before="240"/>
      <w:outlineLvl w:val="9"/>
    </w:pPr>
    <w:rPr>
      <w:noProof/>
      <w:sz w:val="24"/>
    </w:rPr>
  </w:style>
  <w:style w:type="paragraph" w:customStyle="1" w:styleId="MiniTOCItem">
    <w:name w:val="MiniTOCItem"/>
    <w:basedOn w:val="ListBullet"/>
    <w:rsid w:val="000F549A"/>
    <w:pPr>
      <w:numPr>
        <w:numId w:val="0"/>
      </w:numPr>
      <w:tabs>
        <w:tab w:val="right" w:leader="dot" w:pos="6521"/>
      </w:tabs>
      <w:spacing w:before="0" w:after="0"/>
    </w:pPr>
  </w:style>
  <w:style w:type="paragraph" w:customStyle="1" w:styleId="TOFTitle">
    <w:name w:val="TOFTitle"/>
    <w:basedOn w:val="TOCTitle"/>
    <w:rsid w:val="000F549A"/>
  </w:style>
  <w:style w:type="paragraph" w:styleId="TableofFigures">
    <w:name w:val="table of figures"/>
    <w:basedOn w:val="Normal"/>
    <w:next w:val="Normal"/>
    <w:semiHidden/>
    <w:rsid w:val="000F549A"/>
    <w:pPr>
      <w:tabs>
        <w:tab w:val="right" w:leader="dot" w:pos="9072"/>
      </w:tabs>
      <w:ind w:left="970" w:hanging="403"/>
    </w:pPr>
    <w:rPr>
      <w:rFonts w:ascii="Times New Roman" w:hAnsi="Times New Roman"/>
      <w:b/>
    </w:rPr>
  </w:style>
  <w:style w:type="paragraph" w:styleId="ListNumber">
    <w:name w:val="List Number"/>
    <w:basedOn w:val="List"/>
    <w:rsid w:val="000F549A"/>
    <w:pPr>
      <w:numPr>
        <w:numId w:val="11"/>
      </w:numPr>
    </w:pPr>
  </w:style>
  <w:style w:type="character" w:customStyle="1" w:styleId="WingdingSymbols">
    <w:name w:val="Wingding Symbols"/>
    <w:rsid w:val="000F549A"/>
    <w:rPr>
      <w:rFonts w:ascii="Wingdings" w:hAnsi="Wingdings"/>
    </w:rPr>
  </w:style>
  <w:style w:type="paragraph" w:customStyle="1" w:styleId="TableHeading">
    <w:name w:val="Table Heading"/>
    <w:basedOn w:val="HeadingBase"/>
    <w:rsid w:val="000F549A"/>
    <w:pPr>
      <w:keepLines/>
      <w:pBdr>
        <w:bottom w:val="single" w:sz="6" w:space="1" w:color="918585"/>
      </w:pBdr>
      <w:spacing w:before="240"/>
    </w:pPr>
  </w:style>
  <w:style w:type="character" w:customStyle="1" w:styleId="HotSpot">
    <w:name w:val="HotSpot"/>
    <w:rsid w:val="000F549A"/>
    <w:rPr>
      <w:color w:val="0033CC"/>
      <w:u w:val="none"/>
    </w:rPr>
  </w:style>
  <w:style w:type="paragraph" w:customStyle="1" w:styleId="BodyTextRight">
    <w:name w:val="Body Text Right"/>
    <w:basedOn w:val="BodyText"/>
    <w:rsid w:val="000F549A"/>
    <w:pPr>
      <w:spacing w:before="0" w:after="0"/>
      <w:jc w:val="right"/>
    </w:pPr>
  </w:style>
  <w:style w:type="paragraph" w:styleId="Index3">
    <w:name w:val="index 3"/>
    <w:basedOn w:val="ListNumber2"/>
    <w:next w:val="Normal"/>
    <w:semiHidden/>
    <w:rsid w:val="000F549A"/>
    <w:pPr>
      <w:numPr>
        <w:numId w:val="0"/>
      </w:numPr>
      <w:tabs>
        <w:tab w:val="right" w:leader="dot" w:pos="4176"/>
      </w:tabs>
    </w:pPr>
  </w:style>
  <w:style w:type="paragraph" w:styleId="ListNumber2">
    <w:name w:val="List Number 2"/>
    <w:basedOn w:val="List2"/>
    <w:rsid w:val="000F549A"/>
    <w:pPr>
      <w:numPr>
        <w:numId w:val="10"/>
      </w:numPr>
      <w:tabs>
        <w:tab w:val="clear" w:pos="1060"/>
      </w:tabs>
    </w:pPr>
  </w:style>
  <w:style w:type="paragraph" w:customStyle="1" w:styleId="MarginNote">
    <w:name w:val="Margin Note"/>
    <w:basedOn w:val="BodyText"/>
    <w:rsid w:val="000F5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4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549A"/>
    <w:rPr>
      <w:sz w:val="32"/>
    </w:rPr>
  </w:style>
  <w:style w:type="paragraph" w:customStyle="1" w:styleId="HeadingProcedure">
    <w:name w:val="Heading Procedure"/>
    <w:basedOn w:val="HeadingBase"/>
    <w:next w:val="Normal"/>
    <w:rsid w:val="000F549A"/>
    <w:pPr>
      <w:tabs>
        <w:tab w:val="left" w:pos="0"/>
      </w:tabs>
      <w:spacing w:before="120" w:after="60"/>
    </w:pPr>
    <w:rPr>
      <w:i/>
      <w:color w:val="918585"/>
      <w:sz w:val="22"/>
    </w:rPr>
  </w:style>
  <w:style w:type="paragraph" w:customStyle="1" w:styleId="TableBodyText">
    <w:name w:val="Table Body Text"/>
    <w:basedOn w:val="BodyText"/>
    <w:rsid w:val="000F549A"/>
    <w:pPr>
      <w:spacing w:before="60" w:after="60"/>
    </w:pPr>
  </w:style>
  <w:style w:type="paragraph" w:styleId="ListContinue">
    <w:name w:val="List Continue"/>
    <w:basedOn w:val="List"/>
    <w:rsid w:val="000F549A"/>
    <w:pPr>
      <w:ind w:firstLine="0"/>
    </w:pPr>
  </w:style>
  <w:style w:type="paragraph" w:customStyle="1" w:styleId="ListNote">
    <w:name w:val="List Note"/>
    <w:basedOn w:val="List"/>
    <w:rsid w:val="000F549A"/>
    <w:pPr>
      <w:pBdr>
        <w:top w:val="single" w:sz="6" w:space="2" w:color="918585"/>
        <w:bottom w:val="single" w:sz="6" w:space="2" w:color="918585"/>
      </w:pBdr>
      <w:tabs>
        <w:tab w:val="left" w:pos="1021"/>
      </w:tabs>
      <w:ind w:firstLine="0"/>
    </w:pPr>
  </w:style>
  <w:style w:type="paragraph" w:customStyle="1" w:styleId="Warning">
    <w:name w:val="Warning"/>
    <w:basedOn w:val="BodyText"/>
    <w:rsid w:val="000F549A"/>
    <w:pPr>
      <w:shd w:val="clear" w:color="auto" w:fill="D9D9D9"/>
      <w:tabs>
        <w:tab w:val="left" w:pos="992"/>
      </w:tabs>
      <w:ind w:left="119" w:right="119"/>
    </w:pPr>
    <w:rPr>
      <w:sz w:val="20"/>
    </w:rPr>
  </w:style>
  <w:style w:type="paragraph" w:customStyle="1" w:styleId="MarginIcons">
    <w:name w:val="Margin Icons"/>
    <w:basedOn w:val="BodyText"/>
    <w:rsid w:val="000F5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49A"/>
    <w:rPr>
      <w:rFonts w:ascii="Courier New" w:hAnsi="Courier New"/>
    </w:rPr>
  </w:style>
  <w:style w:type="paragraph" w:customStyle="1" w:styleId="NoteBullet">
    <w:name w:val="Note Bullet"/>
    <w:basedOn w:val="Note"/>
    <w:rsid w:val="000F549A"/>
    <w:pPr>
      <w:tabs>
        <w:tab w:val="clear" w:pos="680"/>
      </w:tabs>
      <w:spacing w:before="60" w:after="60"/>
    </w:pPr>
  </w:style>
  <w:style w:type="paragraph" w:customStyle="1" w:styleId="SubHeading2">
    <w:name w:val="SubHeading2"/>
    <w:basedOn w:val="HeadingBase"/>
    <w:rsid w:val="000F549A"/>
    <w:pPr>
      <w:spacing w:before="240" w:after="60"/>
    </w:pPr>
    <w:rPr>
      <w:sz w:val="20"/>
    </w:rPr>
  </w:style>
  <w:style w:type="paragraph" w:customStyle="1" w:styleId="SubHeading1">
    <w:name w:val="SubHeading1"/>
    <w:basedOn w:val="HeadingBase"/>
    <w:rsid w:val="000F549A"/>
    <w:pPr>
      <w:spacing w:before="240" w:after="60"/>
    </w:pPr>
    <w:rPr>
      <w:color w:val="918585"/>
      <w:sz w:val="22"/>
    </w:rPr>
  </w:style>
  <w:style w:type="paragraph" w:customStyle="1" w:styleId="SideHeading">
    <w:name w:val="Side Heading"/>
    <w:basedOn w:val="HeadingBase"/>
    <w:rsid w:val="000F5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49A"/>
    <w:pPr>
      <w:numPr>
        <w:numId w:val="12"/>
      </w:numPr>
    </w:pPr>
  </w:style>
  <w:style w:type="paragraph" w:styleId="PlainText">
    <w:name w:val="Plain Text"/>
    <w:basedOn w:val="Normal"/>
    <w:link w:val="PlainTextChar"/>
    <w:rsid w:val="000F549A"/>
    <w:rPr>
      <w:sz w:val="20"/>
    </w:rPr>
  </w:style>
  <w:style w:type="character" w:customStyle="1" w:styleId="PlainTextChar">
    <w:name w:val="Plain Text Char"/>
    <w:basedOn w:val="DefaultParagraphFont"/>
    <w:link w:val="PlainText"/>
    <w:rsid w:val="000F54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549A"/>
    <w:rPr>
      <w:b/>
      <w:smallCaps/>
    </w:rPr>
  </w:style>
  <w:style w:type="paragraph" w:customStyle="1" w:styleId="TableListNumber">
    <w:name w:val="Table List Number"/>
    <w:basedOn w:val="ListNumber"/>
    <w:rsid w:val="000F549A"/>
    <w:pPr>
      <w:numPr>
        <w:numId w:val="0"/>
      </w:numPr>
    </w:pPr>
  </w:style>
  <w:style w:type="paragraph" w:styleId="TOC4">
    <w:name w:val="toc 4"/>
    <w:basedOn w:val="TOCBase"/>
    <w:next w:val="Normal"/>
    <w:semiHidden/>
    <w:rsid w:val="000F549A"/>
    <w:pPr>
      <w:tabs>
        <w:tab w:val="right" w:leader="dot" w:pos="9071"/>
      </w:tabs>
      <w:ind w:left="1701"/>
    </w:pPr>
  </w:style>
  <w:style w:type="paragraph" w:customStyle="1" w:styleId="ListAlpha">
    <w:name w:val="List Alpha"/>
    <w:basedOn w:val="List"/>
    <w:rsid w:val="000F549A"/>
    <w:pPr>
      <w:numPr>
        <w:numId w:val="9"/>
      </w:numPr>
    </w:pPr>
  </w:style>
  <w:style w:type="paragraph" w:customStyle="1" w:styleId="ListAlpha2">
    <w:name w:val="List Alpha 2"/>
    <w:basedOn w:val="List2"/>
    <w:rsid w:val="000F549A"/>
    <w:pPr>
      <w:numPr>
        <w:numId w:val="8"/>
      </w:numPr>
    </w:pPr>
  </w:style>
  <w:style w:type="paragraph" w:styleId="List2">
    <w:name w:val="List 2"/>
    <w:basedOn w:val="BodyText"/>
    <w:rsid w:val="000F549A"/>
    <w:pPr>
      <w:tabs>
        <w:tab w:val="left" w:pos="680"/>
      </w:tabs>
      <w:spacing w:before="60" w:after="60"/>
      <w:ind w:left="680" w:hanging="340"/>
    </w:pPr>
  </w:style>
  <w:style w:type="paragraph" w:styleId="List3">
    <w:name w:val="List 3"/>
    <w:basedOn w:val="BodyText"/>
    <w:rsid w:val="000F549A"/>
    <w:pPr>
      <w:tabs>
        <w:tab w:val="left" w:pos="1021"/>
      </w:tabs>
      <w:spacing w:before="60" w:after="60"/>
      <w:ind w:left="1020" w:hanging="340"/>
    </w:pPr>
  </w:style>
  <w:style w:type="paragraph" w:styleId="List4">
    <w:name w:val="List 4"/>
    <w:basedOn w:val="BodyText"/>
    <w:rsid w:val="000F549A"/>
    <w:pPr>
      <w:tabs>
        <w:tab w:val="left" w:pos="1361"/>
      </w:tabs>
      <w:spacing w:before="60" w:after="60"/>
      <w:ind w:left="1361" w:hanging="340"/>
    </w:pPr>
  </w:style>
  <w:style w:type="paragraph" w:styleId="List5">
    <w:name w:val="List 5"/>
    <w:basedOn w:val="BodyText"/>
    <w:rsid w:val="000F549A"/>
    <w:pPr>
      <w:tabs>
        <w:tab w:val="left" w:pos="1701"/>
      </w:tabs>
      <w:spacing w:before="60" w:after="60"/>
      <w:ind w:left="1701" w:hanging="340"/>
    </w:pPr>
  </w:style>
  <w:style w:type="paragraph" w:styleId="ListBullet3">
    <w:name w:val="List Bullet 3"/>
    <w:basedOn w:val="List3"/>
    <w:rsid w:val="000F549A"/>
    <w:pPr>
      <w:numPr>
        <w:numId w:val="15"/>
      </w:numPr>
      <w:tabs>
        <w:tab w:val="clear" w:pos="1021"/>
      </w:tabs>
      <w:ind w:left="1037" w:hanging="357"/>
    </w:pPr>
  </w:style>
  <w:style w:type="paragraph" w:styleId="ListBullet4">
    <w:name w:val="List Bullet 4"/>
    <w:basedOn w:val="List4"/>
    <w:rsid w:val="000F549A"/>
    <w:pPr>
      <w:numPr>
        <w:numId w:val="3"/>
      </w:numPr>
    </w:pPr>
  </w:style>
  <w:style w:type="paragraph" w:styleId="ListBullet5">
    <w:name w:val="List Bullet 5"/>
    <w:basedOn w:val="List5"/>
    <w:rsid w:val="000F549A"/>
    <w:pPr>
      <w:numPr>
        <w:numId w:val="4"/>
      </w:numPr>
    </w:pPr>
  </w:style>
  <w:style w:type="paragraph" w:styleId="ListContinue2">
    <w:name w:val="List Continue 2"/>
    <w:basedOn w:val="List2"/>
    <w:rsid w:val="000F549A"/>
    <w:pPr>
      <w:ind w:firstLine="0"/>
    </w:pPr>
  </w:style>
  <w:style w:type="paragraph" w:styleId="ListContinue3">
    <w:name w:val="List Continue 3"/>
    <w:basedOn w:val="List3"/>
    <w:rsid w:val="000F549A"/>
    <w:pPr>
      <w:ind w:left="1021" w:firstLine="0"/>
    </w:pPr>
  </w:style>
  <w:style w:type="paragraph" w:styleId="ListContinue4">
    <w:name w:val="List Continue 4"/>
    <w:basedOn w:val="List4"/>
    <w:rsid w:val="000F549A"/>
    <w:pPr>
      <w:ind w:firstLine="0"/>
    </w:pPr>
  </w:style>
  <w:style w:type="paragraph" w:styleId="ListContinue5">
    <w:name w:val="List Continue 5"/>
    <w:basedOn w:val="List5"/>
    <w:rsid w:val="000F549A"/>
    <w:pPr>
      <w:ind w:firstLine="0"/>
    </w:pPr>
  </w:style>
  <w:style w:type="paragraph" w:styleId="ListNumber3">
    <w:name w:val="List Number 3"/>
    <w:basedOn w:val="List3"/>
    <w:rsid w:val="000F549A"/>
    <w:pPr>
      <w:numPr>
        <w:numId w:val="5"/>
      </w:numPr>
    </w:pPr>
  </w:style>
  <w:style w:type="paragraph" w:styleId="ListNumber4">
    <w:name w:val="List Number 4"/>
    <w:basedOn w:val="List4"/>
    <w:rsid w:val="000F549A"/>
    <w:pPr>
      <w:numPr>
        <w:numId w:val="6"/>
      </w:numPr>
    </w:pPr>
  </w:style>
  <w:style w:type="paragraph" w:styleId="ListNumber5">
    <w:name w:val="List Number 5"/>
    <w:basedOn w:val="List5"/>
    <w:rsid w:val="000F549A"/>
    <w:pPr>
      <w:numPr>
        <w:numId w:val="7"/>
      </w:numPr>
    </w:pPr>
  </w:style>
  <w:style w:type="paragraph" w:styleId="BlockText">
    <w:name w:val="Block Text"/>
    <w:basedOn w:val="Normal"/>
    <w:rsid w:val="000F549A"/>
    <w:pPr>
      <w:spacing w:after="120"/>
      <w:ind w:left="1440" w:right="1440"/>
    </w:pPr>
  </w:style>
  <w:style w:type="character" w:customStyle="1" w:styleId="Subscript">
    <w:name w:val="Subscript"/>
    <w:basedOn w:val="DefaultParagraphFont"/>
    <w:rsid w:val="000F549A"/>
    <w:rPr>
      <w:sz w:val="16"/>
      <w:vertAlign w:val="subscript"/>
    </w:rPr>
  </w:style>
  <w:style w:type="character" w:customStyle="1" w:styleId="Superscript">
    <w:name w:val="Superscript"/>
    <w:basedOn w:val="DefaultParagraphFont"/>
    <w:rsid w:val="000F549A"/>
    <w:rPr>
      <w:sz w:val="16"/>
      <w:vertAlign w:val="superscript"/>
    </w:rPr>
  </w:style>
  <w:style w:type="character" w:customStyle="1" w:styleId="Symbols">
    <w:name w:val="Symbols"/>
    <w:basedOn w:val="DefaultParagraphFont"/>
    <w:rsid w:val="000F549A"/>
    <w:rPr>
      <w:rFonts w:ascii="Symbol" w:hAnsi="Symbol"/>
    </w:rPr>
  </w:style>
  <w:style w:type="character" w:customStyle="1" w:styleId="MenuOptions">
    <w:name w:val="Menu Options"/>
    <w:basedOn w:val="DefaultParagraphFont"/>
    <w:rsid w:val="000F549A"/>
    <w:rPr>
      <w:rFonts w:ascii="Arial Narrow" w:hAnsi="Arial Narrow"/>
      <w:smallCaps/>
    </w:rPr>
  </w:style>
  <w:style w:type="character" w:customStyle="1" w:styleId="Buttons">
    <w:name w:val="Buttons"/>
    <w:basedOn w:val="DefaultParagraphFont"/>
    <w:rsid w:val="000F549A"/>
    <w:rPr>
      <w:b/>
    </w:rPr>
  </w:style>
  <w:style w:type="character" w:customStyle="1" w:styleId="Underlined">
    <w:name w:val="Underlined"/>
    <w:basedOn w:val="DefaultParagraphFont"/>
    <w:rsid w:val="000F549A"/>
    <w:rPr>
      <w:u w:val="single"/>
    </w:rPr>
  </w:style>
  <w:style w:type="paragraph" w:customStyle="1" w:styleId="TableBodyTextRight">
    <w:name w:val="Table Body Text Right"/>
    <w:basedOn w:val="TableBodyText"/>
    <w:rsid w:val="000F549A"/>
    <w:pPr>
      <w:widowControl w:val="0"/>
      <w:autoSpaceDE w:val="0"/>
      <w:autoSpaceDN w:val="0"/>
      <w:adjustRightInd w:val="0"/>
      <w:jc w:val="right"/>
    </w:pPr>
    <w:rPr>
      <w:rFonts w:cs="Arial"/>
      <w:szCs w:val="18"/>
    </w:rPr>
  </w:style>
  <w:style w:type="paragraph" w:customStyle="1" w:styleId="CopyrightText">
    <w:name w:val="Copyright Text"/>
    <w:basedOn w:val="BodyText"/>
    <w:rsid w:val="000F549A"/>
    <w:rPr>
      <w:sz w:val="18"/>
    </w:rPr>
  </w:style>
  <w:style w:type="paragraph" w:customStyle="1" w:styleId="BodySmallRight">
    <w:name w:val="Body Small Right"/>
    <w:basedOn w:val="BodyTextRight"/>
    <w:rsid w:val="000F549A"/>
    <w:rPr>
      <w:sz w:val="18"/>
      <w:szCs w:val="18"/>
    </w:rPr>
  </w:style>
  <w:style w:type="paragraph" w:customStyle="1" w:styleId="MarginEdition">
    <w:name w:val="Margin Edition"/>
    <w:basedOn w:val="MarginNote"/>
    <w:rsid w:val="000F549A"/>
    <w:pPr>
      <w:spacing w:before="0" w:after="0"/>
    </w:pPr>
    <w:rPr>
      <w:rFonts w:ascii="Times New Roman" w:hAnsi="Times New Roman"/>
      <w:color w:val="999999"/>
    </w:rPr>
  </w:style>
  <w:style w:type="paragraph" w:customStyle="1" w:styleId="Spacer">
    <w:name w:val="Spacer"/>
    <w:basedOn w:val="Normal"/>
    <w:rsid w:val="000F549A"/>
    <w:rPr>
      <w:sz w:val="2"/>
      <w:szCs w:val="2"/>
    </w:rPr>
  </w:style>
  <w:style w:type="character" w:customStyle="1" w:styleId="Small">
    <w:name w:val="Small"/>
    <w:basedOn w:val="DefaultParagraphFont"/>
    <w:rsid w:val="000F549A"/>
    <w:rPr>
      <w:sz w:val="16"/>
    </w:rPr>
  </w:style>
  <w:style w:type="paragraph" w:customStyle="1" w:styleId="WideTable">
    <w:name w:val="Wide Table"/>
    <w:basedOn w:val="Normal"/>
    <w:rsid w:val="000F549A"/>
    <w:pPr>
      <w:ind w:left="-1418"/>
    </w:pPr>
    <w:rPr>
      <w:sz w:val="2"/>
      <w:szCs w:val="2"/>
    </w:rPr>
  </w:style>
  <w:style w:type="character" w:styleId="PageNumber">
    <w:name w:val="page number"/>
    <w:basedOn w:val="DefaultParagraphFont"/>
    <w:rsid w:val="000F549A"/>
  </w:style>
  <w:style w:type="paragraph" w:styleId="Quote">
    <w:name w:val="Quote"/>
    <w:basedOn w:val="Heading1"/>
    <w:link w:val="QuoteChar"/>
    <w:qFormat/>
    <w:rsid w:val="000F549A"/>
    <w:rPr>
      <w:b w:val="0"/>
      <w:sz w:val="72"/>
      <w:szCs w:val="72"/>
      <w:lang w:val="en-NZ"/>
    </w:rPr>
  </w:style>
  <w:style w:type="character" w:customStyle="1" w:styleId="QuoteChar">
    <w:name w:val="Quote Char"/>
    <w:basedOn w:val="DefaultParagraphFont"/>
    <w:link w:val="Quote"/>
    <w:rsid w:val="000F5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49A"/>
    <w:pPr>
      <w:pageBreakBefore/>
    </w:pPr>
  </w:style>
  <w:style w:type="paragraph" w:customStyle="1" w:styleId="Border">
    <w:name w:val="Border"/>
    <w:basedOn w:val="Normal"/>
    <w:qFormat/>
    <w:rsid w:val="000F5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49A"/>
    <w:rPr>
      <w:b/>
      <w:bCs/>
      <w:i/>
      <w:iCs/>
      <w:color w:val="auto"/>
    </w:rPr>
  </w:style>
  <w:style w:type="paragraph" w:styleId="IntenseQuote">
    <w:name w:val="Intense Quote"/>
    <w:basedOn w:val="Normal"/>
    <w:next w:val="Normal"/>
    <w:link w:val="IntenseQuoteChar"/>
    <w:uiPriority w:val="30"/>
    <w:qFormat/>
    <w:rsid w:val="000F5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4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549A"/>
    <w:rPr>
      <w:smallCaps/>
      <w:color w:val="auto"/>
      <w:u w:val="single"/>
    </w:rPr>
  </w:style>
  <w:style w:type="character" w:styleId="IntenseReference">
    <w:name w:val="Intense Reference"/>
    <w:basedOn w:val="DefaultParagraphFont"/>
    <w:uiPriority w:val="32"/>
    <w:qFormat/>
    <w:rsid w:val="000F549A"/>
    <w:rPr>
      <w:b/>
      <w:bCs/>
      <w:smallCaps/>
      <w:color w:val="auto"/>
      <w:spacing w:val="5"/>
      <w:u w:val="single"/>
    </w:rPr>
  </w:style>
  <w:style w:type="paragraph" w:customStyle="1" w:styleId="2ColumnHeading">
    <w:name w:val="2Column Heading"/>
    <w:basedOn w:val="BodyText"/>
    <w:qFormat/>
    <w:rsid w:val="000F549A"/>
    <w:pPr>
      <w:spacing w:after="60"/>
      <w:ind w:left="-2268"/>
    </w:pPr>
    <w:rPr>
      <w:b/>
    </w:rPr>
  </w:style>
  <w:style w:type="paragraph" w:customStyle="1" w:styleId="Heading1TOC">
    <w:name w:val="Heading1 TOC"/>
    <w:basedOn w:val="Normal"/>
    <w:qFormat/>
    <w:rsid w:val="000F549A"/>
    <w:pPr>
      <w:spacing w:before="240" w:after="120"/>
    </w:pPr>
    <w:rPr>
      <w:rFonts w:ascii="Times New Roman" w:hAnsi="Times New Roman"/>
      <w:b/>
      <w:sz w:val="32"/>
    </w:rPr>
  </w:style>
  <w:style w:type="paragraph" w:customStyle="1" w:styleId="Heading2TOC">
    <w:name w:val="Heading2 TOC"/>
    <w:basedOn w:val="Normal"/>
    <w:qFormat/>
    <w:rsid w:val="000F549A"/>
    <w:pPr>
      <w:spacing w:before="240" w:after="60"/>
    </w:pPr>
    <w:rPr>
      <w:rFonts w:ascii="Times New Roman" w:hAnsi="Times New Roman"/>
      <w:b/>
      <w:sz w:val="28"/>
    </w:rPr>
  </w:style>
  <w:style w:type="character" w:customStyle="1" w:styleId="Underline">
    <w:name w:val="Underline"/>
    <w:basedOn w:val="DefaultParagraphFont"/>
    <w:qFormat/>
    <w:rsid w:val="000F549A"/>
    <w:rPr>
      <w:u w:val="single"/>
    </w:rPr>
  </w:style>
  <w:style w:type="paragraph" w:styleId="BalloonText">
    <w:name w:val="Balloon Text"/>
    <w:basedOn w:val="Normal"/>
    <w:link w:val="BalloonTextChar"/>
    <w:rsid w:val="000F549A"/>
    <w:rPr>
      <w:rFonts w:ascii="Tahoma" w:hAnsi="Tahoma" w:cs="Tahoma"/>
      <w:sz w:val="16"/>
      <w:szCs w:val="16"/>
    </w:rPr>
  </w:style>
  <w:style w:type="character" w:customStyle="1" w:styleId="BalloonTextChar">
    <w:name w:val="Balloon Text Char"/>
    <w:basedOn w:val="DefaultParagraphFont"/>
    <w:link w:val="BalloonText"/>
    <w:rsid w:val="000F54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54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54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1270</Words>
  <Characters>7952</Characters>
  <Application>Microsoft Office Word</Application>
  <DocSecurity>0</DocSecurity>
  <Lines>275</Lines>
  <Paragraphs>177</Paragraphs>
  <ScaleCrop>false</ScaleCrop>
  <Company>Author-it Software Corporation Ltd.</Company>
  <LinksUpToDate>false</LinksUpToDate>
  <CharactersWithSpaces>9157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CUSMGT401A Manage distribution of music and associated products</dc:title>
  <dc:subject>Approved</dc:subject>
  <dc:creator>Innovation and Business Skills Australia</dc:creator>
  <cp:keywords>Revision Number: 2</cp:keywords>
  <dc:description>Copyright © 1996-2007 Author-it Software Corporation Ltd., all rights reserved.</dc:description>
  <cp:lastModifiedBy>Craig Taylor</cp:lastModifiedBy>
  <cp:revision>3</cp:revision>
  <dcterms:created xsi:type="dcterms:W3CDTF">2012-05-26T15:24:00Z</dcterms:created>
  <dcterms:modified xsi:type="dcterms:W3CDTF">2012-05-26T15:24:00Z</dcterms:modified>
</cp:coreProperties>
</file>